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207A5">
      <w:r>
        <w:t xml:space="preserve">Дело № 5-1-7/2017 </w:t>
      </w:r>
    </w:p>
    <w:p w:rsidR="00A77B3E" w:rsidRDefault="009207A5">
      <w:r>
        <w:t>ПОСТАНОВЛЕНИЕ</w:t>
      </w:r>
    </w:p>
    <w:p w:rsidR="00A77B3E" w:rsidRDefault="009207A5"/>
    <w:p w:rsidR="00A77B3E" w:rsidRDefault="009207A5">
      <w:r>
        <w:t>08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RDefault="009207A5"/>
    <w:p w:rsidR="00A77B3E" w:rsidRDefault="009207A5">
      <w:r>
        <w:t xml:space="preserve">Мировой судья судебного участка № 1 Железнодорожного судебного района города Симферополя Республики Крым </w:t>
      </w:r>
      <w:proofErr w:type="spellStart"/>
      <w:r>
        <w:t>фио</w:t>
      </w:r>
      <w:proofErr w:type="spellEnd"/>
      <w:r>
        <w:t xml:space="preserve">, рассмотрев дело об административном правонарушении, поступившее из Отдельного батальона ДПС ГИБДД МВД по Республике Крым, в отношении  </w:t>
      </w:r>
    </w:p>
    <w:p w:rsidR="00A77B3E" w:rsidRDefault="009207A5">
      <w:proofErr w:type="spellStart"/>
      <w:r>
        <w:t>фио</w:t>
      </w:r>
      <w:proofErr w:type="spellEnd"/>
      <w:r>
        <w:t xml:space="preserve"> </w:t>
      </w:r>
      <w:proofErr w:type="spellStart"/>
      <w:r>
        <w:t>Аметов</w:t>
      </w:r>
      <w:r>
        <w:t>ича</w:t>
      </w:r>
      <w:proofErr w:type="spellEnd"/>
      <w:r>
        <w:t>,</w:t>
      </w:r>
    </w:p>
    <w:p w:rsidR="00A77B3E" w:rsidRDefault="009207A5">
      <w:r>
        <w:t xml:space="preserve">паспортные данные </w:t>
      </w:r>
      <w:proofErr w:type="spellStart"/>
      <w:r>
        <w:t>УзССР</w:t>
      </w:r>
      <w:proofErr w:type="spellEnd"/>
      <w:r>
        <w:t xml:space="preserve">, гражданина Российской Федерации, не женатого, имеющего на иждивении малолетнего ребенка, не работающего, зарегистрированного по адресу: адрес,  проживающего по адресу: адрес,  </w:t>
      </w:r>
    </w:p>
    <w:p w:rsidR="00A77B3E" w:rsidRDefault="009207A5">
      <w:r>
        <w:t>о привлечении его к административной ответственно</w:t>
      </w:r>
      <w:r>
        <w:t>сти за правонарушение, предусмотренное ч. 4.1 ст. 12.5 Кодекса Российской Федерации об административных правонарушениях, -</w:t>
      </w:r>
    </w:p>
    <w:p w:rsidR="00A77B3E" w:rsidRDefault="009207A5"/>
    <w:p w:rsidR="00A77B3E" w:rsidRDefault="009207A5">
      <w:r>
        <w:t>УСТАНОВИЛ:</w:t>
      </w:r>
    </w:p>
    <w:p w:rsidR="00A77B3E" w:rsidRDefault="009207A5"/>
    <w:p w:rsidR="00A77B3E" w:rsidRDefault="009207A5">
      <w:proofErr w:type="spellStart"/>
      <w:r>
        <w:t>фио</w:t>
      </w:r>
      <w:proofErr w:type="spellEnd"/>
      <w:r>
        <w:t xml:space="preserve"> дата, в время, в адрес по адрес, управлял транспортным средством – автомобилем , государственный регистрационный зна</w:t>
      </w:r>
      <w:r>
        <w:t>к , на котором незаконно установлен опознавательный фонарь легкового такси, в нарушение требований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</w:t>
      </w:r>
      <w:r>
        <w:t>енных постановлением Совета Министров Правительства Российской Федерации от 23 октября 1993 года № 1090.</w:t>
      </w:r>
    </w:p>
    <w:p w:rsidR="00A77B3E" w:rsidRDefault="009207A5"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и пояснил, что при указанных в протоколе об административном правонарушении управлял автомобилем с установленным </w:t>
      </w:r>
      <w:r>
        <w:t>на нем фонарем легкового такси, не имея соответствующих разрешительных документов. Также пояснил, что указанный фонарь легкового такси установил ввиду необходимости дополнительного заработка. В содеянном раскаялся.</w:t>
      </w:r>
    </w:p>
    <w:p w:rsidR="00A77B3E" w:rsidRDefault="009207A5">
      <w:r>
        <w:t xml:space="preserve">Выслушав </w:t>
      </w:r>
      <w:proofErr w:type="spellStart"/>
      <w:r>
        <w:t>фио</w:t>
      </w:r>
      <w:proofErr w:type="spellEnd"/>
      <w:r>
        <w:t xml:space="preserve">, исследовав материалы дела, </w:t>
      </w:r>
      <w:r>
        <w:t>суд пришел к выводу о наличии в его действиях состава правонарушения, предусмотренного ч. 4.1 ст. 12.5 КоАП РФ, исходя из следующего.</w:t>
      </w:r>
    </w:p>
    <w:p w:rsidR="00A77B3E" w:rsidRDefault="009207A5">
      <w:r>
        <w:t xml:space="preserve">Согласно протоколу об административном правонарушении адрес телефон от дата, составленного в отношении </w:t>
      </w:r>
      <w:proofErr w:type="spellStart"/>
      <w:r>
        <w:t>фио</w:t>
      </w:r>
      <w:proofErr w:type="spellEnd"/>
      <w:r>
        <w:t xml:space="preserve"> за то, что он д</w:t>
      </w:r>
      <w:r>
        <w:t>ата, в время, в адрес по адрес, управлял транспортным средством – автомобилем , государственный регистрационный знак , на котором незаконно установлен опознавательный фонарь легкового такси.</w:t>
      </w:r>
    </w:p>
    <w:p w:rsidR="00A77B3E" w:rsidRDefault="009207A5">
      <w:r>
        <w:t xml:space="preserve">Обстоятельства управления </w:t>
      </w:r>
      <w:proofErr w:type="spellStart"/>
      <w:r>
        <w:t>фио</w:t>
      </w:r>
      <w:proofErr w:type="spellEnd"/>
      <w:r>
        <w:t xml:space="preserve"> автомобилем, на котором незаконно у</w:t>
      </w:r>
      <w:r>
        <w:t>становлен опознавательный фонарь легкового такси, о которых идет речь в протоколе об административном правонарушении, подтверждаются данными протокола изъятия вещей и документов №  телефон от дата, согласно которому был обнаружен и изъят опознавательный фо</w:t>
      </w:r>
      <w:r>
        <w:t>нарь легкового такси.</w:t>
      </w:r>
    </w:p>
    <w:p w:rsidR="00A77B3E" w:rsidRDefault="009207A5">
      <w:r>
        <w:t xml:space="preserve">Как усматривается из пояснений </w:t>
      </w:r>
      <w:proofErr w:type="spellStart"/>
      <w:r>
        <w:t>фио</w:t>
      </w:r>
      <w:proofErr w:type="spellEnd"/>
      <w:r>
        <w:t xml:space="preserve">, имеющихся в протоколе об административном правонарушении, он не оспаривал содержание изложенных в </w:t>
      </w:r>
      <w:r>
        <w:lastRenderedPageBreak/>
        <w:t>протоколе об административном правонарушении обстоятельств совершения вышеуказанного правонарушения,</w:t>
      </w:r>
      <w:r>
        <w:t xml:space="preserve"> что подтверждается его подписью в соответствующей графе протокола.</w:t>
      </w:r>
    </w:p>
    <w:p w:rsidR="00A77B3E" w:rsidRDefault="009207A5">
      <w:r>
        <w:t>В соответствии с требованиями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</w:t>
      </w:r>
      <w:r>
        <w:t xml:space="preserve">ановлением Совета Министров Правительства Российской Федерации от 23 октября 1993 года № 1090, запрещается эксплуатация транспортных средств, имеющих на кузове (боковых поверхностях кузова) </w:t>
      </w:r>
      <w:proofErr w:type="spellStart"/>
      <w:r>
        <w:t>цветографическую</w:t>
      </w:r>
      <w:proofErr w:type="spellEnd"/>
      <w:r>
        <w:t xml:space="preserve"> схему легкового такси и (или) на крыше – опознава</w:t>
      </w:r>
      <w:r>
        <w:t>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9207A5">
      <w:r>
        <w:t xml:space="preserve">При таких обстоятельствах в действиях </w:t>
      </w:r>
      <w:proofErr w:type="spellStart"/>
      <w:r>
        <w:t>ф</w:t>
      </w:r>
      <w:r>
        <w:t>ио</w:t>
      </w:r>
      <w:proofErr w:type="spellEnd"/>
      <w:r>
        <w:t xml:space="preserve"> имеется состав правонарушения, предусмотренного ч. 4.1 ст. 12.5 КоАП РФ, а именно – управление транспортным средством, на котором незаконно установлен опознавательный фонарь легкового такси или опознавательный знак «Инвалид».</w:t>
      </w:r>
    </w:p>
    <w:p w:rsidR="00A77B3E" w:rsidRDefault="009207A5">
      <w:r>
        <w:t xml:space="preserve">Согласно ч. 2 ст. 4.1 КоАП </w:t>
      </w:r>
      <w:r>
        <w:t>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Default="009207A5">
      <w:r>
        <w:t>При назначении ад</w:t>
      </w:r>
      <w:r>
        <w:t xml:space="preserve">министративного наказания следует учесть характер совершенного </w:t>
      </w:r>
      <w:proofErr w:type="spellStart"/>
      <w:r>
        <w:t>фио</w:t>
      </w:r>
      <w:proofErr w:type="spellEnd"/>
      <w:r>
        <w:t xml:space="preserve"> административного правонарушения, данные о личности виновного, имеющего постоянное место жительства, не работающего.</w:t>
      </w:r>
    </w:p>
    <w:p w:rsidR="00A77B3E" w:rsidRDefault="009207A5">
      <w:r>
        <w:t>Обстоятельств, смягчающих либо отягчающих административную ответственнос</w:t>
      </w:r>
      <w:r>
        <w:t>ть не имеется.</w:t>
      </w:r>
    </w:p>
    <w:p w:rsidR="00A77B3E" w:rsidRDefault="009207A5"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proofErr w:type="spellStart"/>
      <w:r>
        <w:t>фио</w:t>
      </w:r>
      <w:proofErr w:type="spellEnd"/>
      <w:r>
        <w:t>, не работающего, имеющего малолетнего ребенка, суд пришел к выводу о необходимости назначить ему административное наказание в</w:t>
      </w:r>
      <w:r>
        <w:t xml:space="preserve"> виде штрафа с конфискацией предмета административного правонарушения. </w:t>
      </w:r>
    </w:p>
    <w:p w:rsidR="00A77B3E" w:rsidRDefault="009207A5">
      <w:r>
        <w:t xml:space="preserve">            На основании изложенного, руководствуясь ст. ст. 29.9, 29.10 КоАП РФ, -</w:t>
      </w:r>
    </w:p>
    <w:p w:rsidR="00A77B3E" w:rsidRDefault="009207A5"/>
    <w:p w:rsidR="00A77B3E" w:rsidRDefault="009207A5">
      <w:r>
        <w:t>ПОСТАНОВИЛ:</w:t>
      </w:r>
    </w:p>
    <w:p w:rsidR="00A77B3E" w:rsidRDefault="009207A5"/>
    <w:p w:rsidR="00A77B3E" w:rsidRDefault="009207A5">
      <w:proofErr w:type="spellStart"/>
      <w:r>
        <w:t>фио</w:t>
      </w:r>
      <w:proofErr w:type="spellEnd"/>
      <w:r>
        <w:t xml:space="preserve"> </w:t>
      </w:r>
      <w:proofErr w:type="spellStart"/>
      <w:r>
        <w:t>Аметовича</w:t>
      </w:r>
      <w:proofErr w:type="spellEnd"/>
      <w:r>
        <w:t xml:space="preserve"> признать виновным в совершении административного правонарушения, </w:t>
      </w:r>
      <w:r>
        <w:t>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сумме сумма прописью с конфискацией предмета административного правонарушения (опознавательный фон</w:t>
      </w:r>
      <w:r>
        <w:t>арь легкового такси).</w:t>
      </w:r>
    </w:p>
    <w:p w:rsidR="00A77B3E" w:rsidRDefault="009207A5">
      <w:r>
        <w:t>Штраф подлежит уплате на р/с № 40101810335100010001, получатель УФК (ОМВД России по г. Симферополю), КПП 910201001, ИНН 9102003230, код ОКТМО 35701000, БИК 043510001, код бюджетной классификации 18811630020016000140, УИН 1881049117500</w:t>
      </w:r>
      <w:r>
        <w:t>0000020.</w:t>
      </w:r>
    </w:p>
    <w:p w:rsidR="00A77B3E" w:rsidRDefault="009207A5"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lastRenderedPageBreak/>
        <w:t>шестидесяти дней со дня вступления постановления о наложении административного штрафа в законную силу.</w:t>
      </w:r>
    </w:p>
    <w:p w:rsidR="00A77B3E" w:rsidRDefault="009207A5">
      <w:r>
        <w:t>Постано</w:t>
      </w:r>
      <w:r>
        <w:t>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</w:t>
      </w:r>
      <w:r>
        <w:t>м, г. Симферополь, ул. Киевская 55/2).</w:t>
      </w:r>
    </w:p>
    <w:p w:rsidR="00A77B3E" w:rsidRDefault="009207A5"/>
    <w:p w:rsidR="00A77B3E" w:rsidRDefault="009207A5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77B3E" w:rsidRDefault="009207A5"/>
    <w:p w:rsidR="00A77B3E" w:rsidRDefault="009207A5"/>
    <w:p w:rsidR="00A77B3E" w:rsidRDefault="009207A5"/>
    <w:p w:rsidR="00A77B3E" w:rsidRDefault="009207A5"/>
    <w:p w:rsidR="00A77B3E" w:rsidRDefault="009207A5"/>
    <w:p w:rsidR="00A77B3E" w:rsidRDefault="009207A5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A5"/>
    <w:rsid w:val="0092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rukapp1</dc:creator>
  <cp:lastModifiedBy>User</cp:lastModifiedBy>
  <cp:revision>2</cp:revision>
  <dcterms:created xsi:type="dcterms:W3CDTF">2017-06-23T11:03:00Z</dcterms:created>
  <dcterms:modified xsi:type="dcterms:W3CDTF">2017-06-23T11:03:00Z</dcterms:modified>
</cp:coreProperties>
</file>