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8C" w:rsidRPr="000B3DE0" w:rsidP="0064128C">
      <w:pPr>
        <w:pStyle w:val="Heading1"/>
        <w:jc w:val="right"/>
        <w:rPr>
          <w:b w:val="0"/>
          <w:sz w:val="28"/>
          <w:szCs w:val="28"/>
        </w:rPr>
      </w:pPr>
      <w:r w:rsidRPr="000B3DE0">
        <w:rPr>
          <w:b w:val="0"/>
          <w:sz w:val="28"/>
          <w:szCs w:val="28"/>
        </w:rPr>
        <w:t>Дело № 5-1-</w:t>
      </w:r>
      <w:r w:rsidRPr="000B3DE0" w:rsidR="00E369AC">
        <w:rPr>
          <w:b w:val="0"/>
          <w:sz w:val="28"/>
          <w:szCs w:val="28"/>
        </w:rPr>
        <w:t>30</w:t>
      </w:r>
      <w:r w:rsidRPr="000B3DE0" w:rsidR="005F0AC6">
        <w:rPr>
          <w:b w:val="0"/>
          <w:sz w:val="28"/>
          <w:szCs w:val="28"/>
        </w:rPr>
        <w:t>9</w:t>
      </w:r>
      <w:r w:rsidRPr="000B3DE0">
        <w:rPr>
          <w:b w:val="0"/>
          <w:sz w:val="28"/>
          <w:szCs w:val="28"/>
        </w:rPr>
        <w:t>/20</w:t>
      </w:r>
      <w:r w:rsidRPr="000B3DE0" w:rsidR="00AD6495">
        <w:rPr>
          <w:b w:val="0"/>
          <w:sz w:val="28"/>
          <w:szCs w:val="28"/>
        </w:rPr>
        <w:t>2</w:t>
      </w:r>
      <w:r w:rsidRPr="000B3DE0" w:rsidR="00555FCD">
        <w:rPr>
          <w:b w:val="0"/>
          <w:sz w:val="28"/>
          <w:szCs w:val="28"/>
        </w:rPr>
        <w:t>5</w:t>
      </w:r>
      <w:r w:rsidRPr="000B3DE0">
        <w:rPr>
          <w:b w:val="0"/>
          <w:sz w:val="28"/>
          <w:szCs w:val="28"/>
        </w:rPr>
        <w:t xml:space="preserve"> </w:t>
      </w:r>
    </w:p>
    <w:p w:rsidR="0064128C" w:rsidRPr="000B3DE0" w:rsidP="0064128C">
      <w:pPr>
        <w:pStyle w:val="Heading1"/>
        <w:rPr>
          <w:b w:val="0"/>
          <w:bCs w:val="0"/>
          <w:sz w:val="28"/>
          <w:szCs w:val="28"/>
        </w:rPr>
      </w:pPr>
      <w:r w:rsidRPr="000B3DE0">
        <w:rPr>
          <w:b w:val="0"/>
          <w:bCs w:val="0"/>
          <w:sz w:val="28"/>
          <w:szCs w:val="28"/>
        </w:rPr>
        <w:t>ПОСТАНОВЛЕНИЕ</w:t>
      </w:r>
    </w:p>
    <w:p w:rsidR="00E20115" w:rsidRPr="000B3DE0" w:rsidP="00E20115">
      <w:pPr>
        <w:rPr>
          <w:sz w:val="28"/>
          <w:szCs w:val="28"/>
        </w:rPr>
      </w:pPr>
    </w:p>
    <w:p w:rsidR="0064128C" w:rsidRPr="000B3DE0" w:rsidP="0064128C">
      <w:pPr>
        <w:jc w:val="both"/>
        <w:rPr>
          <w:sz w:val="28"/>
          <w:szCs w:val="28"/>
        </w:rPr>
      </w:pPr>
      <w:r w:rsidRPr="000B3DE0">
        <w:rPr>
          <w:sz w:val="28"/>
          <w:szCs w:val="28"/>
        </w:rPr>
        <w:t>2</w:t>
      </w:r>
      <w:r w:rsidRPr="000B3DE0" w:rsidR="00E369AC">
        <w:rPr>
          <w:sz w:val="28"/>
          <w:szCs w:val="28"/>
        </w:rPr>
        <w:t>9</w:t>
      </w:r>
      <w:r w:rsidRPr="000B3DE0" w:rsidR="005F0AC6">
        <w:rPr>
          <w:sz w:val="28"/>
          <w:szCs w:val="28"/>
        </w:rPr>
        <w:t xml:space="preserve"> апреля</w:t>
      </w:r>
      <w:r w:rsidRPr="000B3DE0">
        <w:rPr>
          <w:sz w:val="28"/>
          <w:szCs w:val="28"/>
        </w:rPr>
        <w:t xml:space="preserve"> 20</w:t>
      </w:r>
      <w:r w:rsidRPr="000B3DE0" w:rsidR="00AD6495">
        <w:rPr>
          <w:sz w:val="28"/>
          <w:szCs w:val="28"/>
        </w:rPr>
        <w:t>2</w:t>
      </w:r>
      <w:r w:rsidRPr="000B3DE0" w:rsidR="00555FCD">
        <w:rPr>
          <w:sz w:val="28"/>
          <w:szCs w:val="28"/>
        </w:rPr>
        <w:t>5</w:t>
      </w:r>
      <w:r w:rsidRPr="000B3DE0">
        <w:rPr>
          <w:sz w:val="28"/>
          <w:szCs w:val="28"/>
        </w:rPr>
        <w:t xml:space="preserve"> года</w:t>
      </w:r>
      <w:r w:rsidRPr="000B3DE0">
        <w:rPr>
          <w:sz w:val="28"/>
          <w:szCs w:val="28"/>
        </w:rPr>
        <w:tab/>
      </w:r>
      <w:r w:rsidRPr="000B3DE0">
        <w:rPr>
          <w:sz w:val="28"/>
          <w:szCs w:val="28"/>
        </w:rPr>
        <w:tab/>
      </w:r>
      <w:r w:rsidRPr="000B3DE0">
        <w:rPr>
          <w:sz w:val="28"/>
          <w:szCs w:val="28"/>
        </w:rPr>
        <w:tab/>
      </w:r>
      <w:r w:rsidRPr="000B3DE0">
        <w:rPr>
          <w:sz w:val="28"/>
          <w:szCs w:val="28"/>
        </w:rPr>
        <w:tab/>
      </w:r>
      <w:r w:rsidRPr="000B3DE0">
        <w:rPr>
          <w:sz w:val="28"/>
          <w:szCs w:val="28"/>
        </w:rPr>
        <w:tab/>
      </w:r>
      <w:r w:rsidRPr="000B3DE0" w:rsidR="00E21738">
        <w:rPr>
          <w:sz w:val="28"/>
          <w:szCs w:val="28"/>
        </w:rPr>
        <w:tab/>
      </w:r>
      <w:r w:rsidRPr="000B3DE0" w:rsidR="0032686D">
        <w:rPr>
          <w:sz w:val="28"/>
          <w:szCs w:val="28"/>
        </w:rPr>
        <w:tab/>
      </w:r>
      <w:r w:rsidRPr="000B3DE0">
        <w:rPr>
          <w:sz w:val="28"/>
          <w:szCs w:val="28"/>
        </w:rPr>
        <w:t>г. Симферополь</w:t>
      </w:r>
    </w:p>
    <w:p w:rsidR="0064128C" w:rsidRPr="000B3DE0" w:rsidP="0064128C">
      <w:pPr>
        <w:jc w:val="both"/>
        <w:rPr>
          <w:sz w:val="28"/>
          <w:szCs w:val="28"/>
        </w:rPr>
      </w:pPr>
    </w:p>
    <w:p w:rsidR="0064128C" w:rsidRPr="000B3DE0" w:rsidP="00555FCD">
      <w:pPr>
        <w:ind w:firstLine="708"/>
        <w:jc w:val="both"/>
        <w:rPr>
          <w:sz w:val="28"/>
          <w:szCs w:val="28"/>
        </w:rPr>
      </w:pPr>
      <w:r w:rsidRPr="000B3DE0">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0B3DE0">
        <w:rPr>
          <w:sz w:val="28"/>
          <w:szCs w:val="28"/>
        </w:rPr>
        <w:t xml:space="preserve">, рассмотрев дело об административном правонарушении, поступившее из </w:t>
      </w:r>
      <w:r w:rsidRPr="000B3DE0" w:rsidR="008D5B1F">
        <w:rPr>
          <w:sz w:val="28"/>
          <w:szCs w:val="28"/>
        </w:rPr>
        <w:t>Отделения по Республике Крым Южного главного управления Центрального Банка Российской Федерации</w:t>
      </w:r>
      <w:r w:rsidRPr="000B3DE0">
        <w:rPr>
          <w:sz w:val="28"/>
          <w:szCs w:val="28"/>
        </w:rPr>
        <w:t xml:space="preserve">, </w:t>
      </w:r>
      <w:r w:rsidRPr="000B3DE0">
        <w:rPr>
          <w:rStyle w:val="s11"/>
          <w:sz w:val="28"/>
          <w:szCs w:val="28"/>
        </w:rPr>
        <w:t>в отношении</w:t>
      </w:r>
      <w:r w:rsidRPr="000B3DE0" w:rsidR="00555FCD">
        <w:rPr>
          <w:rStyle w:val="s11"/>
          <w:sz w:val="28"/>
          <w:szCs w:val="28"/>
        </w:rPr>
        <w:t xml:space="preserve"> Общества с ограниченной ответственностью «</w:t>
      </w:r>
      <w:r w:rsidRPr="000B3DE0" w:rsidR="005F0AC6">
        <w:rPr>
          <w:rStyle w:val="s11"/>
          <w:sz w:val="28"/>
          <w:szCs w:val="28"/>
        </w:rPr>
        <w:t>ЮЖНАЯ НЕЗАВИСИМАЯ ЭНЕРГОСБЫТОВАЯ КОМПАНИЯ</w:t>
      </w:r>
      <w:r w:rsidRPr="000B3DE0" w:rsidR="00555FCD">
        <w:rPr>
          <w:rStyle w:val="s11"/>
          <w:sz w:val="28"/>
          <w:szCs w:val="28"/>
        </w:rPr>
        <w:t xml:space="preserve">» (ОГРН </w:t>
      </w:r>
      <w:r w:rsidR="00205476">
        <w:rPr>
          <w:sz w:val="27"/>
          <w:szCs w:val="27"/>
        </w:rPr>
        <w:t>/данные изъяты/</w:t>
      </w:r>
      <w:r w:rsidRPr="000B3DE0" w:rsidR="00555FCD">
        <w:rPr>
          <w:rStyle w:val="s11"/>
          <w:sz w:val="28"/>
          <w:szCs w:val="28"/>
        </w:rPr>
        <w:t xml:space="preserve">, ИНН </w:t>
      </w:r>
      <w:r w:rsidR="00205476">
        <w:rPr>
          <w:sz w:val="27"/>
          <w:szCs w:val="27"/>
        </w:rPr>
        <w:t>/данные изъяты/</w:t>
      </w:r>
      <w:r w:rsidRPr="000B3DE0" w:rsidR="00555FCD">
        <w:rPr>
          <w:rStyle w:val="s11"/>
          <w:sz w:val="28"/>
          <w:szCs w:val="28"/>
        </w:rPr>
        <w:t xml:space="preserve">, КПП </w:t>
      </w:r>
      <w:r w:rsidR="00205476">
        <w:rPr>
          <w:sz w:val="27"/>
          <w:szCs w:val="27"/>
        </w:rPr>
        <w:t>/данные изъяты/</w:t>
      </w:r>
      <w:r w:rsidRPr="000B3DE0" w:rsidR="00555FCD">
        <w:rPr>
          <w:rStyle w:val="s11"/>
          <w:sz w:val="28"/>
          <w:szCs w:val="28"/>
        </w:rPr>
        <w:t>), расположенного по адресу:</w:t>
      </w:r>
      <w:r w:rsidRPr="000B3DE0" w:rsidR="00555FCD">
        <w:rPr>
          <w:rStyle w:val="s11"/>
          <w:sz w:val="28"/>
          <w:szCs w:val="28"/>
        </w:rPr>
        <w:t xml:space="preserve"> Республика Крым, г. Симферополь, ул. Киевская 1</w:t>
      </w:r>
      <w:r w:rsidRPr="000B3DE0" w:rsidR="005F0AC6">
        <w:rPr>
          <w:rStyle w:val="s11"/>
          <w:sz w:val="28"/>
          <w:szCs w:val="28"/>
        </w:rPr>
        <w:t>56</w:t>
      </w:r>
      <w:r w:rsidRPr="000B3DE0" w:rsidR="00555FCD">
        <w:rPr>
          <w:rStyle w:val="s11"/>
          <w:sz w:val="28"/>
          <w:szCs w:val="28"/>
        </w:rPr>
        <w:t xml:space="preserve">, офис </w:t>
      </w:r>
      <w:r w:rsidRPr="000B3DE0" w:rsidR="005F0AC6">
        <w:rPr>
          <w:rStyle w:val="s11"/>
          <w:sz w:val="28"/>
          <w:szCs w:val="28"/>
        </w:rPr>
        <w:t>6</w:t>
      </w:r>
      <w:r w:rsidRPr="000B3DE0" w:rsidR="00555FCD">
        <w:rPr>
          <w:rStyle w:val="s11"/>
          <w:sz w:val="28"/>
          <w:szCs w:val="28"/>
        </w:rPr>
        <w:t xml:space="preserve">, </w:t>
      </w:r>
      <w:r w:rsidRPr="000B3DE0">
        <w:rPr>
          <w:sz w:val="28"/>
          <w:szCs w:val="28"/>
        </w:rPr>
        <w:t>о привлечении е</w:t>
      </w:r>
      <w:r w:rsidRPr="000B3DE0" w:rsidR="00E629A4">
        <w:rPr>
          <w:sz w:val="28"/>
          <w:szCs w:val="28"/>
        </w:rPr>
        <w:t>го</w:t>
      </w:r>
      <w:r w:rsidRPr="000B3DE0">
        <w:rPr>
          <w:sz w:val="28"/>
          <w:szCs w:val="28"/>
        </w:rPr>
        <w:t xml:space="preserve"> к административной ответственности за правонарушение, предусмотренное </w:t>
      </w:r>
      <w:r w:rsidRPr="000B3DE0" w:rsidR="00EC7166">
        <w:rPr>
          <w:sz w:val="28"/>
          <w:szCs w:val="28"/>
        </w:rPr>
        <w:t xml:space="preserve">ч. </w:t>
      </w:r>
      <w:r w:rsidRPr="000B3DE0" w:rsidR="008D5B1F">
        <w:rPr>
          <w:sz w:val="28"/>
          <w:szCs w:val="28"/>
        </w:rPr>
        <w:t>11</w:t>
      </w:r>
      <w:r w:rsidRPr="000B3DE0" w:rsidR="00EC7166">
        <w:rPr>
          <w:sz w:val="28"/>
          <w:szCs w:val="28"/>
        </w:rPr>
        <w:t xml:space="preserve"> </w:t>
      </w:r>
      <w:r w:rsidRPr="000B3DE0">
        <w:rPr>
          <w:sz w:val="28"/>
          <w:szCs w:val="28"/>
        </w:rPr>
        <w:t xml:space="preserve">ст. </w:t>
      </w:r>
      <w:r w:rsidRPr="000B3DE0" w:rsidR="00EC7166">
        <w:rPr>
          <w:sz w:val="28"/>
          <w:szCs w:val="28"/>
        </w:rPr>
        <w:t>15.</w:t>
      </w:r>
      <w:r w:rsidRPr="000B3DE0" w:rsidR="008D5B1F">
        <w:rPr>
          <w:sz w:val="28"/>
          <w:szCs w:val="28"/>
        </w:rPr>
        <w:t>2</w:t>
      </w:r>
      <w:r w:rsidRPr="000B3DE0" w:rsidR="00EC7166">
        <w:rPr>
          <w:sz w:val="28"/>
          <w:szCs w:val="28"/>
        </w:rPr>
        <w:t>3</w:t>
      </w:r>
      <w:r w:rsidRPr="000B3DE0" w:rsidR="008D5B1F">
        <w:rPr>
          <w:sz w:val="28"/>
          <w:szCs w:val="28"/>
        </w:rPr>
        <w:t>.1</w:t>
      </w:r>
      <w:r w:rsidRPr="000B3DE0">
        <w:rPr>
          <w:sz w:val="28"/>
          <w:szCs w:val="28"/>
        </w:rPr>
        <w:t xml:space="preserve"> Кодекса Российской Федерации об административных правонарушениях, -</w:t>
      </w:r>
    </w:p>
    <w:p w:rsidR="0064128C" w:rsidRPr="000B3DE0" w:rsidP="0064128C">
      <w:pPr>
        <w:jc w:val="both"/>
        <w:rPr>
          <w:sz w:val="28"/>
          <w:szCs w:val="28"/>
        </w:rPr>
      </w:pPr>
    </w:p>
    <w:p w:rsidR="0064128C" w:rsidRPr="000B3DE0" w:rsidP="0064128C">
      <w:pPr>
        <w:jc w:val="center"/>
        <w:rPr>
          <w:sz w:val="28"/>
          <w:szCs w:val="28"/>
        </w:rPr>
      </w:pPr>
      <w:r w:rsidRPr="000B3DE0">
        <w:rPr>
          <w:sz w:val="28"/>
          <w:szCs w:val="28"/>
        </w:rPr>
        <w:t>УСТАНОВИЛ:</w:t>
      </w:r>
    </w:p>
    <w:p w:rsidR="0064128C" w:rsidRPr="000B3DE0" w:rsidP="0064128C">
      <w:pPr>
        <w:jc w:val="center"/>
        <w:rPr>
          <w:sz w:val="28"/>
          <w:szCs w:val="28"/>
        </w:rPr>
      </w:pPr>
    </w:p>
    <w:p w:rsidR="00555FCD" w:rsidRPr="000B3DE0" w:rsidP="00D95741">
      <w:pPr>
        <w:ind w:firstLine="708"/>
        <w:jc w:val="both"/>
        <w:rPr>
          <w:rStyle w:val="s11"/>
          <w:sz w:val="28"/>
          <w:szCs w:val="28"/>
        </w:rPr>
      </w:pPr>
      <w:r w:rsidRPr="000B3DE0">
        <w:rPr>
          <w:sz w:val="28"/>
          <w:szCs w:val="28"/>
        </w:rPr>
        <w:t>Ведущим ю</w:t>
      </w:r>
      <w:r w:rsidRPr="000B3DE0" w:rsidR="008D5B1F">
        <w:rPr>
          <w:sz w:val="28"/>
          <w:szCs w:val="28"/>
        </w:rPr>
        <w:t>рисконсультом юридического отдела Отделения по Республике Крым Южного главного управления Центрального Банка Российской Федерации</w:t>
      </w:r>
      <w:r w:rsidRPr="000B3DE0" w:rsidR="00DB582E">
        <w:rPr>
          <w:sz w:val="28"/>
          <w:szCs w:val="28"/>
        </w:rPr>
        <w:t xml:space="preserve"> составлен протокол об административном правонарушении в отношении </w:t>
      </w:r>
      <w:r w:rsidRPr="000B3DE0" w:rsidR="008D5B1F">
        <w:rPr>
          <w:sz w:val="28"/>
          <w:szCs w:val="28"/>
        </w:rPr>
        <w:t>Общества с ограниченной ответственностью «</w:t>
      </w:r>
      <w:r w:rsidRPr="000B3DE0">
        <w:rPr>
          <w:rStyle w:val="s11"/>
          <w:sz w:val="28"/>
          <w:szCs w:val="28"/>
        </w:rPr>
        <w:t>ЮЖНАЯ НЕЗАВИСИМАЯ ЭНЕРГОСБЫТОВАЯ КОМПАНИЯ</w:t>
      </w:r>
      <w:r w:rsidRPr="000B3DE0">
        <w:rPr>
          <w:rStyle w:val="s11"/>
          <w:sz w:val="28"/>
          <w:szCs w:val="28"/>
        </w:rPr>
        <w:t>»</w:t>
      </w:r>
      <w:r w:rsidRPr="000B3DE0">
        <w:rPr>
          <w:rStyle w:val="s11"/>
          <w:sz w:val="28"/>
          <w:szCs w:val="28"/>
        </w:rPr>
        <w:t xml:space="preserve"> </w:t>
      </w:r>
      <w:r w:rsidRPr="000B3DE0" w:rsidR="00E20115">
        <w:rPr>
          <w:rStyle w:val="s11"/>
          <w:sz w:val="28"/>
          <w:szCs w:val="28"/>
        </w:rPr>
        <w:t xml:space="preserve">              </w:t>
      </w:r>
      <w:r w:rsidRPr="000B3DE0">
        <w:rPr>
          <w:rStyle w:val="s11"/>
          <w:sz w:val="28"/>
          <w:szCs w:val="28"/>
        </w:rPr>
        <w:t>(ООО «ЮНЭСК»)</w:t>
      </w:r>
      <w:r w:rsidRPr="000B3DE0">
        <w:rPr>
          <w:rStyle w:val="s11"/>
          <w:sz w:val="28"/>
          <w:szCs w:val="28"/>
        </w:rPr>
        <w:t xml:space="preserve">, расположенного по адресу: </w:t>
      </w:r>
      <w:r w:rsidR="00205476">
        <w:rPr>
          <w:sz w:val="27"/>
          <w:szCs w:val="27"/>
        </w:rPr>
        <w:t>/данные изъяты/</w:t>
      </w:r>
      <w:r w:rsidRPr="000B3DE0">
        <w:rPr>
          <w:rStyle w:val="s11"/>
          <w:sz w:val="28"/>
          <w:szCs w:val="28"/>
        </w:rPr>
        <w:t>, за 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p>
    <w:p w:rsidR="00E45D65" w:rsidRPr="000B3DE0" w:rsidP="00E45D65">
      <w:pPr>
        <w:ind w:firstLine="708"/>
        <w:jc w:val="both"/>
        <w:rPr>
          <w:sz w:val="28"/>
          <w:szCs w:val="28"/>
        </w:rPr>
      </w:pPr>
      <w:r w:rsidRPr="000B3DE0">
        <w:rPr>
          <w:sz w:val="28"/>
          <w:szCs w:val="28"/>
        </w:rPr>
        <w:t>В судебно</w:t>
      </w:r>
      <w:r w:rsidRPr="000B3DE0" w:rsidR="005F0AC6">
        <w:rPr>
          <w:sz w:val="28"/>
          <w:szCs w:val="28"/>
        </w:rPr>
        <w:t>е</w:t>
      </w:r>
      <w:r w:rsidRPr="000B3DE0">
        <w:rPr>
          <w:sz w:val="28"/>
          <w:szCs w:val="28"/>
        </w:rPr>
        <w:t xml:space="preserve"> заседани</w:t>
      </w:r>
      <w:r w:rsidRPr="000B3DE0" w:rsidR="005F0AC6">
        <w:rPr>
          <w:sz w:val="28"/>
          <w:szCs w:val="28"/>
        </w:rPr>
        <w:t>е</w:t>
      </w:r>
      <w:r w:rsidRPr="000B3DE0">
        <w:rPr>
          <w:sz w:val="28"/>
          <w:szCs w:val="28"/>
        </w:rPr>
        <w:t xml:space="preserve"> </w:t>
      </w:r>
      <w:r w:rsidRPr="000B3DE0" w:rsidR="005F0AC6">
        <w:rPr>
          <w:sz w:val="28"/>
          <w:szCs w:val="28"/>
        </w:rPr>
        <w:t xml:space="preserve">представитель ООО «ЮНЭСК» не явился, уведомлён надлежащим образом, </w:t>
      </w:r>
      <w:r w:rsidRPr="000B3DE0">
        <w:rPr>
          <w:sz w:val="28"/>
          <w:szCs w:val="28"/>
        </w:rPr>
        <w:t xml:space="preserve">что подтверждается возвращенным конвертом с почтовой отметкой в связи с «истечением срока хранения», имеющимся в материалах дела. </w:t>
      </w:r>
      <w:r w:rsidRPr="000B3DE0">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0B3DE0">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0B3DE0">
        <w:rPr>
          <w:rFonts w:eastAsia="Calibri"/>
          <w:sz w:val="28"/>
          <w:szCs w:val="28"/>
        </w:rPr>
        <w:t>Судебное</w:t>
      </w:r>
      <w:r w:rsidRPr="000B3DE0">
        <w:rPr>
          <w:rFonts w:eastAsia="Calibri"/>
          <w:sz w:val="28"/>
          <w:szCs w:val="28"/>
        </w:rPr>
        <w:t>», утвержденных приказом ФГУП «Почта России» от 31 августа 2005 года № 343.</w:t>
      </w:r>
      <w:r w:rsidRPr="000B3DE0">
        <w:rPr>
          <w:sz w:val="28"/>
          <w:szCs w:val="28"/>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AF2664" w:rsidRPr="000B3DE0" w:rsidP="00ED75C9">
      <w:pPr>
        <w:ind w:firstLine="708"/>
        <w:jc w:val="both"/>
        <w:rPr>
          <w:rFonts w:eastAsiaTheme="minorHAnsi"/>
          <w:bCs/>
          <w:sz w:val="28"/>
          <w:szCs w:val="28"/>
          <w:lang w:eastAsia="en-US"/>
        </w:rPr>
      </w:pPr>
      <w:r w:rsidRPr="000B3DE0">
        <w:rPr>
          <w:rFonts w:eastAsiaTheme="minorHAnsi"/>
          <w:bCs/>
          <w:sz w:val="28"/>
          <w:szCs w:val="28"/>
          <w:lang w:eastAsia="en-US"/>
        </w:rPr>
        <w:t>Потерпевш</w:t>
      </w:r>
      <w:r w:rsidRPr="000B3DE0" w:rsidR="005F0AC6">
        <w:rPr>
          <w:rFonts w:eastAsiaTheme="minorHAnsi"/>
          <w:bCs/>
          <w:sz w:val="28"/>
          <w:szCs w:val="28"/>
          <w:lang w:eastAsia="en-US"/>
        </w:rPr>
        <w:t>ая</w:t>
      </w:r>
      <w:r w:rsidRPr="000B3DE0">
        <w:rPr>
          <w:rFonts w:eastAsiaTheme="minorHAnsi"/>
          <w:bCs/>
          <w:sz w:val="28"/>
          <w:szCs w:val="28"/>
          <w:lang w:eastAsia="en-US"/>
        </w:rPr>
        <w:t xml:space="preserve"> </w:t>
      </w:r>
      <w:r w:rsidRPr="000B3DE0" w:rsidR="005F0AC6">
        <w:rPr>
          <w:rFonts w:eastAsiaTheme="minorHAnsi"/>
          <w:bCs/>
          <w:sz w:val="28"/>
          <w:szCs w:val="28"/>
          <w:lang w:eastAsia="en-US"/>
        </w:rPr>
        <w:t>Бейм</w:t>
      </w:r>
      <w:r w:rsidRPr="000B3DE0" w:rsidR="005F0AC6">
        <w:rPr>
          <w:rFonts w:eastAsiaTheme="minorHAnsi"/>
          <w:bCs/>
          <w:sz w:val="28"/>
          <w:szCs w:val="28"/>
          <w:lang w:eastAsia="en-US"/>
        </w:rPr>
        <w:t xml:space="preserve"> О.С.</w:t>
      </w:r>
      <w:r w:rsidRPr="000B3DE0">
        <w:rPr>
          <w:rFonts w:eastAsiaTheme="minorHAnsi"/>
          <w:bCs/>
          <w:sz w:val="28"/>
          <w:szCs w:val="28"/>
          <w:lang w:eastAsia="en-US"/>
        </w:rPr>
        <w:t xml:space="preserve"> в судебное заседание не явил</w:t>
      </w:r>
      <w:r w:rsidRPr="000B3DE0" w:rsidR="005F0AC6">
        <w:rPr>
          <w:rFonts w:eastAsiaTheme="minorHAnsi"/>
          <w:bCs/>
          <w:sz w:val="28"/>
          <w:szCs w:val="28"/>
          <w:lang w:eastAsia="en-US"/>
        </w:rPr>
        <w:t>ась</w:t>
      </w:r>
      <w:r w:rsidRPr="000B3DE0">
        <w:rPr>
          <w:rFonts w:eastAsiaTheme="minorHAnsi"/>
          <w:bCs/>
          <w:sz w:val="28"/>
          <w:szCs w:val="28"/>
          <w:lang w:eastAsia="en-US"/>
        </w:rPr>
        <w:t>, уведомлен</w:t>
      </w:r>
      <w:r w:rsidRPr="000B3DE0" w:rsidR="005F0AC6">
        <w:rPr>
          <w:rFonts w:eastAsiaTheme="minorHAnsi"/>
          <w:bCs/>
          <w:sz w:val="28"/>
          <w:szCs w:val="28"/>
          <w:lang w:eastAsia="en-US"/>
        </w:rPr>
        <w:t>а</w:t>
      </w:r>
      <w:r w:rsidRPr="000B3DE0">
        <w:rPr>
          <w:rFonts w:eastAsiaTheme="minorHAnsi"/>
          <w:bCs/>
          <w:sz w:val="28"/>
          <w:szCs w:val="28"/>
          <w:lang w:eastAsia="en-US"/>
        </w:rPr>
        <w:t xml:space="preserve"> надлежащим образом.</w:t>
      </w:r>
    </w:p>
    <w:p w:rsidR="00E45D65" w:rsidRPr="000B3DE0" w:rsidP="00E45D65">
      <w:pPr>
        <w:ind w:firstLine="708"/>
        <w:jc w:val="both"/>
        <w:rPr>
          <w:sz w:val="28"/>
          <w:szCs w:val="28"/>
        </w:rPr>
      </w:pPr>
      <w:r w:rsidRPr="000B3DE0">
        <w:rPr>
          <w:sz w:val="28"/>
          <w:szCs w:val="28"/>
        </w:rPr>
        <w:t>Учитывая данные о надлежащем извещен</w:t>
      </w:r>
      <w:r w:rsidRPr="000B3DE0">
        <w:rPr>
          <w:sz w:val="28"/>
          <w:szCs w:val="28"/>
        </w:rPr>
        <w:t>ии ООО</w:t>
      </w:r>
      <w:r w:rsidRPr="000B3DE0">
        <w:rPr>
          <w:sz w:val="28"/>
          <w:szCs w:val="28"/>
        </w:rPr>
        <w:t xml:space="preserve"> «ЮНЭСК», а также принимая во внимание отсутствие ходатайств об отложении дела, мировой </w:t>
      </w:r>
      <w:r w:rsidRPr="000B3DE0">
        <w:rPr>
          <w:sz w:val="28"/>
          <w:szCs w:val="28"/>
        </w:rPr>
        <w:t>судья на основании ч. 2 ст. 25.1 КоАП РФ считает возможным рассмотреть данное дело в отсутствие его представителя.</w:t>
      </w:r>
    </w:p>
    <w:p w:rsidR="00223D86" w:rsidRPr="000B3DE0" w:rsidP="006D589F">
      <w:pPr>
        <w:ind w:firstLine="708"/>
        <w:jc w:val="both"/>
        <w:rPr>
          <w:sz w:val="28"/>
          <w:szCs w:val="28"/>
        </w:rPr>
      </w:pPr>
      <w:r w:rsidRPr="000B3DE0">
        <w:rPr>
          <w:sz w:val="28"/>
          <w:szCs w:val="28"/>
        </w:rPr>
        <w:t>И</w:t>
      </w:r>
      <w:r w:rsidRPr="000B3DE0">
        <w:rPr>
          <w:sz w:val="28"/>
          <w:szCs w:val="28"/>
        </w:rPr>
        <w:t>сследовав материалы дела, суд пришел к выводу о наличии в действиях</w:t>
      </w:r>
      <w:r w:rsidRPr="000B3DE0" w:rsidR="0094433F">
        <w:rPr>
          <w:sz w:val="28"/>
          <w:szCs w:val="28"/>
        </w:rPr>
        <w:t xml:space="preserve"> </w:t>
      </w:r>
      <w:r w:rsidRPr="000B3DE0" w:rsidR="008B55D4">
        <w:rPr>
          <w:sz w:val="28"/>
          <w:szCs w:val="28"/>
        </w:rPr>
        <w:t>ООО «</w:t>
      </w:r>
      <w:r w:rsidRPr="000B3DE0" w:rsidR="005F0AC6">
        <w:rPr>
          <w:sz w:val="28"/>
          <w:szCs w:val="28"/>
        </w:rPr>
        <w:t>ЮНЭСК</w:t>
      </w:r>
      <w:r w:rsidRPr="000B3DE0" w:rsidR="008B55D4">
        <w:rPr>
          <w:sz w:val="28"/>
          <w:szCs w:val="28"/>
        </w:rPr>
        <w:t>»</w:t>
      </w:r>
      <w:r w:rsidRPr="000B3DE0">
        <w:rPr>
          <w:sz w:val="28"/>
          <w:szCs w:val="28"/>
        </w:rPr>
        <w:t xml:space="preserve"> состава правонарушения, предусмотренного ч. </w:t>
      </w:r>
      <w:r w:rsidRPr="000B3DE0" w:rsidR="0051321F">
        <w:rPr>
          <w:sz w:val="28"/>
          <w:szCs w:val="28"/>
        </w:rPr>
        <w:t>11</w:t>
      </w:r>
      <w:r w:rsidRPr="000B3DE0" w:rsidR="008B55D4">
        <w:rPr>
          <w:sz w:val="28"/>
          <w:szCs w:val="28"/>
        </w:rPr>
        <w:t xml:space="preserve"> </w:t>
      </w:r>
      <w:r w:rsidR="000B3DE0">
        <w:rPr>
          <w:sz w:val="28"/>
          <w:szCs w:val="28"/>
        </w:rPr>
        <w:t xml:space="preserve">                   </w:t>
      </w:r>
      <w:r w:rsidRPr="000B3DE0">
        <w:rPr>
          <w:sz w:val="28"/>
          <w:szCs w:val="28"/>
        </w:rPr>
        <w:t xml:space="preserve">ст. </w:t>
      </w:r>
      <w:r w:rsidRPr="000B3DE0" w:rsidR="00B21A6D">
        <w:rPr>
          <w:sz w:val="28"/>
          <w:szCs w:val="28"/>
        </w:rPr>
        <w:t>15.</w:t>
      </w:r>
      <w:r w:rsidRPr="000B3DE0" w:rsidR="0051321F">
        <w:rPr>
          <w:sz w:val="28"/>
          <w:szCs w:val="28"/>
        </w:rPr>
        <w:t>2</w:t>
      </w:r>
      <w:r w:rsidRPr="000B3DE0" w:rsidR="00B21A6D">
        <w:rPr>
          <w:sz w:val="28"/>
          <w:szCs w:val="28"/>
        </w:rPr>
        <w:t>3</w:t>
      </w:r>
      <w:r w:rsidRPr="000B3DE0" w:rsidR="0051321F">
        <w:rPr>
          <w:sz w:val="28"/>
          <w:szCs w:val="28"/>
        </w:rPr>
        <w:t>.1</w:t>
      </w:r>
      <w:r w:rsidRPr="000B3DE0">
        <w:rPr>
          <w:sz w:val="28"/>
          <w:szCs w:val="28"/>
        </w:rPr>
        <w:t xml:space="preserve"> КоАП РФ, исходя из следующего.</w:t>
      </w:r>
    </w:p>
    <w:p w:rsidR="005559F8" w:rsidRPr="000B3DE0" w:rsidP="005559F8">
      <w:pPr>
        <w:ind w:firstLine="708"/>
        <w:jc w:val="both"/>
        <w:rPr>
          <w:rStyle w:val="s11"/>
          <w:sz w:val="28"/>
          <w:szCs w:val="28"/>
        </w:rPr>
      </w:pPr>
      <w:r w:rsidRPr="000B3DE0">
        <w:rPr>
          <w:sz w:val="28"/>
          <w:szCs w:val="28"/>
        </w:rPr>
        <w:t xml:space="preserve">Согласно протоколу </w:t>
      </w:r>
      <w:r w:rsidRPr="000B3DE0" w:rsidR="008B7065">
        <w:rPr>
          <w:sz w:val="28"/>
          <w:szCs w:val="28"/>
        </w:rPr>
        <w:t xml:space="preserve">№ </w:t>
      </w:r>
      <w:r w:rsidR="00205476">
        <w:rPr>
          <w:sz w:val="27"/>
          <w:szCs w:val="27"/>
        </w:rPr>
        <w:t>/данные изъяты/</w:t>
      </w:r>
      <w:r w:rsidRPr="000B3DE0" w:rsidR="008B7065">
        <w:rPr>
          <w:sz w:val="28"/>
          <w:szCs w:val="28"/>
        </w:rPr>
        <w:t xml:space="preserve"> </w:t>
      </w:r>
      <w:r w:rsidRPr="000B3DE0">
        <w:rPr>
          <w:sz w:val="28"/>
          <w:szCs w:val="28"/>
        </w:rPr>
        <w:t>об адм</w:t>
      </w:r>
      <w:r w:rsidRPr="000B3DE0" w:rsidR="006D589F">
        <w:rPr>
          <w:sz w:val="28"/>
          <w:szCs w:val="28"/>
        </w:rPr>
        <w:t xml:space="preserve">инистративном правонарушении </w:t>
      </w:r>
      <w:r w:rsidRPr="000B3DE0">
        <w:rPr>
          <w:sz w:val="28"/>
          <w:szCs w:val="28"/>
        </w:rPr>
        <w:t xml:space="preserve">от </w:t>
      </w:r>
      <w:r w:rsidR="00205476">
        <w:rPr>
          <w:sz w:val="27"/>
          <w:szCs w:val="27"/>
        </w:rPr>
        <w:t>/данные изъяты/</w:t>
      </w:r>
      <w:r w:rsidRPr="000B3DE0">
        <w:rPr>
          <w:sz w:val="28"/>
          <w:szCs w:val="28"/>
        </w:rPr>
        <w:t xml:space="preserve"> года, составленного в отношении</w:t>
      </w:r>
      <w:r w:rsidRPr="000B3DE0" w:rsidR="00DE700C">
        <w:rPr>
          <w:sz w:val="28"/>
          <w:szCs w:val="28"/>
        </w:rPr>
        <w:t xml:space="preserve"> </w:t>
      </w:r>
      <w:r w:rsidRPr="000B3DE0" w:rsidR="008B55D4">
        <w:rPr>
          <w:sz w:val="28"/>
          <w:szCs w:val="28"/>
        </w:rPr>
        <w:t>Общества с ограниченной ответственностью «</w:t>
      </w:r>
      <w:r w:rsidRPr="000B3DE0" w:rsidR="005F0AC6">
        <w:rPr>
          <w:rStyle w:val="s11"/>
          <w:sz w:val="28"/>
          <w:szCs w:val="28"/>
        </w:rPr>
        <w:t>ЮЖНАЯ НЕЗАВИСИМАЯ ЭНЕРГОСБЫТОВАЯ КОМПАНИЯ</w:t>
      </w:r>
      <w:r w:rsidRPr="000B3DE0" w:rsidR="008B55D4">
        <w:rPr>
          <w:rStyle w:val="s11"/>
          <w:sz w:val="28"/>
          <w:szCs w:val="28"/>
        </w:rPr>
        <w:t xml:space="preserve">», расположенного по адресу: </w:t>
      </w:r>
      <w:r w:rsidR="00205476">
        <w:rPr>
          <w:sz w:val="27"/>
          <w:szCs w:val="27"/>
        </w:rPr>
        <w:t>/данные изъяты/</w:t>
      </w:r>
      <w:r w:rsidRPr="000B3DE0" w:rsidR="008B55D4">
        <w:rPr>
          <w:rStyle w:val="s11"/>
          <w:sz w:val="28"/>
          <w:szCs w:val="28"/>
        </w:rPr>
        <w:t>, за 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p>
    <w:p w:rsidR="000B3DE0" w:rsidRPr="000B3DE0" w:rsidP="000B3DE0">
      <w:pPr>
        <w:ind w:firstLine="708"/>
        <w:jc w:val="both"/>
        <w:rPr>
          <w:rStyle w:val="2"/>
        </w:rPr>
      </w:pPr>
      <w:r w:rsidRPr="000B3DE0">
        <w:rPr>
          <w:sz w:val="28"/>
          <w:szCs w:val="28"/>
          <w:lang w:bidi="ru-RU"/>
        </w:rPr>
        <w:t xml:space="preserve">Так, </w:t>
      </w:r>
      <w:r w:rsidRPr="000B3DE0">
        <w:rPr>
          <w:rStyle w:val="2"/>
        </w:rPr>
        <w:t>в Отделение Республика Крым поступило обращение (</w:t>
      </w:r>
      <w:r w:rsidRPr="000B3DE0">
        <w:rPr>
          <w:rStyle w:val="2"/>
        </w:rPr>
        <w:t>от</w:t>
      </w:r>
      <w:r w:rsidRPr="000B3DE0">
        <w:rPr>
          <w:rStyle w:val="2"/>
        </w:rPr>
        <w:t xml:space="preserve"> </w:t>
      </w:r>
      <w:r w:rsidR="00205476">
        <w:rPr>
          <w:sz w:val="27"/>
          <w:szCs w:val="27"/>
        </w:rPr>
        <w:t>/</w:t>
      </w:r>
      <w:r w:rsidR="00205476">
        <w:rPr>
          <w:sz w:val="27"/>
          <w:szCs w:val="27"/>
        </w:rPr>
        <w:t>данные</w:t>
      </w:r>
      <w:r w:rsidR="00205476">
        <w:rPr>
          <w:sz w:val="27"/>
          <w:szCs w:val="27"/>
        </w:rPr>
        <w:t xml:space="preserve"> изъяты/</w:t>
      </w:r>
      <w:r w:rsidRPr="000B3DE0">
        <w:rPr>
          <w:rStyle w:val="2"/>
        </w:rPr>
        <w:t xml:space="preserve">г. № </w:t>
      </w:r>
      <w:r w:rsidR="00205476">
        <w:rPr>
          <w:sz w:val="27"/>
          <w:szCs w:val="27"/>
        </w:rPr>
        <w:t>/данные изъяты/</w:t>
      </w:r>
      <w:r w:rsidRPr="000B3DE0">
        <w:rPr>
          <w:rStyle w:val="2"/>
        </w:rPr>
        <w:t xml:space="preserve">) </w:t>
      </w:r>
      <w:r w:rsidR="00205476">
        <w:rPr>
          <w:sz w:val="27"/>
          <w:szCs w:val="27"/>
        </w:rPr>
        <w:t>/данные изъяты/</w:t>
      </w:r>
      <w:r w:rsidRPr="000B3DE0">
        <w:rPr>
          <w:rStyle w:val="2"/>
        </w:rPr>
        <w:t xml:space="preserve"> о возможных нарушениях Обществом требований Федерального закона от 08.02.1998г. № 14-ФЗ «Об обществах с ограниченной ответственностью».</w:t>
      </w:r>
    </w:p>
    <w:p w:rsidR="000B3DE0" w:rsidRPr="000B3DE0" w:rsidP="000B3DE0">
      <w:pPr>
        <w:ind w:firstLine="708"/>
        <w:jc w:val="both"/>
        <w:rPr>
          <w:rStyle w:val="2"/>
        </w:rPr>
      </w:pPr>
      <w:r w:rsidRPr="000B3DE0">
        <w:rPr>
          <w:rStyle w:val="2"/>
        </w:rPr>
        <w:t xml:space="preserve">Согласно ЕГРЮЛ </w:t>
      </w:r>
      <w:r w:rsidR="00205476">
        <w:rPr>
          <w:sz w:val="27"/>
          <w:szCs w:val="27"/>
        </w:rPr>
        <w:t xml:space="preserve">/данные </w:t>
      </w:r>
      <w:r w:rsidR="00205476">
        <w:rPr>
          <w:sz w:val="27"/>
          <w:szCs w:val="27"/>
        </w:rPr>
        <w:t>изъяты</w:t>
      </w:r>
      <w:r w:rsidR="00205476">
        <w:rPr>
          <w:sz w:val="27"/>
          <w:szCs w:val="27"/>
        </w:rPr>
        <w:t>/</w:t>
      </w:r>
      <w:r w:rsidRPr="000B3DE0">
        <w:rPr>
          <w:rStyle w:val="2"/>
        </w:rPr>
        <w:t xml:space="preserve"> является участником Общества с долей в уставном капитале Общества в размере 50 %.</w:t>
      </w:r>
    </w:p>
    <w:p w:rsidR="000B3DE0" w:rsidRPr="000B3DE0" w:rsidP="000B3DE0">
      <w:pPr>
        <w:ind w:firstLine="708"/>
        <w:jc w:val="both"/>
        <w:rPr>
          <w:rStyle w:val="2"/>
        </w:rPr>
      </w:pPr>
      <w:r w:rsidRPr="000B3DE0">
        <w:rPr>
          <w:rStyle w:val="2"/>
        </w:rPr>
        <w:t xml:space="preserve">Из обращения следует, что </w:t>
      </w:r>
      <w:r w:rsidR="00205476">
        <w:rPr>
          <w:sz w:val="27"/>
          <w:szCs w:val="27"/>
        </w:rPr>
        <w:t xml:space="preserve">/данные </w:t>
      </w:r>
      <w:r w:rsidR="00205476">
        <w:rPr>
          <w:sz w:val="27"/>
          <w:szCs w:val="27"/>
        </w:rPr>
        <w:t>изъяты</w:t>
      </w:r>
      <w:r w:rsidR="00205476">
        <w:rPr>
          <w:sz w:val="27"/>
          <w:szCs w:val="27"/>
        </w:rPr>
        <w:t>/</w:t>
      </w:r>
      <w:r w:rsidRPr="000B3DE0">
        <w:rPr>
          <w:rStyle w:val="2"/>
        </w:rPr>
        <w:t xml:space="preserve"> направила </w:t>
      </w:r>
      <w:r w:rsidR="00205476">
        <w:rPr>
          <w:sz w:val="27"/>
          <w:szCs w:val="27"/>
        </w:rPr>
        <w:t>/данные изъяты/</w:t>
      </w:r>
      <w:r w:rsidRPr="000B3DE0">
        <w:rPr>
          <w:rStyle w:val="2"/>
        </w:rPr>
        <w:t xml:space="preserve">г. требование о созыве внеочередного общего собрания участников Общества </w:t>
      </w:r>
      <w:r>
        <w:rPr>
          <w:rStyle w:val="2"/>
        </w:rPr>
        <w:t xml:space="preserve">                  </w:t>
      </w:r>
      <w:r w:rsidRPr="000B3DE0">
        <w:rPr>
          <w:rStyle w:val="2"/>
        </w:rPr>
        <w:t xml:space="preserve">(ШПИ </w:t>
      </w:r>
      <w:r w:rsidR="00205476">
        <w:rPr>
          <w:sz w:val="27"/>
          <w:szCs w:val="27"/>
        </w:rPr>
        <w:t>/данные изъяты/</w:t>
      </w:r>
      <w:r w:rsidRPr="000B3DE0">
        <w:rPr>
          <w:rStyle w:val="2"/>
        </w:rPr>
        <w:t>).</w:t>
      </w:r>
    </w:p>
    <w:p w:rsidR="000B3DE0" w:rsidRPr="000B3DE0" w:rsidP="000B3DE0">
      <w:pPr>
        <w:ind w:firstLine="708"/>
        <w:jc w:val="both"/>
        <w:rPr>
          <w:rStyle w:val="2"/>
        </w:rPr>
      </w:pPr>
      <w:r w:rsidRPr="000B3DE0">
        <w:rPr>
          <w:rStyle w:val="2"/>
        </w:rPr>
        <w:t xml:space="preserve">В Требовании предлагалась в </w:t>
      </w:r>
      <w:r w:rsidRPr="000B3DE0">
        <w:rPr>
          <w:rStyle w:val="2"/>
        </w:rPr>
        <w:t>т.ч</w:t>
      </w:r>
      <w:r w:rsidRPr="000B3DE0">
        <w:rPr>
          <w:rStyle w:val="2"/>
        </w:rPr>
        <w:t>. следующая повестка дня собрания:</w:t>
      </w:r>
    </w:p>
    <w:p w:rsidR="000B3DE0" w:rsidRPr="000B3DE0" w:rsidP="000B3DE0">
      <w:pPr>
        <w:pStyle w:val="ListParagraph"/>
        <w:numPr>
          <w:ilvl w:val="0"/>
          <w:numId w:val="1"/>
        </w:numPr>
        <w:tabs>
          <w:tab w:val="left" w:pos="1419"/>
        </w:tabs>
        <w:spacing w:line="322" w:lineRule="exact"/>
        <w:ind w:firstLine="740"/>
        <w:jc w:val="both"/>
        <w:rPr>
          <w:rStyle w:val="2"/>
          <w:shd w:val="clear" w:color="auto" w:fill="auto"/>
        </w:rPr>
      </w:pPr>
      <w:r w:rsidRPr="000B3DE0">
        <w:rPr>
          <w:rStyle w:val="2"/>
        </w:rPr>
        <w:t>Об обсуждение и утверждение отчета исполнительного органа Общества за предшествующие три года.</w:t>
      </w:r>
    </w:p>
    <w:p w:rsidR="000B3DE0" w:rsidRPr="000B3DE0" w:rsidP="000B3DE0">
      <w:pPr>
        <w:pStyle w:val="ListParagraph"/>
        <w:numPr>
          <w:ilvl w:val="0"/>
          <w:numId w:val="1"/>
        </w:numPr>
        <w:tabs>
          <w:tab w:val="left" w:pos="1419"/>
        </w:tabs>
        <w:spacing w:line="322" w:lineRule="exact"/>
        <w:ind w:firstLine="740"/>
        <w:jc w:val="both"/>
        <w:rPr>
          <w:rStyle w:val="2"/>
          <w:shd w:val="clear" w:color="auto" w:fill="auto"/>
        </w:rPr>
      </w:pPr>
      <w:r w:rsidRPr="000B3DE0">
        <w:rPr>
          <w:rStyle w:val="2"/>
        </w:rPr>
        <w:t>Об обсуждение и утверждение годовой бухгалтерской отчетности.</w:t>
      </w:r>
    </w:p>
    <w:p w:rsidR="000B3DE0" w:rsidRPr="000B3DE0" w:rsidP="000B3DE0">
      <w:pPr>
        <w:pStyle w:val="ListParagraph"/>
        <w:numPr>
          <w:ilvl w:val="0"/>
          <w:numId w:val="1"/>
        </w:numPr>
        <w:tabs>
          <w:tab w:val="left" w:pos="1419"/>
        </w:tabs>
        <w:spacing w:line="322" w:lineRule="exact"/>
        <w:ind w:firstLine="740"/>
        <w:jc w:val="both"/>
        <w:rPr>
          <w:rStyle w:val="2"/>
          <w:shd w:val="clear" w:color="auto" w:fill="auto"/>
        </w:rPr>
      </w:pPr>
      <w:r w:rsidRPr="000B3DE0">
        <w:rPr>
          <w:rStyle w:val="2"/>
        </w:rPr>
        <w:t>Об обсуждении необходимости проведения внутреннего аудита.</w:t>
      </w:r>
    </w:p>
    <w:p w:rsidR="000B3DE0" w:rsidRPr="000B3DE0" w:rsidP="000B3DE0">
      <w:pPr>
        <w:tabs>
          <w:tab w:val="left" w:pos="-426"/>
        </w:tabs>
        <w:spacing w:line="322" w:lineRule="exact"/>
        <w:jc w:val="both"/>
        <w:rPr>
          <w:sz w:val="28"/>
          <w:szCs w:val="28"/>
        </w:rPr>
      </w:pPr>
      <w:r w:rsidRPr="000B3DE0">
        <w:rPr>
          <w:rStyle w:val="2"/>
        </w:rPr>
        <w:tab/>
      </w:r>
      <w:r w:rsidRPr="000B3DE0">
        <w:rPr>
          <w:rStyle w:val="2"/>
        </w:rPr>
        <w:t>В соответствии со ст. 35 Федерального закона от 08.02.1998г. № 14-ФЗ      «Об обществах с ограниченной ответственностью» в</w:t>
      </w:r>
      <w:r w:rsidRPr="000B3DE0">
        <w:rPr>
          <w:sz w:val="28"/>
          <w:szCs w:val="28"/>
        </w:rPr>
        <w:t>неочередное заседание или заочное голосование для принятия решений общим собранием участников общества проводится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w:t>
      </w:r>
      <w:r w:rsidRPr="000B3DE0">
        <w:rPr>
          <w:sz w:val="28"/>
          <w:szCs w:val="28"/>
        </w:rPr>
        <w:t xml:space="preserve"> чем одной десятой от общего числа голосов участников общества, если уставом общества не предусмотрено меньшее количество голосов для предъявления требования. Подготовка к проведению внеочередного заседания или заочного голосования осуществляется исполнительным органом общества. Исполнительный орган общества обязан в течение пяти дней </w:t>
      </w:r>
      <w:r w:rsidRPr="000B3DE0">
        <w:rPr>
          <w:sz w:val="28"/>
          <w:szCs w:val="28"/>
        </w:rPr>
        <w:t>с даты получения</w:t>
      </w:r>
      <w:r w:rsidRPr="000B3DE0">
        <w:rPr>
          <w:sz w:val="28"/>
          <w:szCs w:val="28"/>
        </w:rPr>
        <w:t xml:space="preserve"> указанного в пункте 1 настоящей статьи требования о проведении внеочередного заседания или заочного голосования для принятия решений общим собранием участников общества рассмотреть данное требование и принять решение о проведении либо об отказе в проведении внеочередного заседания или заочного голосования. Решение об отказе в проведении внеочередного заседания или заочного голосования для принятия решений общим собранием участников общества может быть принято исполнительным органом общества только в случае, если: не соблюден установленный настоящим Федеральным законом </w:t>
      </w:r>
      <w:r w:rsidRPr="000B3DE0">
        <w:rPr>
          <w:sz w:val="28"/>
          <w:szCs w:val="28"/>
        </w:rPr>
        <w:t xml:space="preserve">порядок предъявления требования о проведении внеочередного заседания или заочного голосования; ни один из вопросов, предложенных для включения в повестку дня внеочередного заседания или заочного голосования, не относится к компетенции общего собрания участников общества или не соответствует требованиям федеральных законов. Если один или несколько вопросов, предложенных для включения в повестку дня внеочередного заседания или заочного голосования,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 </w:t>
      </w:r>
    </w:p>
    <w:p w:rsidR="000B3DE0" w:rsidRPr="000B3DE0" w:rsidP="000B3DE0">
      <w:pPr>
        <w:tabs>
          <w:tab w:val="left" w:pos="-426"/>
        </w:tabs>
        <w:spacing w:line="322" w:lineRule="exact"/>
        <w:jc w:val="both"/>
        <w:rPr>
          <w:rStyle w:val="2"/>
        </w:rPr>
      </w:pPr>
      <w:r w:rsidRPr="000B3DE0">
        <w:rPr>
          <w:sz w:val="28"/>
          <w:szCs w:val="28"/>
        </w:rPr>
        <w:tab/>
      </w:r>
      <w:r w:rsidRPr="000B3DE0">
        <w:rPr>
          <w:rStyle w:val="2"/>
        </w:rPr>
        <w:t xml:space="preserve">Исполнительный орган общества обязан </w:t>
      </w:r>
      <w:r w:rsidRPr="000B3DE0">
        <w:rPr>
          <w:rStyle w:val="21"/>
          <w:b w:val="0"/>
          <w:color w:val="auto"/>
        </w:rPr>
        <w:t xml:space="preserve">в течение пяти дней </w:t>
      </w:r>
      <w:r w:rsidRPr="000B3DE0">
        <w:rPr>
          <w:rStyle w:val="2"/>
        </w:rPr>
        <w:t xml:space="preserve">(указанная обязанность указана также в 6.14 Устава Общества) </w:t>
      </w:r>
      <w:r w:rsidRPr="000B3DE0">
        <w:rPr>
          <w:rStyle w:val="2"/>
        </w:rPr>
        <w:t>с даты получения</w:t>
      </w:r>
      <w:r w:rsidRPr="000B3DE0">
        <w:rPr>
          <w:rStyle w:val="2"/>
        </w:rPr>
        <w:t xml:space="preserve">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 если не соблюден установленный Федерального закона от 08.02.1998г. № 14-ФЗ «Об обществах с ограниченной ответственностью» порядок предъявления требования о проведении внеочередного общего собрания участников общества; 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0B3DE0" w:rsidRPr="000B3DE0" w:rsidP="000B3DE0">
      <w:pPr>
        <w:tabs>
          <w:tab w:val="left" w:pos="-426"/>
        </w:tabs>
        <w:spacing w:line="322" w:lineRule="exact"/>
        <w:jc w:val="both"/>
        <w:rPr>
          <w:rStyle w:val="2"/>
        </w:rPr>
      </w:pPr>
      <w:r w:rsidRPr="000B3DE0">
        <w:rPr>
          <w:rStyle w:val="2"/>
        </w:rPr>
        <w:tab/>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0B3DE0" w:rsidRPr="000B3DE0" w:rsidP="000B3DE0">
      <w:pPr>
        <w:tabs>
          <w:tab w:val="left" w:pos="-426"/>
        </w:tabs>
        <w:spacing w:line="322" w:lineRule="exact"/>
        <w:jc w:val="both"/>
        <w:rPr>
          <w:rStyle w:val="2"/>
        </w:rPr>
      </w:pPr>
      <w:r w:rsidRPr="000B3DE0">
        <w:rPr>
          <w:rStyle w:val="2"/>
        </w:rPr>
        <w:tab/>
        <w:t xml:space="preserve">Компетенция общего собрания участников определена пунктом 2 статьи 33 Федерального закона от 08.02.1998г. № 14-ФЗ «Об обществах с ограниченной ответственностью». К компетенции общего собрания участников </w:t>
      </w:r>
      <w:r w:rsidRPr="000B3DE0">
        <w:rPr>
          <w:rStyle w:val="2"/>
        </w:rPr>
        <w:t>относятся</w:t>
      </w:r>
      <w:r w:rsidRPr="000B3DE0">
        <w:rPr>
          <w:rStyle w:val="2"/>
        </w:rPr>
        <w:t xml:space="preserve"> в том числе вопросы утверждения годовых отчетов и годовой бухгалтерской (финансовой) отчетности, принятия решения о распределении чистой прибыли общества между участниками общества, а также принятия решения о проведении аудита годовой бухгалтерской (финансовой) отчетности общества, назначения аудиторской организации (индивидуального аудитора) общества и определение размера оплаты ее (его) услуг.</w:t>
      </w:r>
    </w:p>
    <w:p w:rsidR="000B3DE0" w:rsidRPr="000B3DE0" w:rsidP="000B3DE0">
      <w:pPr>
        <w:tabs>
          <w:tab w:val="left" w:pos="-426"/>
        </w:tabs>
        <w:spacing w:line="322" w:lineRule="exact"/>
        <w:jc w:val="both"/>
        <w:rPr>
          <w:rStyle w:val="2"/>
        </w:rPr>
      </w:pPr>
      <w:r w:rsidRPr="000B3DE0">
        <w:rPr>
          <w:rStyle w:val="2"/>
        </w:rPr>
        <w:tab/>
        <w:t xml:space="preserve">Требование </w:t>
      </w:r>
      <w:r w:rsidR="00205476">
        <w:rPr>
          <w:sz w:val="27"/>
          <w:szCs w:val="27"/>
        </w:rPr>
        <w:t xml:space="preserve">/данные </w:t>
      </w:r>
      <w:r w:rsidR="00205476">
        <w:rPr>
          <w:sz w:val="27"/>
          <w:szCs w:val="27"/>
        </w:rPr>
        <w:t>изъяты</w:t>
      </w:r>
      <w:r w:rsidR="00205476">
        <w:rPr>
          <w:sz w:val="27"/>
          <w:szCs w:val="27"/>
        </w:rPr>
        <w:t>/</w:t>
      </w:r>
      <w:r w:rsidRPr="000B3DE0">
        <w:rPr>
          <w:rStyle w:val="2"/>
        </w:rPr>
        <w:t xml:space="preserve"> содержит вопросы, относящиеся к компетенции общего собрания участников общества, и было направлено участником Общества, владеющим более чем одной десятой от общего числа голосов участников Общества.</w:t>
      </w:r>
    </w:p>
    <w:p w:rsidR="000B3DE0" w:rsidRPr="000B3DE0" w:rsidP="000B3DE0">
      <w:pPr>
        <w:tabs>
          <w:tab w:val="left" w:pos="-426"/>
        </w:tabs>
        <w:spacing w:line="322" w:lineRule="exact"/>
        <w:jc w:val="both"/>
        <w:rPr>
          <w:rStyle w:val="2"/>
        </w:rPr>
      </w:pPr>
      <w:r w:rsidRPr="000B3DE0">
        <w:rPr>
          <w:rStyle w:val="2"/>
        </w:rPr>
        <w:tab/>
        <w:t>Следовательно, в соответствии с пунктом 2 статьи 35 Федерального закона от 08.02.1998г. № 14-ФЗ «Об обществах с ограниченной ответственностью» Общество не вправе было отказать в проведении внеочередного общего собрания участников Общества по Требованию.</w:t>
      </w:r>
    </w:p>
    <w:p w:rsidR="000B3DE0" w:rsidRPr="000B3DE0" w:rsidP="000B3DE0">
      <w:pPr>
        <w:tabs>
          <w:tab w:val="left" w:pos="-426"/>
        </w:tabs>
        <w:spacing w:line="322" w:lineRule="exact"/>
        <w:jc w:val="both"/>
        <w:rPr>
          <w:rStyle w:val="2"/>
        </w:rPr>
      </w:pPr>
      <w:r w:rsidRPr="000B3DE0">
        <w:rPr>
          <w:rStyle w:val="2"/>
        </w:rPr>
        <w:tab/>
        <w:t>Но решение о проведении внеочередного общего собрания участников Общества или об отказе в его проведении не было принято исполнительным органом Общества.</w:t>
      </w:r>
    </w:p>
    <w:p w:rsidR="000B3DE0" w:rsidRPr="000B3DE0" w:rsidP="000B3DE0">
      <w:pPr>
        <w:tabs>
          <w:tab w:val="left" w:pos="-426"/>
        </w:tabs>
        <w:spacing w:line="322" w:lineRule="exact"/>
        <w:jc w:val="both"/>
        <w:rPr>
          <w:sz w:val="28"/>
          <w:szCs w:val="28"/>
        </w:rPr>
      </w:pPr>
      <w:r w:rsidRPr="000B3DE0">
        <w:rPr>
          <w:rStyle w:val="2"/>
        </w:rPr>
        <w:tab/>
        <w:t xml:space="preserve">Согласно информации, размещенной на сайте Почты России, письмо с Требованием </w:t>
      </w:r>
      <w:r w:rsidR="00205476">
        <w:rPr>
          <w:sz w:val="27"/>
          <w:szCs w:val="27"/>
        </w:rPr>
        <w:t xml:space="preserve">/данные </w:t>
      </w:r>
      <w:r w:rsidR="00205476">
        <w:rPr>
          <w:sz w:val="27"/>
          <w:szCs w:val="27"/>
        </w:rPr>
        <w:t>изъяты</w:t>
      </w:r>
      <w:r w:rsidR="00205476">
        <w:rPr>
          <w:sz w:val="27"/>
          <w:szCs w:val="27"/>
        </w:rPr>
        <w:t>/</w:t>
      </w:r>
      <w:r w:rsidRPr="000B3DE0">
        <w:rPr>
          <w:rStyle w:val="2"/>
        </w:rPr>
        <w:t xml:space="preserve"> прибыло на юридический адрес Общества 02.12.2024г.</w:t>
      </w:r>
    </w:p>
    <w:p w:rsidR="000B3DE0" w:rsidRPr="000B3DE0" w:rsidP="000B3DE0">
      <w:pPr>
        <w:ind w:firstLine="708"/>
        <w:jc w:val="both"/>
        <w:rPr>
          <w:sz w:val="28"/>
          <w:szCs w:val="28"/>
          <w:lang w:bidi="ru-RU"/>
        </w:rPr>
      </w:pPr>
      <w:r w:rsidRPr="000B3DE0">
        <w:rPr>
          <w:rStyle w:val="2"/>
        </w:rPr>
        <w:t xml:space="preserve">Общество должно было получить письмо </w:t>
      </w:r>
      <w:r w:rsidR="00205476">
        <w:rPr>
          <w:sz w:val="27"/>
          <w:szCs w:val="27"/>
        </w:rPr>
        <w:t>/данные изъяты/</w:t>
      </w:r>
      <w:r w:rsidRPr="000B3DE0">
        <w:rPr>
          <w:rStyle w:val="2"/>
        </w:rPr>
        <w:t xml:space="preserve"> и </w:t>
      </w:r>
      <w:r w:rsidRPr="000B3DE0">
        <w:rPr>
          <w:rStyle w:val="2"/>
        </w:rPr>
        <w:t>принять</w:t>
      </w:r>
      <w:r w:rsidRPr="000B3DE0">
        <w:rPr>
          <w:rStyle w:val="2"/>
        </w:rPr>
        <w:t xml:space="preserve"> в течение пяти дней решение о проведении внеочередного общего собрания участников Общества или об отказе в его проведении. Но </w:t>
      </w:r>
      <w:r w:rsidRPr="000B3DE0">
        <w:rPr>
          <w:rStyle w:val="21"/>
          <w:b w:val="0"/>
          <w:color w:val="auto"/>
        </w:rPr>
        <w:t>06.01.2025г. было возвращено Почтой России из-за истечения срока хранения.</w:t>
      </w:r>
    </w:p>
    <w:p w:rsidR="00E45D65" w:rsidRPr="000B3DE0" w:rsidP="00E45D65">
      <w:pPr>
        <w:ind w:firstLine="708"/>
        <w:jc w:val="both"/>
        <w:rPr>
          <w:sz w:val="28"/>
          <w:szCs w:val="28"/>
        </w:rPr>
      </w:pPr>
      <w:r w:rsidRPr="000B3DE0">
        <w:rPr>
          <w:rStyle w:val="2"/>
        </w:rPr>
        <w:t>Юридическое лицо несет риск последствий неполучения юридически значимых сообщений (статья 165.1 ГК РФ), доставленных по адресу, указанному в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1E78A9" w:rsidRPr="000B3DE0" w:rsidP="001E78A9">
      <w:pPr>
        <w:ind w:firstLine="708"/>
        <w:jc w:val="both"/>
        <w:rPr>
          <w:sz w:val="28"/>
          <w:szCs w:val="28"/>
        </w:rPr>
      </w:pPr>
      <w:r w:rsidRPr="000B3DE0">
        <w:rPr>
          <w:sz w:val="28"/>
          <w:szCs w:val="28"/>
        </w:rPr>
        <w:t xml:space="preserve">При таких обстоятельствах в действиях </w:t>
      </w:r>
      <w:r w:rsidRPr="000B3DE0" w:rsidR="00341DA4">
        <w:rPr>
          <w:sz w:val="28"/>
          <w:szCs w:val="28"/>
        </w:rPr>
        <w:t>ООО «</w:t>
      </w:r>
      <w:r w:rsidRPr="000B3DE0" w:rsidR="00E45D65">
        <w:rPr>
          <w:sz w:val="28"/>
          <w:szCs w:val="28"/>
        </w:rPr>
        <w:t>ЮНЭСК</w:t>
      </w:r>
      <w:r w:rsidRPr="000B3DE0" w:rsidR="00341DA4">
        <w:rPr>
          <w:sz w:val="28"/>
          <w:szCs w:val="28"/>
        </w:rPr>
        <w:t>»</w:t>
      </w:r>
      <w:r w:rsidRPr="000B3DE0">
        <w:rPr>
          <w:sz w:val="28"/>
          <w:szCs w:val="28"/>
        </w:rPr>
        <w:t xml:space="preserve"> имеется состав правонарушения, предусмотренного </w:t>
      </w:r>
      <w:r w:rsidRPr="000B3DE0" w:rsidR="00B32C04">
        <w:rPr>
          <w:sz w:val="28"/>
          <w:szCs w:val="28"/>
        </w:rPr>
        <w:t xml:space="preserve">ч. </w:t>
      </w:r>
      <w:r w:rsidRPr="000B3DE0" w:rsidR="00885C33">
        <w:rPr>
          <w:sz w:val="28"/>
          <w:szCs w:val="28"/>
        </w:rPr>
        <w:t>11</w:t>
      </w:r>
      <w:r w:rsidRPr="000B3DE0" w:rsidR="00B32C04">
        <w:rPr>
          <w:sz w:val="28"/>
          <w:szCs w:val="28"/>
        </w:rPr>
        <w:t xml:space="preserve"> </w:t>
      </w:r>
      <w:r w:rsidRPr="000B3DE0">
        <w:rPr>
          <w:sz w:val="28"/>
          <w:szCs w:val="28"/>
        </w:rPr>
        <w:t>ст. 15.</w:t>
      </w:r>
      <w:r w:rsidRPr="000B3DE0" w:rsidR="00885C33">
        <w:rPr>
          <w:sz w:val="28"/>
          <w:szCs w:val="28"/>
        </w:rPr>
        <w:t>2</w:t>
      </w:r>
      <w:r w:rsidRPr="000B3DE0" w:rsidR="00B32C04">
        <w:rPr>
          <w:sz w:val="28"/>
          <w:szCs w:val="28"/>
        </w:rPr>
        <w:t>3</w:t>
      </w:r>
      <w:r w:rsidRPr="000B3DE0" w:rsidR="00885C33">
        <w:rPr>
          <w:sz w:val="28"/>
          <w:szCs w:val="28"/>
        </w:rPr>
        <w:t>.1</w:t>
      </w:r>
      <w:r w:rsidRPr="000B3DE0">
        <w:rPr>
          <w:sz w:val="28"/>
          <w:szCs w:val="28"/>
        </w:rPr>
        <w:t xml:space="preserve"> КоАП РФ, а именно</w:t>
      </w:r>
      <w:r w:rsidRPr="000B3DE0" w:rsidR="00885C33">
        <w:rPr>
          <w:sz w:val="28"/>
          <w:szCs w:val="28"/>
        </w:rPr>
        <w:t>:</w:t>
      </w:r>
      <w:r w:rsidRPr="000B3DE0">
        <w:rPr>
          <w:sz w:val="28"/>
          <w:szCs w:val="28"/>
        </w:rPr>
        <w:t xml:space="preserve"> </w:t>
      </w:r>
      <w:r w:rsidRPr="000B3DE0">
        <w:rPr>
          <w:rFonts w:eastAsiaTheme="minorHAnsi"/>
          <w:sz w:val="28"/>
          <w:szCs w:val="28"/>
          <w:lang w:eastAsia="en-US"/>
        </w:rPr>
        <w:t>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r w:rsidRPr="000B3DE0">
        <w:rPr>
          <w:sz w:val="28"/>
          <w:szCs w:val="28"/>
        </w:rPr>
        <w:t>.</w:t>
      </w:r>
    </w:p>
    <w:p w:rsidR="00341DA4" w:rsidRPr="000B3DE0" w:rsidP="00341DA4">
      <w:pPr>
        <w:ind w:firstLine="708"/>
        <w:jc w:val="both"/>
        <w:rPr>
          <w:rFonts w:eastAsia="Calibri"/>
          <w:sz w:val="28"/>
          <w:szCs w:val="28"/>
        </w:rPr>
      </w:pPr>
      <w:r w:rsidRPr="000B3DE0">
        <w:rPr>
          <w:sz w:val="28"/>
          <w:szCs w:val="28"/>
        </w:rPr>
        <w:t>В соответствии с ч. 3 ст. 4.1 КоАП РФ п</w:t>
      </w:r>
      <w:r w:rsidRPr="000B3DE0">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E20115" w:rsidRPr="000B3DE0" w:rsidP="00E20115">
      <w:pPr>
        <w:ind w:firstLine="708"/>
        <w:jc w:val="both"/>
        <w:rPr>
          <w:sz w:val="28"/>
          <w:szCs w:val="28"/>
          <w:shd w:val="clear" w:color="auto" w:fill="FFFFFF"/>
        </w:rPr>
      </w:pPr>
      <w:r w:rsidRPr="000B3DE0">
        <w:rPr>
          <w:sz w:val="28"/>
          <w:szCs w:val="28"/>
        </w:rPr>
        <w:t xml:space="preserve">В соответствии с ч. 3 ст. 3.4 КоАП РФ </w:t>
      </w:r>
      <w:r w:rsidRPr="000B3DE0">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0B3DE0">
          <w:rPr>
            <w:rStyle w:val="Hyperlink"/>
            <w:color w:val="auto"/>
            <w:sz w:val="28"/>
            <w:szCs w:val="28"/>
            <w:u w:val="none"/>
            <w:shd w:val="clear" w:color="auto" w:fill="FFFFFF"/>
          </w:rPr>
          <w:t>раздела II</w:t>
        </w:r>
      </w:hyperlink>
      <w:r w:rsidRPr="000B3DE0">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5" w:anchor="/document/12125267/entry/411" w:history="1">
        <w:r w:rsidRPr="000B3DE0">
          <w:rPr>
            <w:rStyle w:val="Hyperlink"/>
            <w:color w:val="auto"/>
            <w:sz w:val="28"/>
            <w:szCs w:val="28"/>
            <w:u w:val="none"/>
            <w:shd w:val="clear" w:color="auto" w:fill="FFFFFF"/>
          </w:rPr>
          <w:t>статьей 4.1.1</w:t>
        </w:r>
      </w:hyperlink>
      <w:r w:rsidRPr="000B3DE0">
        <w:rPr>
          <w:sz w:val="28"/>
          <w:szCs w:val="28"/>
          <w:shd w:val="clear" w:color="auto" w:fill="FFFFFF"/>
        </w:rPr>
        <w:t xml:space="preserve"> настоящего Кодекса.</w:t>
      </w:r>
    </w:p>
    <w:p w:rsidR="00E20115" w:rsidRPr="000B3DE0" w:rsidP="00E20115">
      <w:pPr>
        <w:ind w:firstLine="708"/>
        <w:jc w:val="both"/>
        <w:rPr>
          <w:sz w:val="28"/>
          <w:szCs w:val="28"/>
          <w:shd w:val="clear" w:color="auto" w:fill="FFFFFF"/>
        </w:rPr>
      </w:pPr>
      <w:r w:rsidRPr="000B3DE0">
        <w:rPr>
          <w:sz w:val="28"/>
          <w:szCs w:val="28"/>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0B3DE0">
          <w:rPr>
            <w:rStyle w:val="Hyperlink"/>
            <w:color w:val="auto"/>
            <w:sz w:val="28"/>
            <w:szCs w:val="28"/>
            <w:u w:val="none"/>
            <w:shd w:val="clear" w:color="auto" w:fill="FFFFFF"/>
          </w:rPr>
          <w:t>раздела II</w:t>
        </w:r>
      </w:hyperlink>
      <w:r w:rsidRPr="000B3DE0">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0B3DE0">
        <w:rPr>
          <w:sz w:val="28"/>
          <w:szCs w:val="28"/>
          <w:shd w:val="clear" w:color="auto" w:fill="FFFFFF"/>
        </w:rPr>
        <w:t xml:space="preserve"> </w:t>
      </w:r>
      <w:hyperlink r:id="rId5" w:anchor="/document/12125267/entry/3402" w:history="1">
        <w:r w:rsidRPr="000B3DE0">
          <w:rPr>
            <w:rStyle w:val="Hyperlink"/>
            <w:color w:val="auto"/>
            <w:sz w:val="28"/>
            <w:szCs w:val="28"/>
            <w:u w:val="none"/>
            <w:shd w:val="clear" w:color="auto" w:fill="FFFFFF"/>
          </w:rPr>
          <w:t>частью 2 статьи 3.4</w:t>
        </w:r>
      </w:hyperlink>
      <w:r w:rsidRPr="000B3DE0">
        <w:rPr>
          <w:sz w:val="28"/>
          <w:szCs w:val="28"/>
          <w:shd w:val="clear" w:color="auto" w:fill="FFFFFF"/>
        </w:rPr>
        <w:t xml:space="preserve"> настоящего Кодекса, за исключением случаев, предусмотренных </w:t>
      </w:r>
      <w:hyperlink r:id="rId5" w:anchor="/document/71435368/entry/4112" w:history="1">
        <w:r w:rsidRPr="000B3DE0">
          <w:rPr>
            <w:rStyle w:val="Hyperlink"/>
            <w:color w:val="auto"/>
            <w:sz w:val="28"/>
            <w:szCs w:val="28"/>
            <w:u w:val="none"/>
            <w:shd w:val="clear" w:color="auto" w:fill="FFFFFF"/>
          </w:rPr>
          <w:t>частью 2</w:t>
        </w:r>
      </w:hyperlink>
      <w:r w:rsidRPr="000B3DE0">
        <w:rPr>
          <w:sz w:val="28"/>
          <w:szCs w:val="28"/>
          <w:shd w:val="clear" w:color="auto" w:fill="FFFFFF"/>
        </w:rPr>
        <w:t> настоящей статьи.</w:t>
      </w:r>
    </w:p>
    <w:p w:rsidR="00E20115" w:rsidRPr="000B3DE0" w:rsidP="00E20115">
      <w:pPr>
        <w:ind w:firstLine="708"/>
        <w:jc w:val="both"/>
        <w:rPr>
          <w:sz w:val="28"/>
          <w:szCs w:val="28"/>
        </w:rPr>
      </w:pPr>
      <w:r w:rsidRPr="000B3DE0">
        <w:rPr>
          <w:sz w:val="28"/>
          <w:szCs w:val="28"/>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20115" w:rsidRPr="000B3DE0" w:rsidP="00E20115">
      <w:pPr>
        <w:ind w:firstLine="708"/>
        <w:jc w:val="both"/>
        <w:rPr>
          <w:sz w:val="28"/>
          <w:szCs w:val="28"/>
        </w:rPr>
      </w:pPr>
      <w:r w:rsidRPr="000B3DE0">
        <w:rPr>
          <w:sz w:val="28"/>
          <w:szCs w:val="28"/>
        </w:rPr>
        <w:t>Принимая во внимание характер совершенного административного правонарушения, данные об ООО «ЮНЭСК», учитывая, что оно ранее к административной ответственности не привлекалось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223D86" w:rsidRPr="000B3DE0" w:rsidP="00B32C04">
      <w:pPr>
        <w:ind w:firstLine="708"/>
        <w:jc w:val="both"/>
        <w:rPr>
          <w:sz w:val="28"/>
          <w:szCs w:val="28"/>
        </w:rPr>
      </w:pPr>
      <w:r w:rsidRPr="000B3DE0">
        <w:rPr>
          <w:sz w:val="28"/>
          <w:szCs w:val="28"/>
        </w:rPr>
        <w:t xml:space="preserve">На основании </w:t>
      </w:r>
      <w:r w:rsidRPr="000B3DE0">
        <w:rPr>
          <w:sz w:val="28"/>
          <w:szCs w:val="28"/>
        </w:rPr>
        <w:t>изложенного</w:t>
      </w:r>
      <w:r w:rsidRPr="000B3DE0">
        <w:rPr>
          <w:sz w:val="28"/>
          <w:szCs w:val="28"/>
        </w:rPr>
        <w:t>, руководствуясь ст. ст. 15.</w:t>
      </w:r>
      <w:r w:rsidRPr="000B3DE0" w:rsidR="00544244">
        <w:rPr>
          <w:sz w:val="28"/>
          <w:szCs w:val="28"/>
        </w:rPr>
        <w:t>2</w:t>
      </w:r>
      <w:r w:rsidRPr="000B3DE0" w:rsidR="00B32C04">
        <w:rPr>
          <w:sz w:val="28"/>
          <w:szCs w:val="28"/>
        </w:rPr>
        <w:t>3</w:t>
      </w:r>
      <w:r w:rsidRPr="000B3DE0" w:rsidR="00544244">
        <w:rPr>
          <w:sz w:val="28"/>
          <w:szCs w:val="28"/>
        </w:rPr>
        <w:t>.1</w:t>
      </w:r>
      <w:r w:rsidRPr="000B3DE0">
        <w:rPr>
          <w:sz w:val="28"/>
          <w:szCs w:val="28"/>
        </w:rPr>
        <w:t>,</w:t>
      </w:r>
      <w:r w:rsidRPr="000B3DE0" w:rsidR="007A0885">
        <w:rPr>
          <w:sz w:val="28"/>
          <w:szCs w:val="28"/>
        </w:rPr>
        <w:t xml:space="preserve"> </w:t>
      </w:r>
      <w:r w:rsidRPr="000B3DE0" w:rsidR="00E45D65">
        <w:rPr>
          <w:sz w:val="28"/>
          <w:szCs w:val="28"/>
        </w:rPr>
        <w:t xml:space="preserve">25.1, </w:t>
      </w:r>
      <w:r w:rsidRPr="000B3DE0">
        <w:rPr>
          <w:sz w:val="28"/>
          <w:szCs w:val="28"/>
        </w:rPr>
        <w:t xml:space="preserve">29.9, 29.10 КоАП РФ, </w:t>
      </w:r>
      <w:r w:rsidRPr="000B3DE0" w:rsidR="007A0885">
        <w:rPr>
          <w:sz w:val="28"/>
          <w:szCs w:val="28"/>
        </w:rPr>
        <w:t xml:space="preserve">мировой судья </w:t>
      </w:r>
      <w:r w:rsidRPr="000B3DE0">
        <w:rPr>
          <w:sz w:val="28"/>
          <w:szCs w:val="28"/>
        </w:rPr>
        <w:t>-</w:t>
      </w:r>
    </w:p>
    <w:p w:rsidR="00B21A6D" w:rsidRPr="000B3DE0" w:rsidP="00B21A6D">
      <w:pPr>
        <w:jc w:val="center"/>
        <w:rPr>
          <w:sz w:val="28"/>
          <w:szCs w:val="28"/>
        </w:rPr>
      </w:pPr>
    </w:p>
    <w:p w:rsidR="0064128C" w:rsidRPr="000B3DE0" w:rsidP="00223D86">
      <w:pPr>
        <w:jc w:val="center"/>
        <w:rPr>
          <w:sz w:val="28"/>
          <w:szCs w:val="28"/>
        </w:rPr>
      </w:pPr>
      <w:r w:rsidRPr="000B3DE0">
        <w:rPr>
          <w:sz w:val="28"/>
          <w:szCs w:val="28"/>
        </w:rPr>
        <w:t>ПОСТАНОВИЛ:</w:t>
      </w:r>
    </w:p>
    <w:p w:rsidR="0064128C" w:rsidRPr="000B3DE0" w:rsidP="0064128C">
      <w:pPr>
        <w:jc w:val="both"/>
        <w:rPr>
          <w:sz w:val="28"/>
          <w:szCs w:val="28"/>
        </w:rPr>
      </w:pPr>
    </w:p>
    <w:p w:rsidR="00B32C04" w:rsidRPr="000B3DE0" w:rsidP="0064128C">
      <w:pPr>
        <w:ind w:firstLine="708"/>
        <w:jc w:val="both"/>
        <w:rPr>
          <w:sz w:val="28"/>
          <w:szCs w:val="28"/>
        </w:rPr>
      </w:pPr>
      <w:r w:rsidRPr="000B3DE0">
        <w:rPr>
          <w:sz w:val="28"/>
          <w:szCs w:val="28"/>
        </w:rPr>
        <w:t>О</w:t>
      </w:r>
      <w:r w:rsidRPr="000B3DE0" w:rsidR="00544244">
        <w:rPr>
          <w:sz w:val="28"/>
          <w:szCs w:val="28"/>
        </w:rPr>
        <w:t>бществ</w:t>
      </w:r>
      <w:r w:rsidRPr="000B3DE0">
        <w:rPr>
          <w:sz w:val="28"/>
          <w:szCs w:val="28"/>
        </w:rPr>
        <w:t>о</w:t>
      </w:r>
      <w:r w:rsidRPr="000B3DE0" w:rsidR="00544244">
        <w:rPr>
          <w:sz w:val="28"/>
          <w:szCs w:val="28"/>
        </w:rPr>
        <w:t xml:space="preserve"> с ограниченной ответственностью </w:t>
      </w:r>
      <w:r w:rsidRPr="000B3DE0" w:rsidR="00E20115">
        <w:rPr>
          <w:rStyle w:val="s11"/>
          <w:sz w:val="28"/>
          <w:szCs w:val="28"/>
        </w:rPr>
        <w:t xml:space="preserve">«ЮЖНАЯ НЕЗАВИСИМАЯ ЭНЕРГОСБЫТОВАЯ КОМПАНИЯ» (ОГРН </w:t>
      </w:r>
      <w:r w:rsidR="00205476">
        <w:rPr>
          <w:sz w:val="27"/>
          <w:szCs w:val="27"/>
        </w:rPr>
        <w:t>/данные изъяты/</w:t>
      </w:r>
      <w:r w:rsidRPr="000B3DE0" w:rsidR="00E20115">
        <w:rPr>
          <w:rStyle w:val="s11"/>
          <w:sz w:val="28"/>
          <w:szCs w:val="28"/>
        </w:rPr>
        <w:t xml:space="preserve">, ИНН </w:t>
      </w:r>
      <w:r w:rsidR="00205476">
        <w:rPr>
          <w:sz w:val="27"/>
          <w:szCs w:val="27"/>
        </w:rPr>
        <w:t>/данные изъяты/</w:t>
      </w:r>
      <w:r w:rsidRPr="000B3DE0" w:rsidR="00E20115">
        <w:rPr>
          <w:rStyle w:val="s11"/>
          <w:sz w:val="28"/>
          <w:szCs w:val="28"/>
        </w:rPr>
        <w:t xml:space="preserve">, КПП </w:t>
      </w:r>
      <w:r w:rsidR="00205476">
        <w:rPr>
          <w:sz w:val="27"/>
          <w:szCs w:val="27"/>
        </w:rPr>
        <w:t>/данные изъяты/</w:t>
      </w:r>
      <w:r w:rsidRPr="000B3DE0" w:rsidR="00E20115">
        <w:rPr>
          <w:rStyle w:val="s11"/>
          <w:sz w:val="28"/>
          <w:szCs w:val="28"/>
        </w:rPr>
        <w:t>)</w:t>
      </w:r>
      <w:r w:rsidRPr="000B3DE0">
        <w:rPr>
          <w:rStyle w:val="s11"/>
          <w:sz w:val="28"/>
          <w:szCs w:val="28"/>
        </w:rPr>
        <w:t xml:space="preserve"> </w:t>
      </w:r>
      <w:r w:rsidRPr="000B3DE0" w:rsidR="0064128C">
        <w:rPr>
          <w:sz w:val="28"/>
          <w:szCs w:val="28"/>
        </w:rPr>
        <w:t>признать виновн</w:t>
      </w:r>
      <w:r w:rsidRPr="000B3DE0" w:rsidR="00A6505F">
        <w:rPr>
          <w:sz w:val="28"/>
          <w:szCs w:val="28"/>
        </w:rPr>
        <w:t>ым</w:t>
      </w:r>
      <w:r w:rsidRPr="000B3DE0" w:rsidR="0064128C">
        <w:rPr>
          <w:sz w:val="28"/>
          <w:szCs w:val="28"/>
        </w:rPr>
        <w:t xml:space="preserve"> в совершении административного правонарушения, предусмотренного </w:t>
      </w:r>
      <w:r w:rsidRPr="000B3DE0">
        <w:rPr>
          <w:sz w:val="28"/>
          <w:szCs w:val="28"/>
        </w:rPr>
        <w:t xml:space="preserve">ч. </w:t>
      </w:r>
      <w:r w:rsidRPr="000B3DE0" w:rsidR="00544244">
        <w:rPr>
          <w:sz w:val="28"/>
          <w:szCs w:val="28"/>
        </w:rPr>
        <w:t>11</w:t>
      </w:r>
      <w:r w:rsidRPr="000B3DE0" w:rsidR="00E20115">
        <w:rPr>
          <w:sz w:val="28"/>
          <w:szCs w:val="28"/>
        </w:rPr>
        <w:t xml:space="preserve"> </w:t>
      </w:r>
      <w:r w:rsidRPr="000B3DE0" w:rsidR="0064128C">
        <w:rPr>
          <w:sz w:val="28"/>
          <w:szCs w:val="28"/>
        </w:rPr>
        <w:t xml:space="preserve">ст. </w:t>
      </w:r>
      <w:r w:rsidRPr="000B3DE0">
        <w:rPr>
          <w:sz w:val="28"/>
          <w:szCs w:val="28"/>
        </w:rPr>
        <w:t>15.</w:t>
      </w:r>
      <w:r w:rsidRPr="000B3DE0" w:rsidR="00544244">
        <w:rPr>
          <w:sz w:val="28"/>
          <w:szCs w:val="28"/>
        </w:rPr>
        <w:t>2</w:t>
      </w:r>
      <w:r w:rsidRPr="000B3DE0">
        <w:rPr>
          <w:sz w:val="28"/>
          <w:szCs w:val="28"/>
        </w:rPr>
        <w:t>3</w:t>
      </w:r>
      <w:r w:rsidRPr="000B3DE0" w:rsidR="00544244">
        <w:rPr>
          <w:sz w:val="28"/>
          <w:szCs w:val="28"/>
        </w:rPr>
        <w:t>.1</w:t>
      </w:r>
      <w:r w:rsidRPr="000B3DE0">
        <w:rPr>
          <w:sz w:val="28"/>
          <w:szCs w:val="28"/>
        </w:rPr>
        <w:t xml:space="preserve"> </w:t>
      </w:r>
      <w:r w:rsidRPr="000B3DE0" w:rsidR="0064128C">
        <w:rPr>
          <w:sz w:val="28"/>
          <w:szCs w:val="28"/>
        </w:rPr>
        <w:t xml:space="preserve">Кодекса Российской Федерации об административных правонарушениях и </w:t>
      </w:r>
      <w:r w:rsidRPr="000B3DE0">
        <w:rPr>
          <w:sz w:val="28"/>
          <w:szCs w:val="28"/>
        </w:rPr>
        <w:t>назначить е</w:t>
      </w:r>
      <w:r w:rsidRPr="000B3DE0" w:rsidR="00A6505F">
        <w:rPr>
          <w:sz w:val="28"/>
          <w:szCs w:val="28"/>
        </w:rPr>
        <w:t>му</w:t>
      </w:r>
      <w:r w:rsidRPr="000B3DE0">
        <w:rPr>
          <w:sz w:val="28"/>
          <w:szCs w:val="28"/>
        </w:rPr>
        <w:t xml:space="preserve"> административное наказание в виде </w:t>
      </w:r>
      <w:r w:rsidRPr="000B3DE0" w:rsidR="00E20115">
        <w:rPr>
          <w:sz w:val="28"/>
          <w:szCs w:val="28"/>
        </w:rPr>
        <w:t>предупреждения</w:t>
      </w:r>
      <w:r w:rsidRPr="000B3DE0">
        <w:rPr>
          <w:sz w:val="28"/>
          <w:szCs w:val="28"/>
        </w:rPr>
        <w:t>.</w:t>
      </w:r>
    </w:p>
    <w:p w:rsidR="0064128C" w:rsidRPr="000B3DE0" w:rsidP="0064128C">
      <w:pPr>
        <w:ind w:firstLine="708"/>
        <w:jc w:val="both"/>
        <w:rPr>
          <w:rStyle w:val="s11"/>
          <w:sz w:val="28"/>
          <w:szCs w:val="28"/>
        </w:rPr>
      </w:pPr>
      <w:r w:rsidRPr="000B3DE0">
        <w:rPr>
          <w:sz w:val="28"/>
          <w:szCs w:val="28"/>
        </w:rPr>
        <w:t xml:space="preserve">Постановление может быть обжаловано в течение 10 </w:t>
      </w:r>
      <w:r w:rsidRPr="000B3DE0" w:rsidR="0032686D">
        <w:rPr>
          <w:sz w:val="28"/>
          <w:szCs w:val="28"/>
        </w:rPr>
        <w:t>дней</w:t>
      </w:r>
      <w:r w:rsidRPr="000B3DE0">
        <w:rPr>
          <w:sz w:val="28"/>
          <w:szCs w:val="28"/>
        </w:rPr>
        <w:t xml:space="preserve"> со дня вручения или получения копии постановления в</w:t>
      </w:r>
      <w:r w:rsidRPr="000B3DE0">
        <w:rPr>
          <w:rStyle w:val="s11"/>
          <w:sz w:val="28"/>
          <w:szCs w:val="28"/>
        </w:rPr>
        <w:t xml:space="preserve"> Железнодорожный районный суд</w:t>
      </w:r>
      <w:r w:rsidRPr="000B3DE0" w:rsidR="00E20115">
        <w:rPr>
          <w:rStyle w:val="s11"/>
          <w:sz w:val="28"/>
          <w:szCs w:val="28"/>
        </w:rPr>
        <w:t xml:space="preserve"> </w:t>
      </w:r>
      <w:r w:rsidRPr="000B3DE0">
        <w:rPr>
          <w:rStyle w:val="s11"/>
          <w:sz w:val="28"/>
          <w:szCs w:val="28"/>
        </w:rPr>
        <w:t>г. Симферополя Республики Крым.</w:t>
      </w:r>
    </w:p>
    <w:p w:rsidR="0064128C" w:rsidRPr="000B3DE0" w:rsidP="0064128C">
      <w:pPr>
        <w:jc w:val="both"/>
        <w:rPr>
          <w:sz w:val="28"/>
          <w:szCs w:val="28"/>
        </w:rPr>
      </w:pPr>
    </w:p>
    <w:p w:rsidR="001E3564" w:rsidRPr="000B3DE0" w:rsidP="0064128C">
      <w:pPr>
        <w:rPr>
          <w:sz w:val="28"/>
          <w:szCs w:val="28"/>
        </w:rPr>
      </w:pPr>
      <w:r w:rsidRPr="000B3DE0">
        <w:rPr>
          <w:sz w:val="28"/>
          <w:szCs w:val="28"/>
        </w:rPr>
        <w:t>Мировой судья</w:t>
      </w:r>
      <w:r w:rsidRPr="000B3DE0">
        <w:rPr>
          <w:sz w:val="28"/>
          <w:szCs w:val="28"/>
        </w:rPr>
        <w:tab/>
      </w:r>
      <w:r w:rsidRPr="000B3DE0">
        <w:rPr>
          <w:sz w:val="28"/>
          <w:szCs w:val="28"/>
        </w:rPr>
        <w:tab/>
      </w:r>
      <w:r w:rsidRPr="000B3DE0">
        <w:rPr>
          <w:sz w:val="28"/>
          <w:szCs w:val="28"/>
        </w:rPr>
        <w:tab/>
      </w:r>
      <w:r w:rsidRPr="000B3DE0">
        <w:rPr>
          <w:sz w:val="28"/>
          <w:szCs w:val="28"/>
        </w:rPr>
        <w:tab/>
      </w:r>
      <w:r w:rsidRPr="000B3DE0">
        <w:rPr>
          <w:sz w:val="28"/>
          <w:szCs w:val="28"/>
        </w:rPr>
        <w:tab/>
        <w:t>/подпись/</w:t>
      </w:r>
      <w:r w:rsidRPr="000B3DE0">
        <w:rPr>
          <w:sz w:val="28"/>
          <w:szCs w:val="28"/>
        </w:rPr>
        <w:tab/>
      </w:r>
      <w:r w:rsidRPr="000B3DE0">
        <w:rPr>
          <w:sz w:val="28"/>
          <w:szCs w:val="28"/>
        </w:rPr>
        <w:tab/>
      </w:r>
      <w:r w:rsidRPr="000B3DE0">
        <w:rPr>
          <w:sz w:val="28"/>
          <w:szCs w:val="28"/>
        </w:rPr>
        <w:tab/>
        <w:t>Д.С. Щербина</w:t>
      </w:r>
    </w:p>
    <w:sectPr w:rsidSect="00E20115">
      <w:headerReference w:type="first" r:id="rId6"/>
      <w:pgSz w:w="11906" w:h="16838" w:code="9"/>
      <w:pgMar w:top="426"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259">
    <w:pPr>
      <w:rPr>
        <w:sz w:val="2"/>
        <w:szCs w:val="2"/>
      </w:rPr>
    </w:pPr>
    <w:r>
      <w:rPr>
        <w:noProof/>
      </w:rPr>
      <w:pict>
        <v:shapetype id="_x0000_t202" coordsize="21600,21600" o:spt="202" path="m,l,21600r21600,l21600,xe">
          <v:stroke joinstyle="miter"/>
          <v:path gradientshapeok="t" o:connecttype="rect"/>
        </v:shapetype>
        <v:shape id="_x0000_s2049" type="#_x0000_t202" style="width:4.55pt;height:7.45pt;margin-top:43.5pt;margin-left:316.35pt;mso-position-horizontal-relative:page;mso-position-vertical-relative:page;mso-wrap-distance-left:5pt;mso-wrap-distance-right:5pt;mso-wrap-style:none;position:absolute;z-index:-251658240" filled="f" stroked="f">
          <v:textbox style="mso-fit-shape-to-text:t" inset="0,0,0,0">
            <w:txbxContent>
              <w:p w:rsidR="007B2259">
                <w:pPr>
                  <w:pStyle w:val="10"/>
                  <w:shd w:val="clear" w:color="auto" w:fill="auto"/>
                  <w:spacing w:line="240" w:lineRule="auto"/>
                </w:pPr>
                <w:r>
                  <w:rPr>
                    <w:rStyle w:val="a1"/>
                    <w:b/>
                    <w:bCs/>
                    <w:color w:val="000000"/>
                  </w:rPr>
                  <w:t>3</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E8BC0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756E516B"/>
    <w:multiLevelType w:val="hybridMultilevel"/>
    <w:tmpl w:val="F75082BA"/>
    <w:lvl w:ilvl="0">
      <w:start w:val="1"/>
      <w:numFmt w:val="decimal"/>
      <w:lvlText w:val="%1."/>
      <w:lvlJc w:val="left"/>
      <w:pPr>
        <w:ind w:left="1068" w:hanging="360"/>
      </w:pPr>
      <w:rPr>
        <w:rFonts w:hint="default"/>
        <w:color w:val="000000"/>
        <w:sz w:val="28"/>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573D3"/>
    <w:rsid w:val="000B3DE0"/>
    <w:rsid w:val="000C20A1"/>
    <w:rsid w:val="000F2C24"/>
    <w:rsid w:val="00113B73"/>
    <w:rsid w:val="00157D8C"/>
    <w:rsid w:val="001769DF"/>
    <w:rsid w:val="00187E3E"/>
    <w:rsid w:val="001A3BB4"/>
    <w:rsid w:val="001C7892"/>
    <w:rsid w:val="001E0A90"/>
    <w:rsid w:val="001E3564"/>
    <w:rsid w:val="001E78A9"/>
    <w:rsid w:val="001F73A2"/>
    <w:rsid w:val="00205476"/>
    <w:rsid w:val="0021418F"/>
    <w:rsid w:val="00223D86"/>
    <w:rsid w:val="002E754B"/>
    <w:rsid w:val="0032686D"/>
    <w:rsid w:val="00341DA4"/>
    <w:rsid w:val="0034704F"/>
    <w:rsid w:val="003653DE"/>
    <w:rsid w:val="003843AB"/>
    <w:rsid w:val="003B0B85"/>
    <w:rsid w:val="003C11CF"/>
    <w:rsid w:val="003C2DF8"/>
    <w:rsid w:val="003E4600"/>
    <w:rsid w:val="003F71F5"/>
    <w:rsid w:val="0040119B"/>
    <w:rsid w:val="0040348D"/>
    <w:rsid w:val="00403EE8"/>
    <w:rsid w:val="004067A6"/>
    <w:rsid w:val="00454745"/>
    <w:rsid w:val="00473393"/>
    <w:rsid w:val="004856F0"/>
    <w:rsid w:val="004D1ECA"/>
    <w:rsid w:val="0051321F"/>
    <w:rsid w:val="00544244"/>
    <w:rsid w:val="005559F8"/>
    <w:rsid w:val="00555FCD"/>
    <w:rsid w:val="005875A3"/>
    <w:rsid w:val="005C4AE0"/>
    <w:rsid w:val="005E493C"/>
    <w:rsid w:val="005F0AC6"/>
    <w:rsid w:val="005F312E"/>
    <w:rsid w:val="00607313"/>
    <w:rsid w:val="00621DFD"/>
    <w:rsid w:val="00630080"/>
    <w:rsid w:val="0064128C"/>
    <w:rsid w:val="006824D5"/>
    <w:rsid w:val="00694841"/>
    <w:rsid w:val="006A6C17"/>
    <w:rsid w:val="006D589F"/>
    <w:rsid w:val="00710D4A"/>
    <w:rsid w:val="007417BA"/>
    <w:rsid w:val="00783617"/>
    <w:rsid w:val="007A0885"/>
    <w:rsid w:val="007A5D47"/>
    <w:rsid w:val="007B2259"/>
    <w:rsid w:val="007C2337"/>
    <w:rsid w:val="007D2614"/>
    <w:rsid w:val="00827122"/>
    <w:rsid w:val="00842E4A"/>
    <w:rsid w:val="00885C33"/>
    <w:rsid w:val="008B55D4"/>
    <w:rsid w:val="008B7065"/>
    <w:rsid w:val="008D5B1F"/>
    <w:rsid w:val="008D7185"/>
    <w:rsid w:val="009019E0"/>
    <w:rsid w:val="00914804"/>
    <w:rsid w:val="0094433F"/>
    <w:rsid w:val="00947B5D"/>
    <w:rsid w:val="009664E7"/>
    <w:rsid w:val="00970B51"/>
    <w:rsid w:val="009A2FAC"/>
    <w:rsid w:val="009F324B"/>
    <w:rsid w:val="00A419A8"/>
    <w:rsid w:val="00A46EFE"/>
    <w:rsid w:val="00A6505F"/>
    <w:rsid w:val="00A76C33"/>
    <w:rsid w:val="00A8759B"/>
    <w:rsid w:val="00AD6495"/>
    <w:rsid w:val="00AF2664"/>
    <w:rsid w:val="00B0411D"/>
    <w:rsid w:val="00B21A6D"/>
    <w:rsid w:val="00B24A94"/>
    <w:rsid w:val="00B32C04"/>
    <w:rsid w:val="00B33795"/>
    <w:rsid w:val="00B9796E"/>
    <w:rsid w:val="00C45E6E"/>
    <w:rsid w:val="00CC13DB"/>
    <w:rsid w:val="00CE2EAB"/>
    <w:rsid w:val="00CF4561"/>
    <w:rsid w:val="00D13D84"/>
    <w:rsid w:val="00D645BD"/>
    <w:rsid w:val="00D95741"/>
    <w:rsid w:val="00DB4D49"/>
    <w:rsid w:val="00DB582E"/>
    <w:rsid w:val="00DD349E"/>
    <w:rsid w:val="00DD66E8"/>
    <w:rsid w:val="00DE3A6B"/>
    <w:rsid w:val="00DE700C"/>
    <w:rsid w:val="00DF3F88"/>
    <w:rsid w:val="00E20115"/>
    <w:rsid w:val="00E21738"/>
    <w:rsid w:val="00E35D8C"/>
    <w:rsid w:val="00E369AC"/>
    <w:rsid w:val="00E45D65"/>
    <w:rsid w:val="00E629A4"/>
    <w:rsid w:val="00E726DE"/>
    <w:rsid w:val="00EC7166"/>
    <w:rsid w:val="00ED745D"/>
    <w:rsid w:val="00ED75C9"/>
    <w:rsid w:val="00F00AF9"/>
    <w:rsid w:val="00F1423B"/>
    <w:rsid w:val="00F26FD2"/>
    <w:rsid w:val="00F41B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uiPriority w:val="99"/>
    <w:rsid w:val="0064128C"/>
    <w:rPr>
      <w:sz w:val="28"/>
      <w:szCs w:val="28"/>
      <w:shd w:val="clear" w:color="auto" w:fill="FFFFFF"/>
    </w:rPr>
  </w:style>
  <w:style w:type="paragraph" w:customStyle="1" w:styleId="20">
    <w:name w:val="Основной текст (2)"/>
    <w:basedOn w:val="Normal"/>
    <w:link w:val="2"/>
    <w:uiPriority w:val="99"/>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BalloonText">
    <w:name w:val="Balloon Text"/>
    <w:basedOn w:val="Normal"/>
    <w:link w:val="a"/>
    <w:uiPriority w:val="99"/>
    <w:semiHidden/>
    <w:unhideWhenUsed/>
    <w:rsid w:val="009664E7"/>
    <w:rPr>
      <w:rFonts w:ascii="Tahoma" w:hAnsi="Tahoma" w:cs="Tahoma"/>
      <w:sz w:val="16"/>
      <w:szCs w:val="16"/>
    </w:rPr>
  </w:style>
  <w:style w:type="character" w:customStyle="1" w:styleId="a">
    <w:name w:val="Текст выноски Знак"/>
    <w:basedOn w:val="DefaultParagraphFont"/>
    <w:link w:val="BalloonText"/>
    <w:uiPriority w:val="99"/>
    <w:semiHidden/>
    <w:rsid w:val="009664E7"/>
    <w:rPr>
      <w:rFonts w:ascii="Tahoma" w:eastAsia="Times New Roman" w:hAnsi="Tahoma" w:cs="Tahoma"/>
      <w:sz w:val="16"/>
      <w:szCs w:val="16"/>
      <w:lang w:eastAsia="ru-RU"/>
    </w:rPr>
  </w:style>
  <w:style w:type="character" w:styleId="Hyperlink">
    <w:name w:val="Hyperlink"/>
    <w:basedOn w:val="DefaultParagraphFont"/>
    <w:rsid w:val="008D7185"/>
    <w:rPr>
      <w:color w:val="0066CC"/>
      <w:u w:val="single"/>
    </w:rPr>
  </w:style>
  <w:style w:type="character" w:customStyle="1" w:styleId="3">
    <w:name w:val="Основной текст (3)_"/>
    <w:basedOn w:val="DefaultParagraphFont"/>
    <w:link w:val="31"/>
    <w:rsid w:val="008D7185"/>
    <w:rPr>
      <w:rFonts w:ascii="Times New Roman" w:eastAsia="Times New Roman" w:hAnsi="Times New Roman" w:cs="Times New Roman"/>
      <w:b/>
      <w:bCs/>
      <w:sz w:val="28"/>
      <w:szCs w:val="28"/>
      <w:shd w:val="clear" w:color="auto" w:fill="FFFFFF"/>
    </w:rPr>
  </w:style>
  <w:style w:type="character" w:customStyle="1" w:styleId="30">
    <w:name w:val="Основной текст (3) + Не полужирный"/>
    <w:basedOn w:val="3"/>
    <w:rsid w:val="008D71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1">
    <w:name w:val="Основной текст (3)"/>
    <w:basedOn w:val="Normal"/>
    <w:link w:val="3"/>
    <w:rsid w:val="008D7185"/>
    <w:pPr>
      <w:widowControl w:val="0"/>
      <w:shd w:val="clear" w:color="auto" w:fill="FFFFFF"/>
      <w:spacing w:line="322" w:lineRule="exact"/>
      <w:ind w:firstLine="740"/>
      <w:jc w:val="both"/>
    </w:pPr>
    <w:rPr>
      <w:b/>
      <w:bCs/>
      <w:sz w:val="28"/>
      <w:szCs w:val="28"/>
      <w:lang w:eastAsia="en-US"/>
    </w:rPr>
  </w:style>
  <w:style w:type="character" w:customStyle="1" w:styleId="21">
    <w:name w:val="Основной текст (2) + Полужирный"/>
    <w:basedOn w:val="2"/>
    <w:uiPriority w:val="99"/>
    <w:rsid w:val="00710D4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0">
    <w:name w:val="Основной текст (2)1"/>
    <w:basedOn w:val="Normal"/>
    <w:uiPriority w:val="99"/>
    <w:rsid w:val="00D645BD"/>
    <w:pPr>
      <w:widowControl w:val="0"/>
      <w:shd w:val="clear" w:color="auto" w:fill="FFFFFF"/>
      <w:spacing w:line="312" w:lineRule="exact"/>
      <w:jc w:val="both"/>
    </w:pPr>
    <w:rPr>
      <w:rFonts w:eastAsia="Arial Unicode MS"/>
      <w:sz w:val="28"/>
      <w:szCs w:val="28"/>
    </w:rPr>
  </w:style>
  <w:style w:type="character" w:customStyle="1" w:styleId="a0">
    <w:name w:val="Колонтитул_"/>
    <w:basedOn w:val="DefaultParagraphFont"/>
    <w:link w:val="10"/>
    <w:uiPriority w:val="99"/>
    <w:rsid w:val="00D645BD"/>
    <w:rPr>
      <w:rFonts w:ascii="Times New Roman" w:hAnsi="Times New Roman" w:cs="Times New Roman"/>
      <w:b/>
      <w:bCs/>
      <w:sz w:val="20"/>
      <w:szCs w:val="20"/>
      <w:shd w:val="clear" w:color="auto" w:fill="FFFFFF"/>
    </w:rPr>
  </w:style>
  <w:style w:type="character" w:customStyle="1" w:styleId="a1">
    <w:name w:val="Колонтитул"/>
    <w:basedOn w:val="a0"/>
    <w:uiPriority w:val="99"/>
    <w:rsid w:val="00D645BD"/>
    <w:rPr>
      <w:rFonts w:ascii="Times New Roman" w:hAnsi="Times New Roman" w:cs="Times New Roman"/>
      <w:b/>
      <w:bCs/>
      <w:sz w:val="20"/>
      <w:szCs w:val="20"/>
      <w:shd w:val="clear" w:color="auto" w:fill="FFFFFF"/>
    </w:rPr>
  </w:style>
  <w:style w:type="paragraph" w:customStyle="1" w:styleId="10">
    <w:name w:val="Колонтитул1"/>
    <w:basedOn w:val="Normal"/>
    <w:link w:val="a0"/>
    <w:uiPriority w:val="99"/>
    <w:rsid w:val="00D645BD"/>
    <w:pPr>
      <w:widowControl w:val="0"/>
      <w:shd w:val="clear" w:color="auto" w:fill="FFFFFF"/>
      <w:spacing w:line="240" w:lineRule="atLeast"/>
    </w:pPr>
    <w:rPr>
      <w:rFonts w:eastAsiaTheme="minorHAnsi"/>
      <w:b/>
      <w:bCs/>
      <w:lang w:eastAsia="en-US"/>
    </w:rPr>
  </w:style>
  <w:style w:type="paragraph" w:styleId="Header">
    <w:name w:val="header"/>
    <w:basedOn w:val="Normal"/>
    <w:link w:val="a2"/>
    <w:uiPriority w:val="99"/>
    <w:unhideWhenUsed/>
    <w:rsid w:val="00D645BD"/>
    <w:pPr>
      <w:tabs>
        <w:tab w:val="center" w:pos="4677"/>
        <w:tab w:val="right" w:pos="9355"/>
      </w:tabs>
    </w:pPr>
  </w:style>
  <w:style w:type="character" w:customStyle="1" w:styleId="a2">
    <w:name w:val="Верхний колонтитул Знак"/>
    <w:basedOn w:val="DefaultParagraphFont"/>
    <w:link w:val="Header"/>
    <w:uiPriority w:val="99"/>
    <w:rsid w:val="00D645BD"/>
    <w:rPr>
      <w:rFonts w:ascii="Times New Roman" w:eastAsia="Times New Roman" w:hAnsi="Times New Roman" w:cs="Times New Roman"/>
      <w:sz w:val="20"/>
      <w:szCs w:val="20"/>
      <w:lang w:eastAsia="ru-RU"/>
    </w:rPr>
  </w:style>
  <w:style w:type="paragraph" w:styleId="Footer">
    <w:name w:val="footer"/>
    <w:basedOn w:val="Normal"/>
    <w:link w:val="a3"/>
    <w:uiPriority w:val="99"/>
    <w:unhideWhenUsed/>
    <w:rsid w:val="00D645BD"/>
    <w:pPr>
      <w:tabs>
        <w:tab w:val="center" w:pos="4677"/>
        <w:tab w:val="right" w:pos="9355"/>
      </w:tabs>
    </w:pPr>
  </w:style>
  <w:style w:type="character" w:customStyle="1" w:styleId="a3">
    <w:name w:val="Нижний колонтитул Знак"/>
    <w:basedOn w:val="DefaultParagraphFont"/>
    <w:link w:val="Footer"/>
    <w:uiPriority w:val="99"/>
    <w:rsid w:val="00D645BD"/>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1769DF"/>
    <w:pPr>
      <w:ind w:left="720"/>
      <w:contextualSpacing/>
    </w:pPr>
  </w:style>
  <w:style w:type="paragraph" w:styleId="NormalWeb">
    <w:name w:val="Normal (Web)"/>
    <w:basedOn w:val="Normal"/>
    <w:uiPriority w:val="99"/>
    <w:unhideWhenUsed/>
    <w:rsid w:val="003C2DF8"/>
    <w:pPr>
      <w:spacing w:before="100" w:beforeAutospacing="1" w:after="100" w:afterAutospacing="1"/>
    </w:pPr>
    <w:rPr>
      <w:sz w:val="24"/>
      <w:szCs w:val="24"/>
    </w:rPr>
  </w:style>
  <w:style w:type="character" w:customStyle="1" w:styleId="2CourierNew">
    <w:name w:val="Основной текст (2) + Courier New"/>
    <w:aliases w:val="12 pt,5 pt1,6,Курсив,Основной текст (2) + Verdana"/>
    <w:basedOn w:val="2"/>
    <w:uiPriority w:val="99"/>
    <w:rsid w:val="00947B5D"/>
    <w:rPr>
      <w:rFonts w:ascii="Courier New" w:hAnsi="Courier New" w:cs="Courier New"/>
      <w:i/>
      <w:iCs/>
      <w:sz w:val="13"/>
      <w:szCs w:val="13"/>
      <w:u w:val="none"/>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098F-391B-47BD-BB5F-92D58926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