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3D89" w:rsidRPr="00A161E8" w:rsidP="008C063A">
      <w:pPr>
        <w:widowControl w:val="0"/>
        <w:suppressAutoHyphens/>
        <w:spacing w:after="0" w:line="240" w:lineRule="auto"/>
        <w:jc w:val="right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A161E8">
        <w:rPr>
          <w:rFonts w:ascii="Times New Roman" w:eastAsia="HG Mincho Light J" w:hAnsi="Times New Roman" w:cs="Times New Roman"/>
          <w:color w:val="000000"/>
          <w:sz w:val="28"/>
          <w:szCs w:val="28"/>
        </w:rPr>
        <w:t>Дело № 5-</w:t>
      </w:r>
      <w:r w:rsidRPr="00A161E8" w:rsidR="00C16B56">
        <w:rPr>
          <w:rFonts w:ascii="Times New Roman" w:eastAsia="HG Mincho Light J" w:hAnsi="Times New Roman" w:cs="Times New Roman"/>
          <w:color w:val="000000"/>
          <w:sz w:val="28"/>
          <w:szCs w:val="28"/>
        </w:rPr>
        <w:t>1</w:t>
      </w:r>
      <w:r w:rsidRPr="00A161E8">
        <w:rPr>
          <w:rFonts w:ascii="Times New Roman" w:eastAsia="HG Mincho Light J" w:hAnsi="Times New Roman" w:cs="Times New Roman"/>
          <w:color w:val="000000"/>
          <w:sz w:val="28"/>
          <w:szCs w:val="28"/>
        </w:rPr>
        <w:t>-</w:t>
      </w:r>
      <w:r w:rsidRPr="00A161E8" w:rsidR="007809F4">
        <w:rPr>
          <w:rFonts w:ascii="Times New Roman" w:eastAsia="HG Mincho Light J" w:hAnsi="Times New Roman" w:cs="Times New Roman"/>
          <w:color w:val="000000"/>
          <w:sz w:val="28"/>
          <w:szCs w:val="28"/>
        </w:rPr>
        <w:t>630</w:t>
      </w:r>
      <w:r w:rsidRPr="00A161E8">
        <w:rPr>
          <w:rFonts w:ascii="Times New Roman" w:eastAsia="HG Mincho Light J" w:hAnsi="Times New Roman" w:cs="Times New Roman"/>
          <w:color w:val="000000"/>
          <w:sz w:val="28"/>
          <w:szCs w:val="28"/>
        </w:rPr>
        <w:t>/20</w:t>
      </w:r>
      <w:r w:rsidRPr="00A161E8" w:rsidR="005F2E15">
        <w:rPr>
          <w:rFonts w:ascii="Times New Roman" w:eastAsia="HG Mincho Light J" w:hAnsi="Times New Roman" w:cs="Times New Roman"/>
          <w:color w:val="000000"/>
          <w:sz w:val="28"/>
          <w:szCs w:val="28"/>
        </w:rPr>
        <w:t>2</w:t>
      </w:r>
      <w:r w:rsidRPr="00A161E8" w:rsidR="007809F4">
        <w:rPr>
          <w:rFonts w:ascii="Times New Roman" w:eastAsia="HG Mincho Light J" w:hAnsi="Times New Roman" w:cs="Times New Roman"/>
          <w:color w:val="000000"/>
          <w:sz w:val="28"/>
          <w:szCs w:val="28"/>
        </w:rPr>
        <w:t>5</w:t>
      </w:r>
    </w:p>
    <w:p w:rsidR="00883D89" w:rsidRPr="00A161E8" w:rsidP="008C063A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A161E8">
        <w:rPr>
          <w:rFonts w:ascii="Times New Roman" w:eastAsia="HG Mincho Light J" w:hAnsi="Times New Roman" w:cs="Times New Roman"/>
          <w:color w:val="000000"/>
          <w:sz w:val="28"/>
          <w:szCs w:val="28"/>
        </w:rPr>
        <w:t>ПОСТАНО</w:t>
      </w:r>
      <w:r w:rsidRPr="00A161E8" w:rsidR="00324C7B">
        <w:rPr>
          <w:rFonts w:ascii="Times New Roman" w:eastAsia="HG Mincho Light J" w:hAnsi="Times New Roman" w:cs="Times New Roman"/>
          <w:color w:val="000000"/>
          <w:sz w:val="28"/>
          <w:szCs w:val="28"/>
        </w:rPr>
        <w:t>В</w:t>
      </w:r>
      <w:r w:rsidRPr="00A161E8">
        <w:rPr>
          <w:rFonts w:ascii="Times New Roman" w:eastAsia="HG Mincho Light J" w:hAnsi="Times New Roman" w:cs="Times New Roman"/>
          <w:color w:val="000000"/>
          <w:sz w:val="28"/>
          <w:szCs w:val="28"/>
        </w:rPr>
        <w:t>ЛЕНИЕ</w:t>
      </w:r>
    </w:p>
    <w:p w:rsidR="00883D89" w:rsidRPr="00A161E8" w:rsidP="008C063A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A161E8">
        <w:rPr>
          <w:rFonts w:ascii="Times New Roman" w:eastAsia="HG Mincho Light J" w:hAnsi="Times New Roman" w:cs="Times New Roman"/>
          <w:color w:val="000000"/>
          <w:sz w:val="28"/>
          <w:szCs w:val="28"/>
        </w:rPr>
        <w:t>2</w:t>
      </w:r>
      <w:r w:rsidRPr="00A161E8" w:rsidR="007809F4">
        <w:rPr>
          <w:rFonts w:ascii="Times New Roman" w:eastAsia="HG Mincho Light J" w:hAnsi="Times New Roman" w:cs="Times New Roman"/>
          <w:color w:val="000000"/>
          <w:sz w:val="28"/>
          <w:szCs w:val="28"/>
        </w:rPr>
        <w:t>4 сентя</w:t>
      </w:r>
      <w:r w:rsidRPr="00A161E8">
        <w:rPr>
          <w:rFonts w:ascii="Times New Roman" w:eastAsia="HG Mincho Light J" w:hAnsi="Times New Roman" w:cs="Times New Roman"/>
          <w:color w:val="000000"/>
          <w:sz w:val="28"/>
          <w:szCs w:val="28"/>
        </w:rPr>
        <w:t>бря</w:t>
      </w:r>
      <w:r w:rsidRPr="00A161E8" w:rsidR="004D25B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</w:t>
      </w:r>
      <w:r w:rsidRPr="00A161E8">
        <w:rPr>
          <w:rFonts w:ascii="Times New Roman" w:eastAsia="HG Mincho Light J" w:hAnsi="Times New Roman" w:cs="Times New Roman"/>
          <w:color w:val="000000"/>
          <w:sz w:val="28"/>
          <w:szCs w:val="28"/>
        </w:rPr>
        <w:t>20</w:t>
      </w:r>
      <w:r w:rsidRPr="00A161E8" w:rsidR="005F2E15">
        <w:rPr>
          <w:rFonts w:ascii="Times New Roman" w:eastAsia="HG Mincho Light J" w:hAnsi="Times New Roman" w:cs="Times New Roman"/>
          <w:color w:val="000000"/>
          <w:sz w:val="28"/>
          <w:szCs w:val="28"/>
        </w:rPr>
        <w:t>2</w:t>
      </w:r>
      <w:r w:rsidRPr="00A161E8" w:rsidR="007809F4">
        <w:rPr>
          <w:rFonts w:ascii="Times New Roman" w:eastAsia="HG Mincho Light J" w:hAnsi="Times New Roman" w:cs="Times New Roman"/>
          <w:color w:val="000000"/>
          <w:sz w:val="28"/>
          <w:szCs w:val="28"/>
        </w:rPr>
        <w:t>5</w:t>
      </w:r>
      <w:r w:rsidRPr="00A161E8" w:rsidR="004D25B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</w:t>
      </w:r>
      <w:r w:rsidRPr="00A161E8">
        <w:rPr>
          <w:rFonts w:ascii="Times New Roman" w:eastAsia="HG Mincho Light J" w:hAnsi="Times New Roman" w:cs="Times New Roman"/>
          <w:color w:val="000000"/>
          <w:sz w:val="28"/>
          <w:szCs w:val="28"/>
        </w:rPr>
        <w:t>года</w:t>
      </w:r>
      <w:r w:rsidRPr="00A161E8">
        <w:rPr>
          <w:rFonts w:ascii="Times New Roman" w:eastAsia="HG Mincho Light J" w:hAnsi="Times New Roman" w:cs="Times New Roman"/>
          <w:color w:val="000000"/>
          <w:sz w:val="28"/>
          <w:szCs w:val="28"/>
        </w:rPr>
        <w:tab/>
      </w:r>
      <w:r w:rsidRPr="00A161E8">
        <w:rPr>
          <w:rFonts w:ascii="Times New Roman" w:eastAsia="HG Mincho Light J" w:hAnsi="Times New Roman" w:cs="Times New Roman"/>
          <w:color w:val="000000"/>
          <w:sz w:val="28"/>
          <w:szCs w:val="28"/>
        </w:rPr>
        <w:tab/>
      </w:r>
      <w:r w:rsidRPr="00A161E8">
        <w:rPr>
          <w:rFonts w:ascii="Times New Roman" w:eastAsia="HG Mincho Light J" w:hAnsi="Times New Roman" w:cs="Times New Roman"/>
          <w:color w:val="000000"/>
          <w:sz w:val="28"/>
          <w:szCs w:val="28"/>
        </w:rPr>
        <w:tab/>
      </w:r>
      <w:r w:rsidRPr="00A161E8">
        <w:rPr>
          <w:rFonts w:ascii="Times New Roman" w:eastAsia="HG Mincho Light J" w:hAnsi="Times New Roman" w:cs="Times New Roman"/>
          <w:color w:val="000000"/>
          <w:sz w:val="28"/>
          <w:szCs w:val="28"/>
        </w:rPr>
        <w:tab/>
      </w:r>
      <w:r w:rsidRPr="00A161E8">
        <w:rPr>
          <w:rFonts w:ascii="Times New Roman" w:eastAsia="HG Mincho Light J" w:hAnsi="Times New Roman" w:cs="Times New Roman"/>
          <w:color w:val="000000"/>
          <w:sz w:val="28"/>
          <w:szCs w:val="28"/>
        </w:rPr>
        <w:tab/>
      </w:r>
      <w:r w:rsidRPr="00A161E8">
        <w:rPr>
          <w:rFonts w:ascii="Times New Roman" w:eastAsia="HG Mincho Light J" w:hAnsi="Times New Roman" w:cs="Times New Roman"/>
          <w:color w:val="000000"/>
          <w:sz w:val="28"/>
          <w:szCs w:val="28"/>
        </w:rPr>
        <w:tab/>
      </w:r>
      <w:r w:rsidRPr="00A161E8">
        <w:rPr>
          <w:rFonts w:ascii="Times New Roman" w:eastAsia="HG Mincho Light J" w:hAnsi="Times New Roman" w:cs="Times New Roman"/>
          <w:color w:val="000000"/>
          <w:sz w:val="28"/>
          <w:szCs w:val="28"/>
        </w:rPr>
        <w:tab/>
        <w:t xml:space="preserve">     г. Симферополь</w:t>
      </w:r>
    </w:p>
    <w:p w:rsidR="00883D89" w:rsidRPr="00A161E8" w:rsidP="008C06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HG Mincho Light J" w:hAnsi="Times New Roman" w:cs="Times New Roman"/>
          <w:color w:val="000000"/>
          <w:sz w:val="10"/>
          <w:szCs w:val="10"/>
        </w:rPr>
      </w:pPr>
    </w:p>
    <w:p w:rsidR="00C16B56" w:rsidRPr="00A161E8" w:rsidP="008C063A">
      <w:pPr>
        <w:spacing w:after="0" w:line="240" w:lineRule="auto"/>
        <w:ind w:firstLine="709"/>
        <w:jc w:val="both"/>
        <w:rPr>
          <w:rStyle w:val="s11"/>
          <w:sz w:val="28"/>
          <w:szCs w:val="28"/>
        </w:rPr>
      </w:pPr>
      <w:r w:rsidRPr="00A161E8">
        <w:rPr>
          <w:rStyle w:val="s11"/>
          <w:sz w:val="28"/>
          <w:szCs w:val="28"/>
        </w:rPr>
        <w:t>М</w:t>
      </w:r>
      <w:r w:rsidRPr="00A161E8" w:rsidR="00324C7B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A161E8" w:rsidR="00324C7B">
        <w:rPr>
          <w:rFonts w:ascii="Times New Roman" w:hAnsi="Times New Roman" w:cs="Times New Roman"/>
          <w:sz w:val="28"/>
          <w:szCs w:val="28"/>
        </w:rPr>
        <w:t xml:space="preserve">, рассмотрев дело об административном правонарушении </w:t>
      </w:r>
      <w:r w:rsidRPr="00A161E8" w:rsidR="00324C7B">
        <w:rPr>
          <w:rStyle w:val="s11"/>
          <w:sz w:val="28"/>
          <w:szCs w:val="28"/>
        </w:rPr>
        <w:t xml:space="preserve">в отношении </w:t>
      </w:r>
    </w:p>
    <w:p w:rsidR="00F35C5C" w:rsidRPr="00A161E8" w:rsidP="00F35C5C">
      <w:pPr>
        <w:spacing w:after="0" w:line="240" w:lineRule="auto"/>
        <w:ind w:left="2268"/>
        <w:jc w:val="both"/>
        <w:rPr>
          <w:rStyle w:val="s11"/>
          <w:sz w:val="28"/>
          <w:szCs w:val="28"/>
        </w:rPr>
      </w:pPr>
      <w:r w:rsidRPr="00A161E8">
        <w:rPr>
          <w:rStyle w:val="s11"/>
          <w:sz w:val="28"/>
          <w:szCs w:val="28"/>
        </w:rPr>
        <w:t xml:space="preserve">Кондратенко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s11"/>
          <w:sz w:val="28"/>
          <w:szCs w:val="28"/>
        </w:rPr>
        <w:t xml:space="preserve">, </w:t>
      </w:r>
    </w:p>
    <w:p w:rsidR="00C16B56" w:rsidRPr="00A161E8" w:rsidP="00F35C5C">
      <w:pPr>
        <w:spacing w:after="0" w:line="240" w:lineRule="auto"/>
        <w:ind w:left="2268"/>
        <w:jc w:val="both"/>
        <w:rPr>
          <w:rStyle w:val="s11"/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A161E8" w:rsidR="002124D2">
        <w:rPr>
          <w:rStyle w:val="s11"/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A161E8" w:rsidR="002124D2">
        <w:rPr>
          <w:rStyle w:val="s11"/>
          <w:sz w:val="28"/>
          <w:szCs w:val="28"/>
        </w:rPr>
        <w:t>, гражданина Российской Федерации, паспорт</w:t>
      </w:r>
      <w:r w:rsidRPr="00A161E8" w:rsidR="007809F4">
        <w:rPr>
          <w:rStyle w:val="s11"/>
          <w:sz w:val="28"/>
          <w:szCs w:val="28"/>
        </w:rPr>
        <w:t xml:space="preserve"> серии</w:t>
      </w:r>
      <w:r w:rsidRPr="00A161E8" w:rsidR="002124D2">
        <w:rPr>
          <w:rStyle w:val="s11"/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A161E8" w:rsidR="002124D2">
        <w:rPr>
          <w:rStyle w:val="s11"/>
          <w:sz w:val="28"/>
          <w:szCs w:val="28"/>
        </w:rPr>
        <w:t>, женатого, имеющего на иждивении несовершеннолетн</w:t>
      </w:r>
      <w:r w:rsidRPr="00A161E8" w:rsidR="007809F4">
        <w:rPr>
          <w:rStyle w:val="s11"/>
          <w:sz w:val="28"/>
          <w:szCs w:val="28"/>
        </w:rPr>
        <w:t>его</w:t>
      </w:r>
      <w:r w:rsidRPr="00A161E8" w:rsidR="002124D2">
        <w:rPr>
          <w:rStyle w:val="s11"/>
          <w:sz w:val="28"/>
          <w:szCs w:val="28"/>
        </w:rPr>
        <w:t xml:space="preserve"> </w:t>
      </w:r>
      <w:r w:rsidRPr="00A161E8" w:rsidR="007809F4">
        <w:rPr>
          <w:rStyle w:val="s11"/>
          <w:sz w:val="28"/>
          <w:szCs w:val="28"/>
        </w:rPr>
        <w:t>ребёнка</w:t>
      </w:r>
      <w:r w:rsidRPr="00A161E8" w:rsidR="002124D2">
        <w:rPr>
          <w:rStyle w:val="s11"/>
          <w:sz w:val="28"/>
          <w:szCs w:val="28"/>
        </w:rPr>
        <w:t xml:space="preserve">, генерального директора </w:t>
      </w:r>
      <w:r>
        <w:rPr>
          <w:sz w:val="28"/>
          <w:szCs w:val="28"/>
        </w:rPr>
        <w:t>/данные изъяты/</w:t>
      </w:r>
      <w:r w:rsidRPr="00A161E8" w:rsidR="002124D2">
        <w:rPr>
          <w:rStyle w:val="s11"/>
          <w:sz w:val="28"/>
          <w:szCs w:val="28"/>
        </w:rPr>
        <w:t xml:space="preserve">, зарегистрированного по адресу: </w:t>
      </w:r>
      <w:r>
        <w:rPr>
          <w:sz w:val="28"/>
          <w:szCs w:val="28"/>
        </w:rPr>
        <w:t>/данные изъяты/</w:t>
      </w:r>
      <w:r w:rsidRPr="00A161E8" w:rsidR="002124D2">
        <w:rPr>
          <w:rStyle w:val="s11"/>
          <w:sz w:val="28"/>
          <w:szCs w:val="28"/>
        </w:rPr>
        <w:t xml:space="preserve">, проживающего по адресу: </w:t>
      </w:r>
      <w:r>
        <w:rPr>
          <w:sz w:val="28"/>
          <w:szCs w:val="28"/>
        </w:rPr>
        <w:t>/данные изъяты/</w:t>
      </w:r>
      <w:r w:rsidRPr="00A161E8" w:rsidR="00F35C5C">
        <w:rPr>
          <w:rStyle w:val="s11"/>
          <w:sz w:val="28"/>
          <w:szCs w:val="28"/>
        </w:rPr>
        <w:t>,</w:t>
      </w:r>
    </w:p>
    <w:p w:rsidR="00883D89" w:rsidRPr="00A161E8" w:rsidP="00F35C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1E8">
        <w:rPr>
          <w:rFonts w:ascii="Times New Roman" w:eastAsia="Calibri" w:hAnsi="Times New Roman" w:cs="Times New Roman"/>
          <w:color w:val="000000"/>
          <w:sz w:val="28"/>
          <w:szCs w:val="28"/>
        </w:rPr>
        <w:t>о привлечении к административной ответственности по ч.</w:t>
      </w:r>
      <w:r w:rsidRPr="00A161E8" w:rsidR="00324C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161E8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A161E8" w:rsidR="00F35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161E8">
        <w:rPr>
          <w:rFonts w:ascii="Times New Roman" w:eastAsia="Calibri" w:hAnsi="Times New Roman" w:cs="Times New Roman"/>
          <w:color w:val="000000"/>
          <w:sz w:val="28"/>
          <w:szCs w:val="28"/>
        </w:rPr>
        <w:t>ст.</w:t>
      </w:r>
      <w:r w:rsidRPr="00A161E8" w:rsidR="00324C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161E8">
        <w:rPr>
          <w:rFonts w:ascii="Times New Roman" w:eastAsia="Calibri" w:hAnsi="Times New Roman" w:cs="Times New Roman"/>
          <w:color w:val="000000"/>
          <w:sz w:val="28"/>
          <w:szCs w:val="28"/>
        </w:rPr>
        <w:t>14.1.2 Кодекса Российской Федерации об административных правонарушениях,</w:t>
      </w:r>
    </w:p>
    <w:p w:rsidR="00883D89" w:rsidRPr="00A161E8" w:rsidP="008C06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:rsidR="00883D89" w:rsidRPr="00A161E8" w:rsidP="008C06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1E8">
        <w:rPr>
          <w:rFonts w:ascii="Times New Roman" w:eastAsia="Calibri" w:hAnsi="Times New Roman" w:cs="Times New Roman"/>
          <w:color w:val="000000"/>
          <w:sz w:val="28"/>
          <w:szCs w:val="28"/>
        </w:rPr>
        <w:t>УСТАНОВИЛ:</w:t>
      </w:r>
    </w:p>
    <w:p w:rsidR="00883D89" w:rsidRPr="00A161E8" w:rsidP="008C06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:rsidR="00F35C5C" w:rsidRPr="00A161E8" w:rsidP="00F35C5C">
      <w:pPr>
        <w:pStyle w:val="20"/>
        <w:shd w:val="clear" w:color="auto" w:fill="auto"/>
        <w:tabs>
          <w:tab w:val="left" w:pos="-1134"/>
        </w:tabs>
        <w:spacing w:line="240" w:lineRule="auto"/>
        <w:ind w:firstLine="0"/>
        <w:jc w:val="both"/>
        <w:rPr>
          <w:sz w:val="28"/>
          <w:szCs w:val="28"/>
        </w:rPr>
      </w:pPr>
      <w:r w:rsidRPr="00A161E8">
        <w:rPr>
          <w:rStyle w:val="cnsl"/>
          <w:sz w:val="28"/>
          <w:szCs w:val="28"/>
        </w:rPr>
        <w:tab/>
      </w:r>
      <w:r w:rsidRPr="00A161E8">
        <w:rPr>
          <w:sz w:val="28"/>
          <w:szCs w:val="28"/>
        </w:rPr>
        <w:t xml:space="preserve">Постановлением от </w:t>
      </w:r>
      <w:r w:rsidRPr="00A161E8" w:rsidR="007809F4">
        <w:rPr>
          <w:sz w:val="28"/>
          <w:szCs w:val="28"/>
        </w:rPr>
        <w:t>03 сент</w:t>
      </w:r>
      <w:r w:rsidRPr="00A161E8">
        <w:rPr>
          <w:sz w:val="28"/>
          <w:szCs w:val="28"/>
        </w:rPr>
        <w:t>ября 202</w:t>
      </w:r>
      <w:r w:rsidRPr="00A161E8" w:rsidR="007809F4">
        <w:rPr>
          <w:sz w:val="28"/>
          <w:szCs w:val="28"/>
        </w:rPr>
        <w:t>5</w:t>
      </w:r>
      <w:r w:rsidRPr="00A161E8">
        <w:rPr>
          <w:sz w:val="28"/>
          <w:szCs w:val="28"/>
        </w:rPr>
        <w:t xml:space="preserve"> года </w:t>
      </w:r>
      <w:r w:rsidRPr="00A161E8" w:rsidR="007809F4">
        <w:rPr>
          <w:sz w:val="28"/>
          <w:szCs w:val="28"/>
        </w:rPr>
        <w:t xml:space="preserve">заместителя </w:t>
      </w:r>
      <w:r w:rsidRPr="00A161E8">
        <w:rPr>
          <w:sz w:val="28"/>
          <w:szCs w:val="28"/>
        </w:rPr>
        <w:t xml:space="preserve">прокурора Железнодорожного района г. Симферополя возбуждено дело об административном правонарушении в отношении должностного лица – генерального директора Общества с ограниченной ответственностью </w:t>
      </w:r>
      <w:r w:rsidRPr="00A161E8" w:rsidR="007809F4">
        <w:rPr>
          <w:sz w:val="28"/>
          <w:szCs w:val="28"/>
        </w:rPr>
        <w:t xml:space="preserve">         </w:t>
      </w:r>
      <w:r w:rsidR="00784389">
        <w:rPr>
          <w:sz w:val="28"/>
          <w:szCs w:val="28"/>
        </w:rPr>
        <w:t>/данные изъяты/</w:t>
      </w:r>
      <w:r w:rsidRPr="00A161E8">
        <w:rPr>
          <w:sz w:val="28"/>
          <w:szCs w:val="28"/>
        </w:rPr>
        <w:t xml:space="preserve"> Кондратенко В.А. за совершение административного правонарушения, предусмотренного ч. 3 ст. 14.1.2 КоАП РФ.</w:t>
      </w:r>
    </w:p>
    <w:p w:rsidR="00F35C5C" w:rsidRPr="00A161E8" w:rsidP="00F35C5C">
      <w:pPr>
        <w:pStyle w:val="20"/>
        <w:shd w:val="clear" w:color="auto" w:fill="auto"/>
        <w:tabs>
          <w:tab w:val="left" w:pos="-1134"/>
        </w:tabs>
        <w:spacing w:line="240" w:lineRule="auto"/>
        <w:ind w:firstLine="0"/>
        <w:jc w:val="both"/>
        <w:rPr>
          <w:sz w:val="28"/>
          <w:szCs w:val="28"/>
        </w:rPr>
      </w:pPr>
      <w:r w:rsidRPr="00A161E8">
        <w:rPr>
          <w:sz w:val="28"/>
          <w:szCs w:val="28"/>
        </w:rPr>
        <w:tab/>
      </w:r>
      <w:r w:rsidRPr="00A161E8">
        <w:rPr>
          <w:sz w:val="28"/>
          <w:szCs w:val="28"/>
          <w:shd w:val="clear" w:color="auto" w:fill="FFFFFF"/>
        </w:rPr>
        <w:t xml:space="preserve">Помощник прокурора Железнодорожного района г. Симферополя </w:t>
      </w:r>
      <w:r w:rsidRPr="00A161E8" w:rsidR="00AC7F4A">
        <w:rPr>
          <w:sz w:val="28"/>
          <w:szCs w:val="28"/>
          <w:shd w:val="clear" w:color="auto" w:fill="FFFFFF"/>
        </w:rPr>
        <w:t xml:space="preserve">   </w:t>
      </w:r>
      <w:r w:rsidR="00784389">
        <w:rPr>
          <w:sz w:val="28"/>
          <w:szCs w:val="28"/>
        </w:rPr>
        <w:t>/данные изъяты/</w:t>
      </w:r>
      <w:r w:rsidRPr="00A161E8">
        <w:rPr>
          <w:sz w:val="28"/>
          <w:szCs w:val="28"/>
          <w:shd w:val="clear" w:color="auto" w:fill="FFFFFF"/>
        </w:rPr>
        <w:t xml:space="preserve"> </w:t>
      </w:r>
      <w:r w:rsidRPr="00A161E8">
        <w:rPr>
          <w:rStyle w:val="cnsl"/>
          <w:sz w:val="28"/>
          <w:szCs w:val="28"/>
        </w:rPr>
        <w:t xml:space="preserve">в судебном заседании </w:t>
      </w:r>
      <w:r w:rsidRPr="00A161E8">
        <w:rPr>
          <w:rStyle w:val="cnsl"/>
          <w:sz w:val="28"/>
          <w:szCs w:val="28"/>
        </w:rPr>
        <w:t>обстоятельства, изложенные в постановлении о возбуждении дела об административном правонарушении поддержала</w:t>
      </w:r>
      <w:r w:rsidRPr="00A161E8">
        <w:rPr>
          <w:rStyle w:val="cnsl"/>
          <w:sz w:val="28"/>
          <w:szCs w:val="28"/>
        </w:rPr>
        <w:t xml:space="preserve"> полностью и просила привлечь к административной ответственности </w:t>
      </w:r>
      <w:r w:rsidRPr="00A161E8">
        <w:rPr>
          <w:sz w:val="28"/>
          <w:szCs w:val="28"/>
        </w:rPr>
        <w:t xml:space="preserve">генерального директора </w:t>
      </w:r>
      <w:r w:rsidR="00784389">
        <w:rPr>
          <w:sz w:val="28"/>
          <w:szCs w:val="28"/>
        </w:rPr>
        <w:t>/данные изъяты/</w:t>
      </w:r>
      <w:r w:rsidR="00A161E8">
        <w:rPr>
          <w:sz w:val="28"/>
          <w:szCs w:val="28"/>
        </w:rPr>
        <w:t xml:space="preserve">       </w:t>
      </w:r>
      <w:r w:rsidRPr="00A161E8">
        <w:rPr>
          <w:sz w:val="28"/>
          <w:szCs w:val="28"/>
        </w:rPr>
        <w:t xml:space="preserve"> Кондратенко В.А.</w:t>
      </w:r>
    </w:p>
    <w:p w:rsidR="00A20116" w:rsidRPr="00A161E8" w:rsidP="00A20116">
      <w:pPr>
        <w:pStyle w:val="20"/>
        <w:shd w:val="clear" w:color="auto" w:fill="auto"/>
        <w:tabs>
          <w:tab w:val="left" w:pos="-1134"/>
        </w:tabs>
        <w:spacing w:line="240" w:lineRule="auto"/>
        <w:ind w:firstLine="0"/>
        <w:jc w:val="both"/>
        <w:rPr>
          <w:sz w:val="28"/>
          <w:szCs w:val="28"/>
        </w:rPr>
      </w:pPr>
      <w:r w:rsidRPr="00A161E8">
        <w:rPr>
          <w:sz w:val="28"/>
          <w:szCs w:val="28"/>
        </w:rPr>
        <w:tab/>
        <w:t>В судебном заседании Кондратенко В.А. вину признал полностью</w:t>
      </w:r>
      <w:r w:rsidRPr="00A161E8" w:rsidR="00A13B3B">
        <w:rPr>
          <w:sz w:val="28"/>
          <w:szCs w:val="28"/>
        </w:rPr>
        <w:t>.</w:t>
      </w:r>
    </w:p>
    <w:p w:rsidR="00A20116" w:rsidRPr="00A161E8" w:rsidP="00A2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Выслушав 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Кондратенко В.А., </w:t>
      </w:r>
      <w:r w:rsidRPr="00A1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помощника прокурора Железнодорожного района г. Симферополя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, </w:t>
      </w:r>
      <w:r w:rsidRPr="00A161E8">
        <w:rPr>
          <w:rFonts w:ascii="Times New Roman" w:hAnsi="Times New Roman" w:cs="Times New Roman"/>
          <w:sz w:val="28"/>
          <w:szCs w:val="28"/>
        </w:rPr>
        <w:t xml:space="preserve">исследовав материалы дела, мировой судья </w:t>
      </w:r>
      <w:r w:rsidRPr="00A161E8">
        <w:rPr>
          <w:rFonts w:ascii="Times New Roman" w:hAnsi="Times New Roman" w:cs="Times New Roman"/>
          <w:sz w:val="28"/>
          <w:szCs w:val="28"/>
        </w:rPr>
        <w:t>пришел к выводу о наличии в действиях</w:t>
      </w:r>
      <w:r w:rsidRPr="00A161E8">
        <w:rPr>
          <w:rFonts w:ascii="Times New Roman" w:hAnsi="Times New Roman" w:cs="Times New Roman"/>
          <w:sz w:val="28"/>
          <w:szCs w:val="28"/>
        </w:rPr>
        <w:t xml:space="preserve"> генерального директора </w:t>
      </w:r>
      <w:r w:rsidRPr="00A161E8" w:rsidR="00AC7F4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4389">
        <w:rPr>
          <w:sz w:val="28"/>
          <w:szCs w:val="28"/>
        </w:rPr>
        <w:t>/данные изъяты</w:t>
      </w:r>
      <w:r w:rsidR="00784389">
        <w:rPr>
          <w:sz w:val="28"/>
          <w:szCs w:val="28"/>
        </w:rPr>
        <w:t>/</w:t>
      </w:r>
      <w:r w:rsidRPr="00A161E8">
        <w:rPr>
          <w:rFonts w:ascii="Times New Roman" w:hAnsi="Times New Roman" w:cs="Times New Roman"/>
          <w:sz w:val="28"/>
          <w:szCs w:val="28"/>
        </w:rPr>
        <w:t xml:space="preserve"> </w:t>
      </w:r>
      <w:r w:rsidRPr="00A161E8">
        <w:rPr>
          <w:rStyle w:val="2"/>
          <w:rFonts w:eastAsiaTheme="minorHAnsi"/>
          <w:color w:val="000000"/>
          <w:sz w:val="28"/>
          <w:szCs w:val="28"/>
        </w:rPr>
        <w:t>Кондратенко В.А.</w:t>
      </w:r>
      <w:r w:rsidRPr="00A161E8">
        <w:rPr>
          <w:rFonts w:ascii="Times New Roman" w:hAnsi="Times New Roman" w:cs="Times New Roman"/>
          <w:sz w:val="28"/>
          <w:szCs w:val="28"/>
        </w:rPr>
        <w:t xml:space="preserve"> состава правонарушения, предусмотренного ч. 3 ст. 14.1.2 КоАП РФ, исходя из следующего.</w:t>
      </w:r>
    </w:p>
    <w:p w:rsidR="00B61AE1" w:rsidRPr="00A161E8" w:rsidP="00B61A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постановлению о возбуждении дела об административном правонарушении </w:t>
      </w:r>
      <w:r w:rsidRPr="00A161E8">
        <w:rPr>
          <w:rFonts w:ascii="Times New Roman" w:hAnsi="Times New Roman" w:cs="Times New Roman"/>
          <w:sz w:val="28"/>
          <w:szCs w:val="28"/>
        </w:rPr>
        <w:t>прокурора Железнодорожного района г. Симферополя</w:t>
      </w:r>
      <w:r w:rsidRPr="00A1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от </w:t>
      </w:r>
      <w:r w:rsidRPr="00A161E8" w:rsidR="00A13B3B">
        <w:rPr>
          <w:rFonts w:ascii="Times New Roman" w:hAnsi="Times New Roman" w:cs="Times New Roman"/>
          <w:sz w:val="28"/>
          <w:szCs w:val="28"/>
          <w:shd w:val="clear" w:color="auto" w:fill="FFFFFF"/>
        </w:rPr>
        <w:t>03 сент</w:t>
      </w:r>
      <w:r w:rsidRPr="00A161E8">
        <w:rPr>
          <w:rFonts w:ascii="Times New Roman" w:hAnsi="Times New Roman" w:cs="Times New Roman"/>
          <w:sz w:val="28"/>
          <w:szCs w:val="28"/>
          <w:shd w:val="clear" w:color="auto" w:fill="FFFFFF"/>
        </w:rPr>
        <w:t>ября 202</w:t>
      </w:r>
      <w:r w:rsidRPr="00A161E8" w:rsidR="00A13B3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A1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года, составленного в отношении Кондратенко В.А. за то, что он, являясь генеральным директором Общества с ограниченной </w:t>
      </w:r>
      <w:r w:rsidRPr="00A161E8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ответственностью</w:t>
      </w:r>
      <w:r w:rsidRPr="00A1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4389">
        <w:rPr>
          <w:sz w:val="28"/>
          <w:szCs w:val="28"/>
        </w:rPr>
        <w:t>/данные изъяты/</w:t>
      </w:r>
      <w:r w:rsidRPr="00A161E8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784389">
        <w:rPr>
          <w:sz w:val="28"/>
          <w:szCs w:val="28"/>
        </w:rPr>
        <w:t>/данные изъяты/</w:t>
      </w:r>
      <w:r w:rsidRPr="00A161E8">
        <w:rPr>
          <w:rFonts w:ascii="Times New Roman" w:hAnsi="Times New Roman" w:cs="Times New Roman"/>
          <w:sz w:val="28"/>
          <w:szCs w:val="28"/>
        </w:rPr>
        <w:t xml:space="preserve">, </w:t>
      </w:r>
      <w:r w:rsidRPr="00A161E8">
        <w:rPr>
          <w:rFonts w:ascii="Times New Roman" w:hAnsi="Times New Roman" w:cs="Times New Roman"/>
          <w:sz w:val="28"/>
          <w:szCs w:val="28"/>
          <w:lang w:bidi="ru-RU"/>
        </w:rPr>
        <w:t xml:space="preserve">допустил </w:t>
      </w:r>
      <w:r w:rsidRPr="00A161E8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A161E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предпринимательской деятельности в области транспорта с нарушением условий, предусмотренных лицензией.</w:t>
      </w:r>
    </w:p>
    <w:p w:rsidR="004800AF" w:rsidRPr="00A161E8" w:rsidP="004800AF">
      <w:pPr>
        <w:spacing w:after="0" w:line="240" w:lineRule="auto"/>
        <w:ind w:firstLine="709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В силу ст. 3 Федерального закона от 10.12.1995г. № 196-ФЗ </w:t>
      </w:r>
      <w:r w:rsidR="00A161E8">
        <w:rPr>
          <w:rStyle w:val="2"/>
          <w:rFonts w:eastAsiaTheme="minorHAnsi"/>
          <w:color w:val="000000"/>
          <w:sz w:val="28"/>
          <w:szCs w:val="28"/>
        </w:rPr>
        <w:t xml:space="preserve">                     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«О безопасности дорожного движения» </w:t>
      </w:r>
      <w:r w:rsidRPr="00A161E8" w:rsidR="00F00626">
        <w:rPr>
          <w:rStyle w:val="2"/>
          <w:rFonts w:eastAsiaTheme="minorHAnsi"/>
          <w:color w:val="000000"/>
          <w:sz w:val="28"/>
          <w:szCs w:val="28"/>
        </w:rPr>
        <w:t xml:space="preserve">(далее - Закон № 196-ФЗ) 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основными принципами обеспечения безопасности дорожного движения являются приоритет жизни и здоровья граждан, участвующих в дорожном движении, над экономическими результатами хозяйственной деятельности; соблюдение </w:t>
      </w:r>
      <w:r w:rsidRPr="00A161E8">
        <w:rPr>
          <w:rStyle w:val="2"/>
          <w:rFonts w:eastAsiaTheme="minorHAnsi"/>
          <w:color w:val="000000"/>
          <w:sz w:val="28"/>
          <w:szCs w:val="28"/>
        </w:rPr>
        <w:t>интересов граждан, общества и государства при обеспечении безопасности дорожного движения.</w:t>
      </w:r>
    </w:p>
    <w:p w:rsidR="004800AF" w:rsidRPr="00A161E8" w:rsidP="004800AF">
      <w:pPr>
        <w:spacing w:after="0" w:line="240" w:lineRule="auto"/>
        <w:ind w:firstLine="709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В соответствии со ст. 20 </w:t>
      </w:r>
      <w:r w:rsidRPr="00A161E8" w:rsidR="00F00626">
        <w:rPr>
          <w:rStyle w:val="2"/>
          <w:rFonts w:eastAsiaTheme="minorHAnsi"/>
          <w:color w:val="000000"/>
          <w:sz w:val="28"/>
          <w:szCs w:val="28"/>
        </w:rPr>
        <w:t>Закона № 196-ФЗ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юридические лица, осуществляющие эксплуатацию транспортных средств, обязаны: организовать работу водителей в соответствии с требованиями, обеспечивающими безопасность дорожного движения; организовывать и проводить </w:t>
      </w:r>
      <w:r w:rsidRPr="00A161E8">
        <w:rPr>
          <w:rStyle w:val="2"/>
          <w:rFonts w:eastAsiaTheme="minorHAnsi"/>
          <w:color w:val="000000"/>
          <w:sz w:val="28"/>
          <w:szCs w:val="28"/>
        </w:rPr>
        <w:t>предрейсовый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или </w:t>
      </w:r>
      <w:r w:rsidRPr="00A161E8">
        <w:rPr>
          <w:rStyle w:val="2"/>
          <w:rFonts w:eastAsiaTheme="minorHAnsi"/>
          <w:color w:val="000000"/>
          <w:sz w:val="28"/>
          <w:szCs w:val="28"/>
        </w:rPr>
        <w:t>предсменный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контроль технического состояния транспортных средств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назначать ответственного за обеспечение безопасности дорожного движения, прошедшего аттестацию на право заниматься соответствующей деятельностью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 назначать ответственного за обеспечение безопасности дорожного движения, прошедшего аттестацию на право заниматься соответствующей деятельностью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 </w:t>
      </w:r>
      <w:r w:rsidRPr="00A161E8">
        <w:rPr>
          <w:rStyle w:val="2"/>
          <w:rFonts w:eastAsiaTheme="minorHAnsi"/>
          <w:color w:val="000000"/>
          <w:sz w:val="28"/>
          <w:szCs w:val="28"/>
        </w:rPr>
        <w:t>соблюдать правила обеспечения безопасности перевозок автомобильным транспортом и городским наземным электрическим транспортом, утверждаемые федеральным органом исполнительной власти, осуществляющим функции по выработке государственной политики и нормативно-</w:t>
      </w:r>
      <w:r w:rsidRPr="00A161E8">
        <w:rPr>
          <w:rStyle w:val="2"/>
          <w:rFonts w:eastAsiaTheme="minorHAnsi"/>
          <w:color w:val="000000"/>
          <w:sz w:val="28"/>
          <w:szCs w:val="28"/>
        </w:rPr>
        <w:softHyphen/>
        <w:t>правовому регулированию в сфере транспорта (приказ Минтранса России от 30.04.2021г. № 145 «Об утверждении Правил обеспечения безопасности перевозок автомобильным транспортом и городским наземным электрическим транспортом»).</w:t>
      </w:r>
    </w:p>
    <w:p w:rsidR="004800AF" w:rsidRPr="00A161E8" w:rsidP="004800AF">
      <w:pPr>
        <w:spacing w:after="0" w:line="240" w:lineRule="auto"/>
        <w:ind w:firstLine="709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>Положениями ч. 1 ст. 6 Федерального закона от 08.11.2022г. № 259-ФЗ «Устав автомобильного транспорта и городского наземного электрического транспорта» (далее - Закон № 259-ФЗ) предусмотрены обязательные реквизиты и порядок заполнения путевых листов, которые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в порядке, установленном Правительством Российской Федерации.</w:t>
      </w:r>
    </w:p>
    <w:p w:rsidR="004800AF" w:rsidRPr="00A161E8" w:rsidP="004800AF">
      <w:pPr>
        <w:spacing w:after="0" w:line="240" w:lineRule="auto"/>
        <w:ind w:firstLine="709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Согласно </w:t>
      </w:r>
      <w:r w:rsidRPr="00A161E8">
        <w:rPr>
          <w:rStyle w:val="2"/>
          <w:rFonts w:eastAsiaTheme="minorHAnsi"/>
          <w:color w:val="000000"/>
          <w:sz w:val="28"/>
          <w:szCs w:val="28"/>
        </w:rPr>
        <w:t>п.п</w:t>
      </w:r>
      <w:r w:rsidRPr="00A161E8">
        <w:rPr>
          <w:rStyle w:val="2"/>
          <w:rFonts w:eastAsiaTheme="minorHAnsi"/>
          <w:color w:val="000000"/>
          <w:sz w:val="28"/>
          <w:szCs w:val="28"/>
        </w:rPr>
        <w:t>. (г), (и), (л), (м) п. 8 раздела III Положения о лицензировании деятельности по перевозкам пассажиров и иных лиц автобусами, утвержденного Постановлением Правительства Российской Федерации от 07.10.2020 № 1616 (далее - Постановление № 1616), лицензиат обязан выполнять, в том числе следующие лицензионные требования:</w:t>
      </w:r>
    </w:p>
    <w:p w:rsidR="004800AF" w:rsidRPr="00A161E8" w:rsidP="004800AF">
      <w:pPr>
        <w:spacing w:after="0" w:line="240" w:lineRule="auto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>- (г) заполнять путевые листы в порядке, установленном Министерством транспорта Российской Федерации в соответствии со ст. 6 Закона № 259-ФЗ;</w:t>
      </w:r>
    </w:p>
    <w:p w:rsidR="004800AF" w:rsidRPr="00A161E8" w:rsidP="004800AF">
      <w:pPr>
        <w:spacing w:after="0" w:line="240" w:lineRule="auto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>- (и) допускать к управлению автобусами лицензиата водителей, состоящих в трудовых отношениях с лицензиатом в соответствии с Трудовым кодексом Российской Федерации, которые имеют российское национальное водительское удостоверение на право управления автомобилями категории «</w:t>
      </w:r>
      <w:r w:rsidRPr="00A161E8">
        <w:rPr>
          <w:rStyle w:val="2"/>
          <w:rFonts w:eastAsiaTheme="minorHAnsi"/>
          <w:color w:val="000000"/>
          <w:sz w:val="28"/>
          <w:szCs w:val="28"/>
          <w:lang w:val="en-US"/>
        </w:rPr>
        <w:t>D</w:t>
      </w:r>
      <w:r w:rsidRPr="00A161E8">
        <w:rPr>
          <w:rStyle w:val="2"/>
          <w:rFonts w:eastAsiaTheme="minorHAnsi"/>
          <w:color w:val="000000"/>
          <w:sz w:val="28"/>
          <w:szCs w:val="28"/>
        </w:rPr>
        <w:t>» или иностранное водительское удостоверение на право управления автомобилями категории «</w:t>
      </w:r>
      <w:r w:rsidRPr="00A161E8">
        <w:rPr>
          <w:rStyle w:val="2"/>
          <w:rFonts w:eastAsiaTheme="minorHAnsi"/>
          <w:color w:val="000000"/>
          <w:sz w:val="28"/>
          <w:szCs w:val="28"/>
          <w:lang w:val="en-US"/>
        </w:rPr>
        <w:t>D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» - для водителей, являющихся гражданами Киргизской Республики, а  также гражданами государств, законодательство которых </w:t>
      </w:r>
      <w:r w:rsidRPr="00A161E8">
        <w:rPr>
          <w:rStyle w:val="2"/>
          <w:rFonts w:eastAsiaTheme="minorHAnsi"/>
          <w:color w:val="000000"/>
          <w:sz w:val="28"/>
          <w:szCs w:val="28"/>
        </w:rPr>
        <w:t>закрепляет использование русского языка в качестве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официального языка, а в случае организованной перевозки группы детей - водителей, которые соответствуют также требованиям правил организованной перевозки группы детей автобусами, установленных Правительством Российской Федерации в соответствии</w:t>
      </w:r>
      <w:r w:rsidR="00A161E8">
        <w:rPr>
          <w:rStyle w:val="2"/>
          <w:rFonts w:eastAsiaTheme="minorHAnsi"/>
          <w:color w:val="000000"/>
          <w:sz w:val="28"/>
          <w:szCs w:val="28"/>
        </w:rPr>
        <w:t xml:space="preserve"> </w:t>
      </w:r>
      <w:r w:rsidRPr="00A161E8">
        <w:rPr>
          <w:rStyle w:val="2"/>
          <w:rFonts w:eastAsiaTheme="minorHAnsi"/>
          <w:color w:val="000000"/>
          <w:sz w:val="28"/>
          <w:szCs w:val="28"/>
        </w:rPr>
        <w:t>со ст. 20 Закона № 196-ФЗ;</w:t>
      </w:r>
    </w:p>
    <w:p w:rsidR="004800AF" w:rsidRPr="00A161E8" w:rsidP="004800AF">
      <w:pPr>
        <w:spacing w:after="0" w:line="240" w:lineRule="auto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>- (л) осуществлять предусмотренные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со ст. 20 Закона № 196-ФЗ, инструктаж водителя автобуса лицензиата, планирование мероприятий по предупреждению дорожно-транспортных происшествий, анализ дорожно-транспортных происшествий с участием автобусов лицензиата и правонарушений, совершенных водителями при управлении ими;</w:t>
      </w:r>
    </w:p>
    <w:p w:rsidR="00606EA7" w:rsidRPr="00A161E8" w:rsidP="00606EA7">
      <w:pPr>
        <w:spacing w:after="0" w:line="240" w:lineRule="auto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>- (м) проводить стажировки водителей автобусов лицензиата, предусмотренные утвержденным Министерством транспорта Российской Федерации в соответствии со статьей 328 Трудового кодекса Российской Федерации порядком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транспорта.</w:t>
      </w:r>
    </w:p>
    <w:p w:rsidR="00606EA7" w:rsidRPr="00A161E8" w:rsidP="00606EA7">
      <w:pPr>
        <w:spacing w:after="0" w:line="240" w:lineRule="auto"/>
        <w:ind w:firstLine="708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В соответствии с приказом Минтранса России от 28.09.2022г. № 390 </w:t>
      </w:r>
      <w:r w:rsidR="00A161E8">
        <w:rPr>
          <w:rStyle w:val="2"/>
          <w:rFonts w:eastAsiaTheme="minorHAnsi"/>
          <w:color w:val="000000"/>
          <w:sz w:val="28"/>
          <w:szCs w:val="28"/>
        </w:rPr>
        <w:t xml:space="preserve">     </w:t>
      </w:r>
      <w:r w:rsidRPr="00A161E8">
        <w:rPr>
          <w:rStyle w:val="2"/>
          <w:rFonts w:eastAsiaTheme="minorHAnsi"/>
          <w:color w:val="000000"/>
          <w:sz w:val="28"/>
          <w:szCs w:val="28"/>
        </w:rPr>
        <w:t>«Об утверждении состава сведений, указанных в части 3 статьи 6 Федерального закона от 8 ноября 2007 года № 259-ФЗ «Устав автомобильного транспорта и городского наземного электрического транспорта», и порядка оформления или формирования путевого листа» путевой лист должен содержать следующие обязательные реквизиты о:</w:t>
      </w:r>
    </w:p>
    <w:p w:rsidR="00606EA7" w:rsidRPr="00A161E8" w:rsidP="00606EA7">
      <w:pPr>
        <w:spacing w:after="0" w:line="240" w:lineRule="auto"/>
        <w:ind w:firstLine="708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- </w:t>
      </w:r>
      <w:r w:rsidRPr="00A161E8">
        <w:rPr>
          <w:rStyle w:val="2"/>
          <w:rFonts w:eastAsiaTheme="minorHAnsi"/>
          <w:color w:val="000000"/>
          <w:sz w:val="28"/>
          <w:szCs w:val="28"/>
        </w:rPr>
        <w:t>сроке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действия путевого листа;</w:t>
      </w:r>
    </w:p>
    <w:p w:rsidR="00606EA7" w:rsidRPr="00A161E8" w:rsidP="00606EA7">
      <w:pPr>
        <w:spacing w:after="0" w:line="240" w:lineRule="auto"/>
        <w:ind w:firstLine="708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- </w:t>
      </w:r>
      <w:r w:rsidRPr="00A161E8">
        <w:rPr>
          <w:rStyle w:val="2"/>
          <w:rFonts w:eastAsiaTheme="minorHAnsi"/>
          <w:color w:val="000000"/>
          <w:sz w:val="28"/>
          <w:szCs w:val="28"/>
        </w:rPr>
        <w:t>лице</w:t>
      </w:r>
      <w:r w:rsidRPr="00A161E8">
        <w:rPr>
          <w:rStyle w:val="2"/>
          <w:rFonts w:eastAsiaTheme="minorHAnsi"/>
          <w:color w:val="000000"/>
          <w:sz w:val="28"/>
          <w:szCs w:val="28"/>
        </w:rPr>
        <w:t>, оформившем путевой лист;</w:t>
      </w:r>
    </w:p>
    <w:p w:rsidR="00606EA7" w:rsidRPr="00A161E8" w:rsidP="00606EA7">
      <w:pPr>
        <w:spacing w:after="0" w:line="240" w:lineRule="auto"/>
        <w:ind w:firstLine="708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- транспортном </w:t>
      </w:r>
      <w:r w:rsidRPr="00A161E8">
        <w:rPr>
          <w:rStyle w:val="2"/>
          <w:rFonts w:eastAsiaTheme="minorHAnsi"/>
          <w:color w:val="000000"/>
          <w:sz w:val="28"/>
          <w:szCs w:val="28"/>
        </w:rPr>
        <w:t>средстве</w:t>
      </w:r>
      <w:r w:rsidRPr="00A161E8">
        <w:rPr>
          <w:rStyle w:val="2"/>
          <w:rFonts w:eastAsiaTheme="minorHAnsi"/>
          <w:color w:val="000000"/>
          <w:sz w:val="28"/>
          <w:szCs w:val="28"/>
        </w:rPr>
        <w:t>;</w:t>
      </w:r>
    </w:p>
    <w:p w:rsidR="00606EA7" w:rsidRPr="00A161E8" w:rsidP="00606EA7">
      <w:pPr>
        <w:spacing w:after="0" w:line="240" w:lineRule="auto"/>
        <w:ind w:firstLine="708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- </w:t>
      </w:r>
      <w:r w:rsidRPr="00A161E8">
        <w:rPr>
          <w:rStyle w:val="2"/>
          <w:rFonts w:eastAsiaTheme="minorHAnsi"/>
          <w:color w:val="000000"/>
          <w:sz w:val="28"/>
          <w:szCs w:val="28"/>
        </w:rPr>
        <w:t>водителе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(водителях) транспортного средства;</w:t>
      </w:r>
    </w:p>
    <w:p w:rsidR="00606EA7" w:rsidRPr="00A161E8" w:rsidP="00606EA7">
      <w:pPr>
        <w:spacing w:after="0" w:line="240" w:lineRule="auto"/>
        <w:ind w:firstLine="708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- </w:t>
      </w:r>
      <w:r w:rsidRPr="00A161E8">
        <w:rPr>
          <w:rStyle w:val="2"/>
          <w:rFonts w:eastAsiaTheme="minorHAnsi"/>
          <w:color w:val="000000"/>
          <w:sz w:val="28"/>
          <w:szCs w:val="28"/>
        </w:rPr>
        <w:t>виде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перевозки;</w:t>
      </w:r>
    </w:p>
    <w:p w:rsidR="00606EA7" w:rsidRPr="00A161E8" w:rsidP="00606EA7">
      <w:pPr>
        <w:spacing w:after="0" w:line="240" w:lineRule="auto"/>
        <w:ind w:firstLine="708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- </w:t>
      </w:r>
      <w:r w:rsidRPr="00A161E8">
        <w:rPr>
          <w:rStyle w:val="2"/>
          <w:rFonts w:eastAsiaTheme="minorHAnsi"/>
          <w:color w:val="000000"/>
          <w:sz w:val="28"/>
          <w:szCs w:val="28"/>
        </w:rPr>
        <w:t>виде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сообщения.</w:t>
      </w:r>
    </w:p>
    <w:p w:rsidR="00606EA7" w:rsidRPr="00A161E8" w:rsidP="00606EA7">
      <w:pPr>
        <w:spacing w:after="0" w:line="240" w:lineRule="auto"/>
        <w:ind w:firstLine="708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>Сведения о сроке действия путевого листа должны включать дату (число, месяц, год), в течение которой путевой лист может быть использован, а в случае если путевой лист оформляется более чем на один календарный день - даты (число, месяц, год) начала и окончания срока, в течение которого путевой лист может быть использован (п. 3 Приказ № 390).</w:t>
      </w:r>
    </w:p>
    <w:p w:rsidR="00606EA7" w:rsidRPr="00A161E8" w:rsidP="00606EA7">
      <w:pPr>
        <w:spacing w:after="0" w:line="240" w:lineRule="auto"/>
        <w:ind w:firstLine="708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>Сведения о транспортном средстве включают в себя показания одометра при возвращении транспортного средства с линии по завершении последнего рейса или при выполнении последнего заказа легкового такси физическими лицами (п. 4 Приказа № 390).</w:t>
      </w:r>
    </w:p>
    <w:p w:rsidR="00606EA7" w:rsidRPr="00A161E8" w:rsidP="00606EA7">
      <w:pPr>
        <w:spacing w:after="0" w:line="240" w:lineRule="auto"/>
        <w:ind w:firstLine="708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>Сведения о виде перевозки должны включать информацию о перевозке:</w:t>
      </w:r>
    </w:p>
    <w:p w:rsidR="00606EA7" w:rsidRPr="00A161E8" w:rsidP="00606EA7">
      <w:pPr>
        <w:spacing w:after="0" w:line="240" w:lineRule="auto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>- коммерческие перевозки: регулярная перевозка пассажиров и багажа; перевозка грузов на основании договора перевозки грузов или договора фрахтования (в том числе по договору аренды транспортного средства с экипажем); перевозка пассажиров и багажа по заказу; перевозка пассажиров и багажа легковым такси; организованная перевозка групп детей автобусами (если организованная перевозка группы детей осуществляется по договору фрахтования);</w:t>
      </w:r>
    </w:p>
    <w:p w:rsidR="00606EA7" w:rsidRPr="00A161E8" w:rsidP="00606EA7">
      <w:pPr>
        <w:spacing w:after="0" w:line="240" w:lineRule="auto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>- перевозки для собственных нужд;</w:t>
      </w:r>
    </w:p>
    <w:p w:rsidR="00606EA7" w:rsidRPr="00A161E8" w:rsidP="00606EA7">
      <w:pPr>
        <w:spacing w:after="0" w:line="240" w:lineRule="auto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>- передвижение и работа специальных транспортных средств.</w:t>
      </w:r>
    </w:p>
    <w:p w:rsidR="00606EA7" w:rsidRPr="00A161E8" w:rsidP="00606EA7">
      <w:pPr>
        <w:spacing w:after="0" w:line="240" w:lineRule="auto"/>
        <w:ind w:firstLine="708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Согласно ч. 1 ст. 3.2 Федерального закона от 8 ноября 2007 года </w:t>
      </w:r>
      <w:r w:rsidR="00A161E8">
        <w:rPr>
          <w:rStyle w:val="2"/>
          <w:rFonts w:eastAsiaTheme="minorHAnsi"/>
          <w:color w:val="000000"/>
          <w:sz w:val="28"/>
          <w:szCs w:val="28"/>
        </w:rPr>
        <w:t xml:space="preserve">             </w:t>
      </w:r>
      <w:r w:rsidRPr="00A161E8">
        <w:rPr>
          <w:rStyle w:val="2"/>
          <w:rFonts w:eastAsiaTheme="minorHAnsi"/>
          <w:color w:val="000000"/>
          <w:sz w:val="28"/>
          <w:szCs w:val="28"/>
        </w:rPr>
        <w:t>№ 259-ФЗ «Устав автомобильного транспорта и городского наземного электрического транспорта» местами осуществления лицензируемой деятельности по перевозкам пассажиров и иных лиц автобусами являются автобусы, используемые для осуществления лицензируемого вида деятельности и принадлежащие лицензиату на праве собственности или ином законном основании.</w:t>
      </w:r>
    </w:p>
    <w:p w:rsidR="00606EA7" w:rsidRPr="00A161E8" w:rsidP="00606EA7">
      <w:pPr>
        <w:spacing w:after="0" w:line="240" w:lineRule="auto"/>
        <w:ind w:firstLine="708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Проверкой установлено, что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25.05.2018г. поставлено на учёт в налоговом органе ОГРН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, ИНН/КПП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, и на основании лицензии от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г. </w:t>
      </w:r>
      <w:r w:rsidR="00A161E8">
        <w:rPr>
          <w:rStyle w:val="2"/>
          <w:rFonts w:eastAsiaTheme="minorHAnsi"/>
          <w:color w:val="000000"/>
          <w:sz w:val="28"/>
          <w:szCs w:val="28"/>
        </w:rPr>
        <w:t xml:space="preserve">                        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№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на осуществление деятельности по перевозкам пассажиров автобусами лицензиата на основании договора перевозки пассажиров или договора фрахтования транспортного средства (коммерческие перевозки), перевозки автобусами иных лиц лицензиата для собственных нужд, выданной Крымским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</w:t>
      </w:r>
      <w:r w:rsidRPr="00A161E8">
        <w:rPr>
          <w:rStyle w:val="2"/>
          <w:rFonts w:eastAsiaTheme="minorHAnsi"/>
          <w:color w:val="000000"/>
          <w:sz w:val="28"/>
          <w:szCs w:val="28"/>
        </w:rPr>
        <w:t>Межрегиональным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управлением государственного автодорожного надзора Федеральной службы по надзору в сфере транспорта, осуществляет деятельность по перевозке пассажиров.</w:t>
      </w:r>
    </w:p>
    <w:p w:rsidR="00606EA7" w:rsidRPr="00A161E8" w:rsidP="00606EA7">
      <w:pPr>
        <w:spacing w:after="0" w:line="240" w:lineRule="auto"/>
        <w:ind w:firstLine="708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В нарушение требований ст. 20 Закона № 196-ФЗ, </w:t>
      </w:r>
      <w:r w:rsidRPr="00A161E8">
        <w:rPr>
          <w:rStyle w:val="2"/>
          <w:rFonts w:eastAsiaTheme="minorHAnsi"/>
          <w:color w:val="000000"/>
          <w:sz w:val="28"/>
          <w:szCs w:val="28"/>
        </w:rPr>
        <w:t>п.п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. (и) п. 8 Раздела III Постановления № 1616, ст. 15 Трудового кодекса в штате предприятия отсутствует водительский состав, а именно трудовые отношения с водителями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,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(путевой лист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г. без номера, </w:t>
      </w:r>
      <w:r w:rsidR="00A161E8">
        <w:rPr>
          <w:rStyle w:val="2"/>
          <w:rFonts w:eastAsiaTheme="minorHAnsi"/>
          <w:color w:val="000000"/>
          <w:sz w:val="28"/>
          <w:szCs w:val="28"/>
        </w:rPr>
        <w:t xml:space="preserve"> 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от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г. №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),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,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(путевой лист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>г. без номера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, </w:t>
      </w:r>
      <w:r w:rsidRPr="00A161E8">
        <w:rPr>
          <w:rStyle w:val="2"/>
          <w:rFonts w:eastAsiaTheme="minorHAnsi"/>
          <w:color w:val="000000"/>
          <w:sz w:val="28"/>
          <w:szCs w:val="28"/>
        </w:rPr>
        <w:t>от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</w:t>
      </w:r>
      <w:r w:rsidR="00784389">
        <w:rPr>
          <w:sz w:val="28"/>
          <w:szCs w:val="28"/>
        </w:rPr>
        <w:t>/</w:t>
      </w:r>
      <w:r w:rsidR="00784389">
        <w:rPr>
          <w:sz w:val="28"/>
          <w:szCs w:val="28"/>
        </w:rPr>
        <w:t>данные</w:t>
      </w:r>
      <w:r w:rsidR="00784389">
        <w:rPr>
          <w:sz w:val="28"/>
          <w:szCs w:val="28"/>
        </w:rPr>
        <w:t xml:space="preserve">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г.,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г.,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г. без номера),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,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(путевой лист № </w:t>
      </w:r>
      <w:r w:rsidR="00784389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>) не оформлены надлежащим образом, что подтверждается пояснениями генерального директора, а также путевыми листами.</w:t>
      </w:r>
    </w:p>
    <w:p w:rsidR="00606EA7" w:rsidRPr="00A161E8" w:rsidP="00606EA7">
      <w:pPr>
        <w:spacing w:after="0" w:line="240" w:lineRule="auto"/>
        <w:ind w:firstLine="708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Так, в нарушение требований ст. 6 Закона № 259-ФЗ, ст. 20 Закона </w:t>
      </w:r>
      <w:r w:rsidR="00A161E8">
        <w:rPr>
          <w:rStyle w:val="2"/>
          <w:rFonts w:eastAsiaTheme="minorHAnsi"/>
          <w:color w:val="000000"/>
          <w:sz w:val="28"/>
          <w:szCs w:val="28"/>
        </w:rPr>
        <w:t xml:space="preserve">         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№ 196-ФЗ, </w:t>
      </w:r>
      <w:r w:rsidRPr="00A161E8">
        <w:rPr>
          <w:rStyle w:val="2"/>
          <w:rFonts w:eastAsiaTheme="minorHAnsi"/>
          <w:color w:val="000000"/>
          <w:sz w:val="28"/>
          <w:szCs w:val="28"/>
        </w:rPr>
        <w:t>п.п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. (г) п. 8 раздела III Постановления № 1616, п. 4 Приказа № 390 в представленных путевых листах автобусов ООО </w:t>
      </w:r>
      <w:r w:rsidR="003563E5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, а именно </w:t>
      </w:r>
      <w:r w:rsidRPr="00A161E8">
        <w:rPr>
          <w:rStyle w:val="2"/>
          <w:rFonts w:eastAsiaTheme="minorHAnsi"/>
          <w:color w:val="000000"/>
          <w:sz w:val="28"/>
          <w:szCs w:val="28"/>
        </w:rPr>
        <w:t>П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/Л № </w:t>
      </w:r>
      <w:r w:rsidR="003563E5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от </w:t>
      </w:r>
      <w:r w:rsidR="003563E5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>г. на транспортное средство «</w:t>
      </w:r>
      <w:r w:rsidRPr="00A161E8">
        <w:rPr>
          <w:rStyle w:val="2"/>
          <w:rFonts w:eastAsiaTheme="minorHAnsi"/>
          <w:color w:val="000000"/>
          <w:sz w:val="28"/>
          <w:szCs w:val="28"/>
          <w:lang w:val="en-US"/>
        </w:rPr>
        <w:t>ZONG</w:t>
      </w:r>
      <w:r w:rsidRPr="00A161E8">
        <w:rPr>
          <w:rStyle w:val="2"/>
          <w:rFonts w:eastAsiaTheme="minorHAnsi"/>
          <w:color w:val="000000"/>
          <w:sz w:val="28"/>
          <w:szCs w:val="28"/>
        </w:rPr>
        <w:t>-</w:t>
      </w:r>
      <w:r w:rsidRPr="00A161E8">
        <w:rPr>
          <w:rStyle w:val="2"/>
          <w:rFonts w:eastAsiaTheme="minorHAnsi"/>
          <w:color w:val="000000"/>
          <w:sz w:val="28"/>
          <w:szCs w:val="28"/>
          <w:lang w:val="en-US"/>
        </w:rPr>
        <w:t>TONG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» </w:t>
      </w:r>
      <w:r w:rsidR="00A161E8">
        <w:rPr>
          <w:rStyle w:val="2"/>
          <w:rFonts w:eastAsiaTheme="minorHAnsi"/>
          <w:color w:val="000000"/>
          <w:sz w:val="28"/>
          <w:szCs w:val="28"/>
        </w:rPr>
        <w:t xml:space="preserve">       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(г/н </w:t>
      </w:r>
      <w:r w:rsidR="003563E5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>), «</w:t>
      </w:r>
      <w:r w:rsidRPr="00A161E8">
        <w:rPr>
          <w:rStyle w:val="2"/>
          <w:rFonts w:eastAsiaTheme="minorHAnsi"/>
          <w:color w:val="000000"/>
          <w:sz w:val="28"/>
          <w:szCs w:val="28"/>
          <w:lang w:val="en-US"/>
        </w:rPr>
        <w:t>Mercedes</w:t>
      </w:r>
      <w:r w:rsidRPr="00A161E8">
        <w:rPr>
          <w:rStyle w:val="2"/>
          <w:rFonts w:eastAsiaTheme="minorHAnsi"/>
          <w:color w:val="000000"/>
          <w:sz w:val="28"/>
          <w:szCs w:val="28"/>
        </w:rPr>
        <w:t>-</w:t>
      </w:r>
      <w:r w:rsidRPr="00A161E8">
        <w:rPr>
          <w:rStyle w:val="2"/>
          <w:rFonts w:eastAsiaTheme="minorHAnsi"/>
          <w:color w:val="000000"/>
          <w:sz w:val="28"/>
          <w:szCs w:val="28"/>
          <w:lang w:val="en-US"/>
        </w:rPr>
        <w:t>benz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» (г/н </w:t>
      </w:r>
      <w:r w:rsidR="003563E5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), </w:t>
      </w:r>
      <w:r w:rsidRPr="00A161E8">
        <w:rPr>
          <w:rStyle w:val="2"/>
          <w:rFonts w:eastAsiaTheme="minorHAnsi"/>
          <w:color w:val="000000"/>
          <w:sz w:val="28"/>
          <w:szCs w:val="28"/>
          <w:lang w:val="en-US"/>
        </w:rPr>
        <w:t>DAF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(г/н </w:t>
      </w:r>
      <w:r w:rsidR="003563E5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>) в графе показания одометра отсутствуют показания одометра при заезде транспортного средства на парковку, отсутствуют сведения о перевозке, которые включают информацию о видах сообщения и видах перевозок.</w:t>
      </w:r>
    </w:p>
    <w:p w:rsidR="00606EA7" w:rsidRPr="00A161E8" w:rsidP="00606EA7">
      <w:pPr>
        <w:spacing w:after="0" w:line="240" w:lineRule="auto"/>
        <w:ind w:firstLine="708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В нарушение ст. 20 Закона № 196-ФЗ, </w:t>
      </w:r>
      <w:r w:rsidRPr="00A161E8">
        <w:rPr>
          <w:rStyle w:val="2"/>
          <w:rFonts w:eastAsiaTheme="minorHAnsi"/>
          <w:color w:val="000000"/>
          <w:sz w:val="28"/>
          <w:szCs w:val="28"/>
        </w:rPr>
        <w:t>п.п</w:t>
      </w:r>
      <w:r w:rsidRPr="00A161E8">
        <w:rPr>
          <w:rStyle w:val="2"/>
          <w:rFonts w:eastAsiaTheme="minorHAnsi"/>
          <w:color w:val="000000"/>
          <w:sz w:val="28"/>
          <w:szCs w:val="28"/>
        </w:rPr>
        <w:t>. (л) п. 8 Раздела III Постановления № 1616 на предприятии не осуществляется планирование мероприятий по предупреждению ДТП, а именно не проводится инструктаж с водительским составом, с водителями, не имеющими трудовые отношения.</w:t>
      </w:r>
    </w:p>
    <w:p w:rsidR="00606EA7" w:rsidRPr="00A161E8" w:rsidP="00606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Кроме того, в нарушение ст. 20 Закона № 196-ФЗ, </w:t>
      </w:r>
      <w:r w:rsidRPr="00A161E8">
        <w:rPr>
          <w:rStyle w:val="2"/>
          <w:rFonts w:eastAsiaTheme="minorHAnsi"/>
          <w:color w:val="000000"/>
          <w:sz w:val="28"/>
          <w:szCs w:val="28"/>
        </w:rPr>
        <w:t>п.п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. (м) п. 8 Раздела III Постановления № 1616, п. 12 приказа Министерства транспорта Российской Федерации от 29.07.2020г. № 264 «Об утверждении порядка прохождения профессионального отбора и профессионального обучения работниками, принимаемыми на работу, непосредственно связанную с движением 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транспортных средств автомобильного транспорта и городского наземного электрического транспорта» не ведутся </w:t>
      </w:r>
      <w:r w:rsidRPr="00A161E8">
        <w:rPr>
          <w:rStyle w:val="2"/>
          <w:rFonts w:eastAsiaTheme="minorHAnsi"/>
          <w:color w:val="000000"/>
          <w:sz w:val="28"/>
          <w:szCs w:val="28"/>
        </w:rPr>
        <w:t>стажировочные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листы на водителей.</w:t>
      </w:r>
    </w:p>
    <w:p w:rsidR="00606EA7" w:rsidRPr="00A161E8" w:rsidP="00606EA7">
      <w:pPr>
        <w:spacing w:after="0" w:line="240" w:lineRule="auto"/>
        <w:ind w:firstLine="708"/>
        <w:jc w:val="both"/>
        <w:rPr>
          <w:rStyle w:val="2"/>
          <w:rFonts w:eastAsiaTheme="minorHAnsi"/>
          <w:color w:val="000000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Приказом от 07.06.2023г. № 1 генеральным директором ООО </w:t>
      </w:r>
      <w:r w:rsidR="00A161E8">
        <w:rPr>
          <w:rStyle w:val="2"/>
          <w:rFonts w:eastAsiaTheme="minorHAnsi"/>
          <w:color w:val="000000"/>
          <w:sz w:val="28"/>
          <w:szCs w:val="28"/>
        </w:rPr>
        <w:t xml:space="preserve">         </w:t>
      </w:r>
      <w:r w:rsidR="003563E5">
        <w:rPr>
          <w:sz w:val="28"/>
          <w:szCs w:val="28"/>
        </w:rPr>
        <w:t xml:space="preserve">/данные </w:t>
      </w:r>
      <w:r w:rsidR="003563E5">
        <w:rPr>
          <w:sz w:val="28"/>
          <w:szCs w:val="28"/>
        </w:rPr>
        <w:t>изъяты</w:t>
      </w:r>
      <w:r w:rsidR="003563E5">
        <w:rPr>
          <w:sz w:val="28"/>
          <w:szCs w:val="28"/>
        </w:rPr>
        <w:t>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назначен Кондратенко </w:t>
      </w:r>
      <w:r w:rsidR="003563E5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>.</w:t>
      </w:r>
    </w:p>
    <w:p w:rsidR="00606EA7" w:rsidRPr="00A161E8" w:rsidP="00606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1E8">
        <w:rPr>
          <w:rStyle w:val="2"/>
          <w:rFonts w:eastAsiaTheme="minorHAnsi"/>
          <w:color w:val="000000"/>
          <w:sz w:val="28"/>
          <w:szCs w:val="28"/>
        </w:rPr>
        <w:t>На основании изложенного, генеральным директором ООО</w:t>
      </w:r>
      <w:r w:rsidR="00A161E8">
        <w:rPr>
          <w:rStyle w:val="2"/>
          <w:rFonts w:eastAsiaTheme="minorHAnsi"/>
          <w:color w:val="000000"/>
          <w:sz w:val="28"/>
          <w:szCs w:val="28"/>
        </w:rPr>
        <w:t xml:space="preserve">           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</w:t>
      </w:r>
      <w:r w:rsidR="003563E5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Кондратенко В.А. по состоянию на </w:t>
      </w:r>
      <w:r w:rsidR="003563E5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>г. не обеспечено исполнение лицензионных условий, предусмотренных п. п. (г), (и), (л), (м) п. 8 раздела III Положения о лицензировании деятельности по перевозкам пассажиров и иных лиц автобусами, утвержденного постановлением Правительства Российской Федерации от 07.10.2020г. № 1616.</w:t>
      </w:r>
    </w:p>
    <w:p w:rsidR="00F00626" w:rsidRPr="00A161E8" w:rsidP="00F0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61E8">
        <w:rPr>
          <w:rFonts w:ascii="Times New Roman" w:hAnsi="Times New Roman" w:cs="Times New Roman"/>
          <w:sz w:val="28"/>
          <w:szCs w:val="28"/>
        </w:rPr>
        <w:t>При таких обстоятельствах в действиях</w:t>
      </w:r>
      <w:r w:rsidRPr="00A161E8">
        <w:rPr>
          <w:rFonts w:ascii="Times New Roman" w:hAnsi="Times New Roman" w:cs="Times New Roman"/>
          <w:sz w:val="28"/>
          <w:szCs w:val="28"/>
        </w:rPr>
        <w:t xml:space="preserve"> генерального директор</w:t>
      </w:r>
      <w:r w:rsidRPr="00A161E8">
        <w:rPr>
          <w:rFonts w:ascii="Times New Roman" w:hAnsi="Times New Roman" w:cs="Times New Roman"/>
          <w:sz w:val="28"/>
          <w:szCs w:val="28"/>
        </w:rPr>
        <w:t xml:space="preserve">а </w:t>
      </w:r>
      <w:r w:rsidRPr="00A161E8" w:rsidR="00AC7F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161E8" w:rsidR="00747E0B">
        <w:rPr>
          <w:rStyle w:val="2"/>
          <w:rFonts w:eastAsiaTheme="minorHAnsi"/>
          <w:color w:val="000000"/>
          <w:sz w:val="28"/>
          <w:szCs w:val="28"/>
        </w:rPr>
        <w:t>ООО</w:t>
      </w:r>
      <w:r w:rsidRPr="00A161E8" w:rsidR="00747E0B">
        <w:rPr>
          <w:rStyle w:val="2"/>
          <w:rFonts w:eastAsiaTheme="minorHAnsi"/>
          <w:color w:val="000000"/>
          <w:sz w:val="28"/>
          <w:szCs w:val="28"/>
        </w:rPr>
        <w:t xml:space="preserve"> </w:t>
      </w:r>
      <w:r w:rsidR="003563E5">
        <w:rPr>
          <w:sz w:val="28"/>
          <w:szCs w:val="28"/>
        </w:rPr>
        <w:t>/данные изъяты/</w:t>
      </w:r>
      <w:r w:rsidRPr="00A161E8">
        <w:rPr>
          <w:rStyle w:val="2"/>
          <w:rFonts w:eastAsiaTheme="minorHAnsi"/>
          <w:color w:val="000000"/>
          <w:sz w:val="28"/>
          <w:szCs w:val="28"/>
        </w:rPr>
        <w:t xml:space="preserve"> Кондратенко В.А.</w:t>
      </w:r>
      <w:r w:rsidRPr="00A161E8" w:rsidR="00747E0B">
        <w:rPr>
          <w:rStyle w:val="2"/>
          <w:rFonts w:eastAsiaTheme="minorHAnsi"/>
          <w:color w:val="000000"/>
          <w:sz w:val="28"/>
          <w:szCs w:val="28"/>
        </w:rPr>
        <w:t xml:space="preserve"> </w:t>
      </w:r>
      <w:r w:rsidRPr="00A161E8">
        <w:rPr>
          <w:rFonts w:ascii="Times New Roman" w:hAnsi="Times New Roman" w:cs="Times New Roman"/>
          <w:sz w:val="28"/>
          <w:szCs w:val="28"/>
        </w:rPr>
        <w:t>имеется состав правонарушения, предусмотренного ч. 3 ст. 14.1</w:t>
      </w:r>
      <w:r w:rsidRPr="00A161E8" w:rsidR="00747E0B">
        <w:rPr>
          <w:rFonts w:ascii="Times New Roman" w:hAnsi="Times New Roman" w:cs="Times New Roman"/>
          <w:sz w:val="28"/>
          <w:szCs w:val="28"/>
        </w:rPr>
        <w:t>.2</w:t>
      </w:r>
      <w:r w:rsidRPr="00A161E8">
        <w:rPr>
          <w:rFonts w:ascii="Times New Roman" w:hAnsi="Times New Roman" w:cs="Times New Roman"/>
          <w:sz w:val="28"/>
          <w:szCs w:val="28"/>
        </w:rPr>
        <w:t xml:space="preserve"> КоАП РФ, а именно: </w:t>
      </w:r>
      <w:r w:rsidRPr="00A161E8" w:rsidR="00747E0B">
        <w:rPr>
          <w:rFonts w:ascii="Times New Roman" w:hAnsi="Times New Roman" w:cs="Times New Roman"/>
          <w:sz w:val="28"/>
          <w:szCs w:val="28"/>
        </w:rPr>
        <w:t>о</w:t>
      </w:r>
      <w:r w:rsidRPr="00A161E8" w:rsidR="00747E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предпринимательской деятельности в области транспорта с нарушением условий</w:t>
      </w:r>
      <w:r w:rsidRPr="00A161E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лицензией</w:t>
      </w:r>
      <w:r w:rsidRPr="00A161E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AC7F4A" w:rsidRPr="00A161E8" w:rsidP="00AC7F4A">
      <w:pPr>
        <w:pStyle w:val="20"/>
        <w:shd w:val="clear" w:color="auto" w:fill="auto"/>
        <w:tabs>
          <w:tab w:val="left" w:pos="2102"/>
        </w:tabs>
        <w:spacing w:line="240" w:lineRule="auto"/>
        <w:ind w:firstLine="760"/>
        <w:jc w:val="both"/>
        <w:rPr>
          <w:sz w:val="28"/>
          <w:szCs w:val="28"/>
        </w:rPr>
      </w:pPr>
      <w:r w:rsidRPr="00A161E8">
        <w:rPr>
          <w:sz w:val="28"/>
          <w:szCs w:val="28"/>
          <w:lang w:eastAsia="ru-RU" w:bidi="ru-RU"/>
        </w:rPr>
        <w:t>Вина Кондратенко В.А. в совершении административного правонарушения, предусмотренного ч. 3 ст. 14.1.2 КоАП РФ</w:t>
      </w:r>
      <w:r w:rsidRPr="00A161E8">
        <w:rPr>
          <w:sz w:val="28"/>
          <w:szCs w:val="28"/>
        </w:rPr>
        <w:t xml:space="preserve"> подтверждается материалами дела.</w:t>
      </w:r>
    </w:p>
    <w:p w:rsidR="00F00626" w:rsidRPr="00A161E8" w:rsidP="00F0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1E8">
        <w:rPr>
          <w:rFonts w:ascii="Times New Roman" w:hAnsi="Times New Roman" w:cs="Times New Roman"/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00626" w:rsidRPr="00A161E8" w:rsidP="00F0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61E8">
        <w:rPr>
          <w:rFonts w:ascii="Times New Roman" w:hAnsi="Times New Roman" w:cs="Times New Roman"/>
          <w:sz w:val="28"/>
          <w:szCs w:val="28"/>
          <w:shd w:val="clear" w:color="auto" w:fill="FFFFFF"/>
        </w:rPr>
        <w:t>Обстоятельств смягчающих, а также отягчающих административную ответственность по делу не имеется.</w:t>
      </w:r>
    </w:p>
    <w:p w:rsidR="00F00626" w:rsidRPr="00A161E8" w:rsidP="00F0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61E8">
        <w:rPr>
          <w:rFonts w:ascii="Times New Roman" w:hAnsi="Times New Roman" w:cs="Times New Roman"/>
          <w:sz w:val="28"/>
          <w:szCs w:val="28"/>
        </w:rPr>
        <w:t>Принимая во внимание характер совершенного административного правонарушения, данные о личности Кондратенко В.А., а также принятие мер по самостоятельному устранению нарушений требований законодательства в области транспорта, мировой судья пришел к выводу о назначении ему административного наказания в виде предупреждения.</w:t>
      </w:r>
    </w:p>
    <w:p w:rsidR="00883D89" w:rsidRPr="00A161E8" w:rsidP="00140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1E8">
        <w:rPr>
          <w:rFonts w:ascii="Times New Roman" w:eastAsia="Calibri" w:hAnsi="Times New Roman" w:cs="Times New Roman"/>
          <w:sz w:val="28"/>
          <w:szCs w:val="28"/>
        </w:rPr>
        <w:t xml:space="preserve">Руководствуясь ст. ст. </w:t>
      </w:r>
      <w:r w:rsidRPr="00A161E8" w:rsidR="00AC7F4A">
        <w:rPr>
          <w:rFonts w:ascii="Times New Roman" w:eastAsia="Calibri" w:hAnsi="Times New Roman" w:cs="Times New Roman"/>
          <w:sz w:val="28"/>
          <w:szCs w:val="28"/>
        </w:rPr>
        <w:t xml:space="preserve">14.1.2, </w:t>
      </w:r>
      <w:r w:rsidRPr="00A161E8">
        <w:rPr>
          <w:rFonts w:ascii="Times New Roman" w:eastAsia="Calibri" w:hAnsi="Times New Roman" w:cs="Times New Roman"/>
          <w:sz w:val="28"/>
          <w:szCs w:val="28"/>
        </w:rPr>
        <w:t xml:space="preserve">29.9, 29.10 Кодекса Российской </w:t>
      </w:r>
      <w:r w:rsidRPr="00A161E8">
        <w:rPr>
          <w:rFonts w:ascii="Times New Roman" w:eastAsia="Calibri" w:hAnsi="Times New Roman" w:cs="Times New Roman"/>
          <w:color w:val="000000"/>
          <w:sz w:val="28"/>
          <w:szCs w:val="28"/>
        </w:rPr>
        <w:t>Федерации об административных п</w:t>
      </w:r>
      <w:r w:rsidRPr="00A161E8" w:rsidR="005964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равонарушениях, мировой судья, </w:t>
      </w:r>
    </w:p>
    <w:p w:rsidR="00883D89" w:rsidRPr="00A161E8" w:rsidP="008C06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:rsidR="00883D89" w:rsidRPr="00A161E8" w:rsidP="008C06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1E8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ПОСТАНОВИЛ:</w:t>
      </w:r>
    </w:p>
    <w:p w:rsidR="00883D89" w:rsidRPr="00A161E8" w:rsidP="008C06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:rsidR="00883D89" w:rsidRPr="00A161E8" w:rsidP="008C06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1E8">
        <w:rPr>
          <w:rFonts w:ascii="Times New Roman" w:eastAsia="Calibri" w:hAnsi="Times New Roman" w:cs="Times New Roman"/>
          <w:color w:val="000000"/>
          <w:sz w:val="28"/>
          <w:szCs w:val="28"/>
        </w:rPr>
        <w:t>Признать</w:t>
      </w:r>
      <w:r w:rsidRPr="00A161E8" w:rsidR="00667526">
        <w:rPr>
          <w:rFonts w:ascii="Times New Roman" w:hAnsi="Times New Roman" w:cs="Times New Roman"/>
          <w:sz w:val="28"/>
          <w:szCs w:val="28"/>
        </w:rPr>
        <w:t xml:space="preserve"> </w:t>
      </w:r>
      <w:r w:rsidRPr="00A161E8" w:rsidR="00AC7F4A"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Pr="00A161E8" w:rsidR="00667526">
        <w:rPr>
          <w:rFonts w:ascii="Times New Roman" w:hAnsi="Times New Roman" w:cs="Times New Roman"/>
          <w:sz w:val="28"/>
          <w:szCs w:val="28"/>
        </w:rPr>
        <w:t>Обществ</w:t>
      </w:r>
      <w:r w:rsidRPr="00A161E8" w:rsidR="00AC7F4A">
        <w:rPr>
          <w:rFonts w:ascii="Times New Roman" w:hAnsi="Times New Roman" w:cs="Times New Roman"/>
          <w:sz w:val="28"/>
          <w:szCs w:val="28"/>
        </w:rPr>
        <w:t>а</w:t>
      </w:r>
      <w:r w:rsidRPr="00A161E8" w:rsidR="0066752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Pr="00A161E8" w:rsidR="008C063A">
        <w:rPr>
          <w:rFonts w:ascii="Times New Roman" w:hAnsi="Times New Roman" w:cs="Times New Roman"/>
          <w:sz w:val="28"/>
          <w:szCs w:val="28"/>
        </w:rPr>
        <w:t xml:space="preserve"> </w:t>
      </w:r>
      <w:r w:rsidR="003563E5">
        <w:rPr>
          <w:sz w:val="28"/>
          <w:szCs w:val="28"/>
        </w:rPr>
        <w:t>/данные изъяты/</w:t>
      </w:r>
      <w:r w:rsidRPr="00A161E8" w:rsidR="00AC7F4A">
        <w:rPr>
          <w:rFonts w:ascii="Times New Roman" w:eastAsia="HG Mincho Light J" w:hAnsi="Times New Roman" w:cs="Times New Roman"/>
          <w:sz w:val="28"/>
          <w:szCs w:val="28"/>
        </w:rPr>
        <w:t xml:space="preserve"> </w:t>
      </w:r>
      <w:r w:rsidRPr="00A161E8" w:rsidR="00AC7F4A">
        <w:rPr>
          <w:rStyle w:val="s11"/>
          <w:sz w:val="28"/>
          <w:szCs w:val="28"/>
        </w:rPr>
        <w:t xml:space="preserve">Кондратенко </w:t>
      </w:r>
      <w:r w:rsidR="003563E5">
        <w:rPr>
          <w:sz w:val="28"/>
          <w:szCs w:val="28"/>
        </w:rPr>
        <w:t>/данные изъяты/</w:t>
      </w:r>
      <w:r w:rsidRPr="00A161E8" w:rsidR="00667526">
        <w:rPr>
          <w:rFonts w:ascii="Times New Roman" w:hAnsi="Times New Roman" w:cs="Times New Roman"/>
          <w:sz w:val="28"/>
          <w:szCs w:val="28"/>
        </w:rPr>
        <w:t xml:space="preserve"> </w:t>
      </w:r>
      <w:r w:rsidRPr="00A161E8">
        <w:rPr>
          <w:rFonts w:ascii="Times New Roman" w:eastAsia="Calibri" w:hAnsi="Times New Roman" w:cs="Times New Roman"/>
          <w:color w:val="000000"/>
          <w:sz w:val="28"/>
          <w:szCs w:val="28"/>
        </w:rPr>
        <w:t>виновным в совершении административного правонарушения, предусмотренного ч.</w:t>
      </w:r>
      <w:r w:rsidRPr="00A161E8" w:rsidR="00EC42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161E8">
        <w:rPr>
          <w:rFonts w:ascii="Times New Roman" w:eastAsia="Calibri" w:hAnsi="Times New Roman" w:cs="Times New Roman"/>
          <w:color w:val="000000"/>
          <w:sz w:val="28"/>
          <w:szCs w:val="28"/>
        </w:rPr>
        <w:t>3 ст.</w:t>
      </w:r>
      <w:r w:rsidRPr="00A161E8" w:rsidR="00EC42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161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14.1.2 Кодекса Российской Федерации об административных правонарушениях и назначить </w:t>
      </w:r>
      <w:r w:rsidRPr="00A161E8" w:rsidR="003311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ему </w:t>
      </w:r>
      <w:r w:rsidRPr="00A161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административное наказание в виде </w:t>
      </w:r>
      <w:r w:rsidRPr="00A161E8">
        <w:rPr>
          <w:rFonts w:ascii="Times New Roman" w:eastAsia="Calibri" w:hAnsi="Times New Roman" w:cs="Times New Roman"/>
          <w:sz w:val="28"/>
          <w:szCs w:val="28"/>
        </w:rPr>
        <w:t>предупреждения.</w:t>
      </w:r>
    </w:p>
    <w:p w:rsidR="00883D89" w:rsidRPr="00A161E8" w:rsidP="008C0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может быть обжаловано в течение 10 </w:t>
      </w:r>
      <w:r w:rsidRPr="00A161E8" w:rsidR="00A1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Pr="00A1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вручения или получения копии постановления в Железнодорожный районный суд</w:t>
      </w:r>
      <w:r w:rsidR="00A1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Симферополя Республики Крым.</w:t>
      </w:r>
    </w:p>
    <w:p w:rsidR="00883D89" w:rsidRPr="00A161E8" w:rsidP="00EC4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2C6" w:rsidRPr="00A161E8" w:rsidP="00AC7F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  <w:r w:rsidRPr="00A1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1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1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1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1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/подпись/</w:t>
      </w:r>
      <w:r w:rsidRPr="00A1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1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16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Д.С. Щербина</w:t>
      </w:r>
    </w:p>
    <w:sectPr w:rsidSect="00A161E8">
      <w:headerReference w:type="even" r:id="rId5"/>
      <w:pgSz w:w="11906" w:h="16838"/>
      <w:pgMar w:top="568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00A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4.55pt;height:7.45pt;margin-top:70.3pt;margin-left:308.8pt;mso-position-horizontal-relative:page;mso-position-vertical-relative:page;mso-wrap-distance-left:5pt;mso-wrap-distance-right:5pt;mso-wrap-style:none;position:absolute;z-index:-251658240" filled="f" stroked="f">
          <v:textbox style="mso-fit-shape-to-text:t" inset="0,0,0,0">
            <w:txbxContent>
              <w:p w:rsidR="004800AF">
                <w:pPr>
                  <w:pStyle w:val="10"/>
                  <w:shd w:val="clear" w:color="auto" w:fill="auto"/>
                  <w:spacing w:line="240" w:lineRule="auto"/>
                </w:pPr>
                <w:r>
                  <w:rPr>
                    <w:rStyle w:val="a1"/>
                    <w:color w:val="000000"/>
                  </w:rPr>
                  <w:t>2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20F50028"/>
    <w:multiLevelType w:val="multilevel"/>
    <w:tmpl w:val="6CFEC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8230F0C"/>
    <w:multiLevelType w:val="multilevel"/>
    <w:tmpl w:val="EC60D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2A"/>
    <w:rsid w:val="00094A6D"/>
    <w:rsid w:val="0014063D"/>
    <w:rsid w:val="00152493"/>
    <w:rsid w:val="001B5700"/>
    <w:rsid w:val="001F15A1"/>
    <w:rsid w:val="002124D2"/>
    <w:rsid w:val="00212C4D"/>
    <w:rsid w:val="002302A0"/>
    <w:rsid w:val="002B1B61"/>
    <w:rsid w:val="002E7F8B"/>
    <w:rsid w:val="00324C7B"/>
    <w:rsid w:val="00331110"/>
    <w:rsid w:val="003563E5"/>
    <w:rsid w:val="0037428B"/>
    <w:rsid w:val="0041644F"/>
    <w:rsid w:val="0042449F"/>
    <w:rsid w:val="004800AF"/>
    <w:rsid w:val="004A7BC4"/>
    <w:rsid w:val="004B633C"/>
    <w:rsid w:val="004D25B5"/>
    <w:rsid w:val="004E61E8"/>
    <w:rsid w:val="00502FB9"/>
    <w:rsid w:val="005149E8"/>
    <w:rsid w:val="00523DD4"/>
    <w:rsid w:val="00580521"/>
    <w:rsid w:val="0059648B"/>
    <w:rsid w:val="005B1887"/>
    <w:rsid w:val="005F2E15"/>
    <w:rsid w:val="00606EA7"/>
    <w:rsid w:val="0065076F"/>
    <w:rsid w:val="00667526"/>
    <w:rsid w:val="00747E0B"/>
    <w:rsid w:val="007809F4"/>
    <w:rsid w:val="00784389"/>
    <w:rsid w:val="007C001E"/>
    <w:rsid w:val="00825E47"/>
    <w:rsid w:val="00883D89"/>
    <w:rsid w:val="008C063A"/>
    <w:rsid w:val="008F4A7B"/>
    <w:rsid w:val="0094610D"/>
    <w:rsid w:val="00953ABF"/>
    <w:rsid w:val="0099534F"/>
    <w:rsid w:val="009F3FF0"/>
    <w:rsid w:val="00A13B3B"/>
    <w:rsid w:val="00A161E8"/>
    <w:rsid w:val="00A20116"/>
    <w:rsid w:val="00A7162A"/>
    <w:rsid w:val="00A90084"/>
    <w:rsid w:val="00AA752E"/>
    <w:rsid w:val="00AC7F4A"/>
    <w:rsid w:val="00AD2EE5"/>
    <w:rsid w:val="00B61AE1"/>
    <w:rsid w:val="00B66464"/>
    <w:rsid w:val="00BF6B86"/>
    <w:rsid w:val="00C16B56"/>
    <w:rsid w:val="00C40ED0"/>
    <w:rsid w:val="00CE6ED7"/>
    <w:rsid w:val="00D2249C"/>
    <w:rsid w:val="00D84A25"/>
    <w:rsid w:val="00D9412D"/>
    <w:rsid w:val="00DD1C64"/>
    <w:rsid w:val="00E766EE"/>
    <w:rsid w:val="00EC42C6"/>
    <w:rsid w:val="00ED049E"/>
    <w:rsid w:val="00EF21A1"/>
    <w:rsid w:val="00F00626"/>
    <w:rsid w:val="00F3509E"/>
    <w:rsid w:val="00F35C5C"/>
    <w:rsid w:val="00F66C3B"/>
    <w:rsid w:val="00FC6D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9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9648B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DefaultParagraphFont"/>
    <w:link w:val="50"/>
    <w:uiPriority w:val="99"/>
    <w:rsid w:val="004B63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4B633C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DefaultParagraphFont"/>
    <w:link w:val="20"/>
    <w:uiPriority w:val="99"/>
    <w:rsid w:val="004B63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4B633C"/>
    <w:pPr>
      <w:widowControl w:val="0"/>
      <w:shd w:val="clear" w:color="auto" w:fill="FFFFFF"/>
      <w:spacing w:after="0" w:line="269" w:lineRule="exact"/>
      <w:ind w:hanging="340"/>
      <w:jc w:val="center"/>
    </w:pPr>
    <w:rPr>
      <w:rFonts w:ascii="Times New Roman" w:eastAsia="Times New Roman" w:hAnsi="Times New Roman" w:cs="Times New Roman"/>
    </w:rPr>
  </w:style>
  <w:style w:type="character" w:customStyle="1" w:styleId="s11">
    <w:name w:val="s11"/>
    <w:rsid w:val="00324C7B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(2)1"/>
    <w:basedOn w:val="Normal"/>
    <w:uiPriority w:val="99"/>
    <w:rsid w:val="00324C7B"/>
    <w:pPr>
      <w:widowControl w:val="0"/>
      <w:shd w:val="clear" w:color="auto" w:fill="FFFFFF"/>
      <w:spacing w:before="60" w:after="240" w:line="240" w:lineRule="atLeast"/>
      <w:jc w:val="center"/>
    </w:pPr>
    <w:rPr>
      <w:rFonts w:ascii="Times New Roman" w:eastAsia="Arial Unicode MS" w:hAnsi="Times New Roman" w:cs="Times New Roman"/>
      <w:lang w:eastAsia="ru-RU"/>
    </w:rPr>
  </w:style>
  <w:style w:type="character" w:customStyle="1" w:styleId="cnsl">
    <w:name w:val="cnsl"/>
    <w:basedOn w:val="DefaultParagraphFont"/>
    <w:rsid w:val="00F35C5C"/>
  </w:style>
  <w:style w:type="character" w:customStyle="1" w:styleId="a0">
    <w:name w:val="Колонтитул_"/>
    <w:basedOn w:val="DefaultParagraphFont"/>
    <w:link w:val="10"/>
    <w:uiPriority w:val="99"/>
    <w:rsid w:val="00A20116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DefaultParagraphFont"/>
    <w:link w:val="61"/>
    <w:uiPriority w:val="99"/>
    <w:rsid w:val="00A20116"/>
    <w:rPr>
      <w:rFonts w:ascii="Verdana" w:hAnsi="Verdana" w:cs="Verdana"/>
      <w:shd w:val="clear" w:color="auto" w:fill="FFFFFF"/>
    </w:rPr>
  </w:style>
  <w:style w:type="character" w:customStyle="1" w:styleId="6ArialUnicodeMS">
    <w:name w:val="Основной текст (6) + Arial Unicode MS"/>
    <w:aliases w:val="Курсив1"/>
    <w:basedOn w:val="6"/>
    <w:uiPriority w:val="99"/>
    <w:rsid w:val="00A20116"/>
    <w:rPr>
      <w:rFonts w:ascii="Arial Unicode MS" w:eastAsia="Arial Unicode MS" w:hAnsi="Verdana" w:cs="Arial Unicode MS"/>
      <w:i/>
      <w:iCs/>
      <w:shd w:val="clear" w:color="auto" w:fill="FFFFFF"/>
    </w:rPr>
  </w:style>
  <w:style w:type="paragraph" w:customStyle="1" w:styleId="10">
    <w:name w:val="Колонтитул1"/>
    <w:basedOn w:val="Normal"/>
    <w:link w:val="a0"/>
    <w:uiPriority w:val="99"/>
    <w:rsid w:val="00A20116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61">
    <w:name w:val="Основной текст (6)1"/>
    <w:basedOn w:val="Normal"/>
    <w:link w:val="6"/>
    <w:uiPriority w:val="99"/>
    <w:rsid w:val="00A20116"/>
    <w:pPr>
      <w:widowControl w:val="0"/>
      <w:shd w:val="clear" w:color="auto" w:fill="FFFFFF"/>
      <w:spacing w:after="240" w:line="264" w:lineRule="exact"/>
    </w:pPr>
    <w:rPr>
      <w:rFonts w:ascii="Verdana" w:hAnsi="Verdana" w:cs="Verdana"/>
    </w:rPr>
  </w:style>
  <w:style w:type="character" w:customStyle="1" w:styleId="7">
    <w:name w:val="Основной текст (7)_"/>
    <w:basedOn w:val="DefaultParagraphFont"/>
    <w:link w:val="70"/>
    <w:uiPriority w:val="99"/>
    <w:rsid w:val="00A20116"/>
    <w:rPr>
      <w:rFonts w:ascii="Garamond" w:hAnsi="Garamond" w:cs="Garamond"/>
      <w:b/>
      <w:bCs/>
      <w:i/>
      <w:iCs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Normal"/>
    <w:link w:val="7"/>
    <w:uiPriority w:val="99"/>
    <w:rsid w:val="00A20116"/>
    <w:pPr>
      <w:widowControl w:val="0"/>
      <w:shd w:val="clear" w:color="auto" w:fill="FFFFFF"/>
      <w:spacing w:after="240" w:line="269" w:lineRule="exact"/>
      <w:ind w:firstLine="720"/>
      <w:jc w:val="both"/>
    </w:pPr>
    <w:rPr>
      <w:rFonts w:ascii="Garamond" w:hAnsi="Garamond" w:cs="Garamond"/>
      <w:b/>
      <w:bCs/>
      <w:i/>
      <w:iCs/>
      <w:sz w:val="23"/>
      <w:szCs w:val="23"/>
    </w:rPr>
  </w:style>
  <w:style w:type="character" w:customStyle="1" w:styleId="2Garamond">
    <w:name w:val="Основной текст (2) + Garamond"/>
    <w:aliases w:val="11,5 pt,Курсив,Полужирный"/>
    <w:basedOn w:val="2"/>
    <w:uiPriority w:val="99"/>
    <w:rsid w:val="004800AF"/>
    <w:rPr>
      <w:rFonts w:ascii="Garamond" w:eastAsia="Times New Roman" w:hAnsi="Garamond" w:cs="Garamond"/>
      <w:b/>
      <w:bCs/>
      <w:i/>
      <w:iCs/>
      <w:sz w:val="23"/>
      <w:szCs w:val="23"/>
      <w:u w:val="none"/>
      <w:shd w:val="clear" w:color="auto" w:fill="FFFFFF"/>
      <w:lang w:val="en-US" w:eastAsia="en-US"/>
    </w:rPr>
  </w:style>
  <w:style w:type="character" w:customStyle="1" w:styleId="a1">
    <w:name w:val="Колонтитул"/>
    <w:basedOn w:val="a0"/>
    <w:uiPriority w:val="99"/>
    <w:rsid w:val="004800AF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rsid w:val="004800AF"/>
    <w:rPr>
      <w:rFonts w:ascii="Times New Roman" w:hAnsi="Times New Roman" w:cs="Times New Roman"/>
      <w:b/>
      <w:bCs/>
      <w:sz w:val="58"/>
      <w:szCs w:val="58"/>
      <w:shd w:val="clear" w:color="auto" w:fill="FFFFFF"/>
    </w:rPr>
  </w:style>
  <w:style w:type="character" w:customStyle="1" w:styleId="2Sylfaen">
    <w:name w:val="Основной текст (2) + Sylfaen"/>
    <w:aliases w:val="14 pt"/>
    <w:basedOn w:val="2"/>
    <w:uiPriority w:val="99"/>
    <w:rsid w:val="004800AF"/>
    <w:rPr>
      <w:rFonts w:ascii="Sylfaen" w:eastAsia="Times New Roman" w:hAnsi="Sylfaen" w:cs="Sylfaen"/>
      <w:sz w:val="28"/>
      <w:szCs w:val="28"/>
      <w:u w:val="none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4800AF"/>
    <w:pPr>
      <w:widowControl w:val="0"/>
      <w:shd w:val="clear" w:color="auto" w:fill="FFFFFF"/>
      <w:spacing w:after="1200" w:line="240" w:lineRule="atLeast"/>
      <w:jc w:val="right"/>
    </w:pPr>
    <w:rPr>
      <w:rFonts w:ascii="Times New Roman" w:hAnsi="Times New Roman" w:cs="Times New Roman"/>
      <w:b/>
      <w:bCs/>
      <w:sz w:val="58"/>
      <w:szCs w:val="58"/>
    </w:rPr>
  </w:style>
  <w:style w:type="paragraph" w:styleId="ListParagraph">
    <w:name w:val="List Paragraph"/>
    <w:basedOn w:val="Normal"/>
    <w:uiPriority w:val="34"/>
    <w:qFormat/>
    <w:rsid w:val="004800AF"/>
    <w:pPr>
      <w:ind w:left="720"/>
      <w:contextualSpacing/>
    </w:pPr>
  </w:style>
  <w:style w:type="paragraph" w:styleId="Footer">
    <w:name w:val="footer"/>
    <w:basedOn w:val="Normal"/>
    <w:link w:val="a2"/>
    <w:uiPriority w:val="99"/>
    <w:unhideWhenUsed/>
    <w:rsid w:val="00F00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00626"/>
  </w:style>
  <w:style w:type="paragraph" w:styleId="Header">
    <w:name w:val="header"/>
    <w:basedOn w:val="Normal"/>
    <w:link w:val="a3"/>
    <w:uiPriority w:val="99"/>
    <w:unhideWhenUsed/>
    <w:rsid w:val="00F00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00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656B8-CAE8-4B06-8834-5679CA78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