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E27" w:rsidRPr="00A357E1" w:rsidP="002B0CC8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УИД 91</w:t>
      </w:r>
      <w:r w:rsidRPr="00A357E1">
        <w:rPr>
          <w:rFonts w:ascii="Times New Roman" w:hAnsi="Times New Roman"/>
          <w:sz w:val="18"/>
          <w:szCs w:val="18"/>
          <w:lang w:val="en-US"/>
        </w:rPr>
        <w:t>MS</w:t>
      </w:r>
      <w:r w:rsidRPr="00A357E1">
        <w:rPr>
          <w:rFonts w:ascii="Times New Roman" w:hAnsi="Times New Roman"/>
          <w:sz w:val="18"/>
          <w:szCs w:val="18"/>
        </w:rPr>
        <w:t>0010-01-2025-00</w:t>
      </w:r>
      <w:r w:rsidRPr="00A357E1" w:rsidR="004A27A4">
        <w:rPr>
          <w:rFonts w:ascii="Times New Roman" w:hAnsi="Times New Roman"/>
          <w:sz w:val="18"/>
          <w:szCs w:val="18"/>
        </w:rPr>
        <w:t>0021</w:t>
      </w:r>
      <w:r w:rsidRPr="00A357E1">
        <w:rPr>
          <w:rFonts w:ascii="Times New Roman" w:hAnsi="Times New Roman"/>
          <w:sz w:val="18"/>
          <w:szCs w:val="18"/>
        </w:rPr>
        <w:t>-</w:t>
      </w:r>
      <w:r w:rsidRPr="00A357E1" w:rsidR="004A27A4">
        <w:rPr>
          <w:rFonts w:ascii="Times New Roman" w:hAnsi="Times New Roman"/>
          <w:sz w:val="18"/>
          <w:szCs w:val="18"/>
        </w:rPr>
        <w:t>84</w:t>
      </w:r>
      <w:r w:rsidRPr="00A357E1">
        <w:rPr>
          <w:rFonts w:ascii="Times New Roman" w:hAnsi="Times New Roman"/>
          <w:sz w:val="18"/>
          <w:szCs w:val="18"/>
        </w:rPr>
        <w:t xml:space="preserve"> </w:t>
      </w:r>
    </w:p>
    <w:p w:rsidR="009B362D" w:rsidRPr="00A357E1" w:rsidP="002B0CC8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A357E1">
        <w:rPr>
          <w:rFonts w:ascii="Times New Roman" w:hAnsi="Times New Roman"/>
          <w:b/>
          <w:sz w:val="18"/>
          <w:szCs w:val="18"/>
        </w:rPr>
        <w:t>Дело № 5-10</w:t>
      </w:r>
      <w:r w:rsidRPr="00A357E1">
        <w:rPr>
          <w:rFonts w:ascii="Times New Roman" w:hAnsi="Times New Roman"/>
          <w:b/>
          <w:sz w:val="18"/>
          <w:szCs w:val="18"/>
        </w:rPr>
        <w:t>-</w:t>
      </w:r>
      <w:r w:rsidRPr="00A357E1" w:rsidR="004A27A4">
        <w:rPr>
          <w:rFonts w:ascii="Times New Roman" w:hAnsi="Times New Roman"/>
          <w:b/>
          <w:sz w:val="18"/>
          <w:szCs w:val="18"/>
        </w:rPr>
        <w:t>24</w:t>
      </w:r>
      <w:r w:rsidRPr="00A357E1" w:rsidR="00275B7F">
        <w:rPr>
          <w:rFonts w:ascii="Times New Roman" w:hAnsi="Times New Roman"/>
          <w:b/>
          <w:sz w:val="18"/>
          <w:szCs w:val="18"/>
        </w:rPr>
        <w:t>/</w:t>
      </w:r>
      <w:r w:rsidRPr="00A357E1" w:rsidR="003065BE">
        <w:rPr>
          <w:rFonts w:ascii="Times New Roman" w:hAnsi="Times New Roman"/>
          <w:b/>
          <w:sz w:val="18"/>
          <w:szCs w:val="18"/>
        </w:rPr>
        <w:t>20</w:t>
      </w:r>
      <w:r w:rsidRPr="00A357E1" w:rsidR="00424513">
        <w:rPr>
          <w:rFonts w:ascii="Times New Roman" w:hAnsi="Times New Roman"/>
          <w:b/>
          <w:sz w:val="18"/>
          <w:szCs w:val="18"/>
        </w:rPr>
        <w:t>2</w:t>
      </w:r>
      <w:r w:rsidRPr="00A357E1" w:rsidR="004A27A4">
        <w:rPr>
          <w:rFonts w:ascii="Times New Roman" w:hAnsi="Times New Roman"/>
          <w:b/>
          <w:sz w:val="18"/>
          <w:szCs w:val="18"/>
        </w:rPr>
        <w:t>6</w:t>
      </w:r>
    </w:p>
    <w:p w:rsidR="008424DF" w:rsidRPr="00A357E1" w:rsidP="002B0CC8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A357E1">
        <w:rPr>
          <w:rFonts w:ascii="Times New Roman" w:hAnsi="Times New Roman"/>
          <w:b/>
          <w:sz w:val="18"/>
          <w:szCs w:val="18"/>
        </w:rPr>
        <w:t>(05-</w:t>
      </w:r>
      <w:r w:rsidRPr="00A357E1" w:rsidR="00A57F08">
        <w:rPr>
          <w:rFonts w:ascii="Times New Roman" w:hAnsi="Times New Roman"/>
          <w:b/>
          <w:sz w:val="18"/>
          <w:szCs w:val="18"/>
        </w:rPr>
        <w:t>0</w:t>
      </w:r>
      <w:r w:rsidRPr="00A357E1" w:rsidR="004A27A4">
        <w:rPr>
          <w:rFonts w:ascii="Times New Roman" w:hAnsi="Times New Roman"/>
          <w:b/>
          <w:sz w:val="18"/>
          <w:szCs w:val="18"/>
        </w:rPr>
        <w:t>024</w:t>
      </w:r>
      <w:r w:rsidRPr="00A357E1" w:rsidR="00905A3C">
        <w:rPr>
          <w:rFonts w:ascii="Times New Roman" w:hAnsi="Times New Roman"/>
          <w:b/>
          <w:sz w:val="18"/>
          <w:szCs w:val="18"/>
        </w:rPr>
        <w:t>/10</w:t>
      </w:r>
      <w:r w:rsidRPr="00A357E1" w:rsidR="00275B7F">
        <w:rPr>
          <w:rFonts w:ascii="Times New Roman" w:hAnsi="Times New Roman"/>
          <w:b/>
          <w:sz w:val="18"/>
          <w:szCs w:val="18"/>
        </w:rPr>
        <w:t>/</w:t>
      </w:r>
      <w:r w:rsidRPr="00A357E1" w:rsidR="003065BE">
        <w:rPr>
          <w:rFonts w:ascii="Times New Roman" w:hAnsi="Times New Roman"/>
          <w:b/>
          <w:sz w:val="18"/>
          <w:szCs w:val="18"/>
        </w:rPr>
        <w:t>20</w:t>
      </w:r>
      <w:r w:rsidRPr="00A357E1" w:rsidR="00424513">
        <w:rPr>
          <w:rFonts w:ascii="Times New Roman" w:hAnsi="Times New Roman"/>
          <w:b/>
          <w:sz w:val="18"/>
          <w:szCs w:val="18"/>
        </w:rPr>
        <w:t>2</w:t>
      </w:r>
      <w:r w:rsidRPr="00A357E1" w:rsidR="004A27A4">
        <w:rPr>
          <w:rFonts w:ascii="Times New Roman" w:hAnsi="Times New Roman"/>
          <w:b/>
          <w:sz w:val="18"/>
          <w:szCs w:val="18"/>
        </w:rPr>
        <w:t>6</w:t>
      </w:r>
      <w:r w:rsidRPr="00A357E1" w:rsidR="00275B7F">
        <w:rPr>
          <w:rFonts w:ascii="Times New Roman" w:hAnsi="Times New Roman"/>
          <w:b/>
          <w:sz w:val="18"/>
          <w:szCs w:val="18"/>
        </w:rPr>
        <w:t>)</w:t>
      </w:r>
    </w:p>
    <w:p w:rsidR="009C250D" w:rsidRPr="00A357E1" w:rsidP="002B0CC8">
      <w:pPr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A357E1">
        <w:rPr>
          <w:rFonts w:ascii="Times New Roman" w:hAnsi="Times New Roman"/>
          <w:b/>
          <w:sz w:val="18"/>
          <w:szCs w:val="18"/>
        </w:rPr>
        <w:t>П</w:t>
      </w:r>
      <w:r w:rsidRPr="00A357E1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1A040F" w:rsidRPr="00A357E1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A75EC5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1</w:t>
      </w:r>
      <w:r w:rsidRPr="00A357E1" w:rsidR="004A27A4">
        <w:rPr>
          <w:rFonts w:ascii="Times New Roman" w:hAnsi="Times New Roman"/>
          <w:sz w:val="18"/>
          <w:szCs w:val="18"/>
        </w:rPr>
        <w:t>0</w:t>
      </w:r>
      <w:r w:rsidRPr="00A357E1" w:rsidR="002B0CC8">
        <w:rPr>
          <w:rFonts w:ascii="Times New Roman" w:hAnsi="Times New Roman"/>
          <w:sz w:val="18"/>
          <w:szCs w:val="18"/>
        </w:rPr>
        <w:t xml:space="preserve"> </w:t>
      </w:r>
      <w:r w:rsidRPr="00A357E1" w:rsidR="004A27A4">
        <w:rPr>
          <w:rFonts w:ascii="Times New Roman" w:hAnsi="Times New Roman"/>
          <w:sz w:val="18"/>
          <w:szCs w:val="18"/>
        </w:rPr>
        <w:t xml:space="preserve">февраля </w:t>
      </w:r>
      <w:r w:rsidRPr="00A357E1" w:rsidR="00EE7A02">
        <w:rPr>
          <w:rFonts w:ascii="Times New Roman" w:hAnsi="Times New Roman"/>
          <w:sz w:val="18"/>
          <w:szCs w:val="18"/>
        </w:rPr>
        <w:t>20</w:t>
      </w:r>
      <w:r w:rsidRPr="00A357E1" w:rsidR="00424513">
        <w:rPr>
          <w:rFonts w:ascii="Times New Roman" w:hAnsi="Times New Roman"/>
          <w:sz w:val="18"/>
          <w:szCs w:val="18"/>
        </w:rPr>
        <w:t>2</w:t>
      </w:r>
      <w:r w:rsidRPr="00A357E1" w:rsidR="004A27A4">
        <w:rPr>
          <w:rFonts w:ascii="Times New Roman" w:hAnsi="Times New Roman"/>
          <w:sz w:val="18"/>
          <w:szCs w:val="18"/>
        </w:rPr>
        <w:t>6</w:t>
      </w:r>
      <w:r w:rsidRPr="00A357E1" w:rsidR="00606A16">
        <w:rPr>
          <w:rFonts w:ascii="Times New Roman" w:hAnsi="Times New Roman"/>
          <w:sz w:val="18"/>
          <w:szCs w:val="18"/>
        </w:rPr>
        <w:t xml:space="preserve"> года  </w:t>
      </w:r>
      <w:r w:rsidRPr="00A357E1" w:rsidR="00606A16">
        <w:rPr>
          <w:rFonts w:ascii="Times New Roman" w:hAnsi="Times New Roman"/>
          <w:sz w:val="18"/>
          <w:szCs w:val="18"/>
        </w:rPr>
        <w:tab/>
        <w:t xml:space="preserve">                   </w:t>
      </w:r>
      <w:r w:rsidRPr="00A357E1" w:rsidR="009B362D">
        <w:rPr>
          <w:rFonts w:ascii="Times New Roman" w:hAnsi="Times New Roman"/>
          <w:sz w:val="18"/>
          <w:szCs w:val="18"/>
        </w:rPr>
        <w:tab/>
      </w:r>
      <w:r w:rsidRPr="00A357E1" w:rsidR="00D465BA">
        <w:rPr>
          <w:rFonts w:ascii="Times New Roman" w:hAnsi="Times New Roman"/>
          <w:sz w:val="18"/>
          <w:szCs w:val="18"/>
        </w:rPr>
        <w:tab/>
      </w:r>
      <w:r w:rsidRPr="00A357E1" w:rsidR="009B362D">
        <w:rPr>
          <w:rFonts w:ascii="Times New Roman" w:hAnsi="Times New Roman"/>
          <w:sz w:val="18"/>
          <w:szCs w:val="18"/>
        </w:rPr>
        <w:tab/>
      </w:r>
      <w:r w:rsidRPr="00A357E1" w:rsidR="006A12E2">
        <w:rPr>
          <w:rFonts w:ascii="Times New Roman" w:hAnsi="Times New Roman"/>
          <w:sz w:val="18"/>
          <w:szCs w:val="18"/>
        </w:rPr>
        <w:t xml:space="preserve">             </w:t>
      </w:r>
      <w:r w:rsidRPr="00A357E1" w:rsidR="009B362D">
        <w:rPr>
          <w:rFonts w:ascii="Times New Roman" w:hAnsi="Times New Roman"/>
          <w:sz w:val="18"/>
          <w:szCs w:val="18"/>
        </w:rPr>
        <w:t>г. Симферополь</w:t>
      </w:r>
    </w:p>
    <w:p w:rsidR="00793C2A" w:rsidRPr="00A357E1" w:rsidP="002B0CC8">
      <w:pPr>
        <w:ind w:firstLine="709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</w:p>
    <w:p w:rsidR="00606A16" w:rsidRPr="00A357E1" w:rsidP="002B0CC8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>М</w:t>
      </w:r>
      <w:r w:rsidRPr="00A357E1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ировой судья судебного участка №</w:t>
      </w:r>
      <w:r w:rsidRPr="00A357E1" w:rsidR="001003B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A357E1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10 Киевского судебного района города Симферополь</w:t>
      </w:r>
      <w:r w:rsidRPr="00A357E1" w:rsidR="00574E7F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(Киевский округ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города</w:t>
      </w:r>
      <w:r w:rsidRPr="00A357E1" w:rsidR="004A27A4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республиканского значения 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Симферополя</w:t>
      </w:r>
      <w:r w:rsidRPr="00A357E1" w:rsidR="004A27A4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 подчиненной ему территорией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>)</w:t>
      </w:r>
      <w:r w:rsidRPr="00A357E1" w:rsidR="00BA16C0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>(г. Симферополь, ул. Киевская д.55/2)</w:t>
      </w:r>
      <w:r w:rsidRPr="00A357E1" w:rsidR="009C250D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A357E1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– Москаленко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A357E1" w:rsidR="00561D8E">
        <w:rPr>
          <w:rFonts w:ascii="Times New Roman" w:hAnsi="Times New Roman"/>
          <w:sz w:val="18"/>
          <w:szCs w:val="18"/>
          <w:bdr w:val="none" w:sz="0" w:space="0" w:color="auto" w:frame="1"/>
        </w:rPr>
        <w:t>С</w:t>
      </w:r>
      <w:r w:rsidRPr="00A357E1" w:rsidR="00383A87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ергей </w:t>
      </w:r>
      <w:r w:rsidRPr="00A357E1" w:rsidR="00561D8E">
        <w:rPr>
          <w:rFonts w:ascii="Times New Roman" w:hAnsi="Times New Roman"/>
          <w:sz w:val="18"/>
          <w:szCs w:val="18"/>
          <w:bdr w:val="none" w:sz="0" w:space="0" w:color="auto" w:frame="1"/>
        </w:rPr>
        <w:t>А</w:t>
      </w:r>
      <w:r w:rsidRPr="00A357E1" w:rsidR="00383A87">
        <w:rPr>
          <w:rFonts w:ascii="Times New Roman" w:hAnsi="Times New Roman"/>
          <w:sz w:val="18"/>
          <w:szCs w:val="18"/>
          <w:bdr w:val="none" w:sz="0" w:space="0" w:color="auto" w:frame="1"/>
        </w:rPr>
        <w:t>натольевич</w:t>
      </w:r>
      <w:r w:rsidRPr="00A357E1" w:rsidR="00793C2A">
        <w:rPr>
          <w:rFonts w:ascii="Times New Roman" w:hAnsi="Times New Roman"/>
          <w:sz w:val="18"/>
          <w:szCs w:val="18"/>
        </w:rPr>
        <w:t xml:space="preserve">, </w:t>
      </w:r>
      <w:r w:rsidRPr="00A357E1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 в отношении: </w:t>
      </w:r>
    </w:p>
    <w:p w:rsidR="00606A16" w:rsidRPr="00A357E1" w:rsidP="002B0CC8">
      <w:pPr>
        <w:widowControl w:val="0"/>
        <w:autoSpaceDE w:val="0"/>
        <w:autoSpaceDN w:val="0"/>
        <w:adjustRightInd w:val="0"/>
        <w:ind w:left="1418" w:firstLine="851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A357E1">
        <w:rPr>
          <w:rFonts w:ascii="Times New Roman" w:hAnsi="Times New Roman"/>
          <w:b/>
          <w:sz w:val="18"/>
          <w:szCs w:val="18"/>
        </w:rPr>
        <w:t>Доценко Екатерины Романовны</w:t>
      </w:r>
      <w:r w:rsidRPr="00A357E1" w:rsidR="002B0CC8">
        <w:rPr>
          <w:rFonts w:ascii="Times New Roman" w:hAnsi="Times New Roman"/>
          <w:sz w:val="18"/>
          <w:szCs w:val="18"/>
        </w:rPr>
        <w:t xml:space="preserve">, </w:t>
      </w:r>
      <w:r w:rsidRPr="00A357E1" w:rsidR="00A357E1">
        <w:rPr>
          <w:rFonts w:ascii="Times New Roman" w:hAnsi="Times New Roman"/>
          <w:sz w:val="18"/>
          <w:szCs w:val="18"/>
        </w:rPr>
        <w:t>…….</w:t>
      </w:r>
      <w:r w:rsidRPr="00A357E1" w:rsidR="002B0CC8">
        <w:rPr>
          <w:rFonts w:ascii="Times New Roman" w:hAnsi="Times New Roman"/>
          <w:sz w:val="18"/>
          <w:szCs w:val="18"/>
        </w:rPr>
        <w:t xml:space="preserve"> года рождения, уроженки </w:t>
      </w:r>
      <w:r w:rsidRPr="00A357E1" w:rsidR="00A357E1">
        <w:rPr>
          <w:rFonts w:ascii="Times New Roman" w:hAnsi="Times New Roman"/>
          <w:sz w:val="18"/>
          <w:szCs w:val="18"/>
        </w:rPr>
        <w:t>…..</w:t>
      </w:r>
      <w:r w:rsidRPr="00A357E1">
        <w:rPr>
          <w:rFonts w:ascii="Times New Roman" w:hAnsi="Times New Roman"/>
          <w:sz w:val="18"/>
          <w:szCs w:val="18"/>
        </w:rPr>
        <w:t xml:space="preserve">, ИНН </w:t>
      </w:r>
      <w:r w:rsidRPr="00A357E1" w:rsidR="00A357E1">
        <w:rPr>
          <w:rFonts w:ascii="Times New Roman" w:hAnsi="Times New Roman"/>
          <w:sz w:val="18"/>
          <w:szCs w:val="18"/>
        </w:rPr>
        <w:t>…..</w:t>
      </w:r>
      <w:r w:rsidRPr="00A357E1">
        <w:rPr>
          <w:rFonts w:ascii="Times New Roman" w:hAnsi="Times New Roman"/>
          <w:sz w:val="18"/>
          <w:szCs w:val="18"/>
        </w:rPr>
        <w:t xml:space="preserve">, гражданин </w:t>
      </w:r>
      <w:r w:rsidRPr="00A357E1" w:rsidR="002B0CC8">
        <w:rPr>
          <w:rFonts w:ascii="Times New Roman" w:hAnsi="Times New Roman"/>
          <w:sz w:val="18"/>
          <w:szCs w:val="18"/>
        </w:rPr>
        <w:t>РФ</w:t>
      </w:r>
      <w:r w:rsidRPr="00A357E1">
        <w:rPr>
          <w:rFonts w:ascii="Times New Roman" w:hAnsi="Times New Roman"/>
          <w:sz w:val="18"/>
          <w:szCs w:val="18"/>
        </w:rPr>
        <w:t xml:space="preserve">, </w:t>
      </w:r>
      <w:r w:rsidRPr="00A357E1" w:rsidR="002B0CC8">
        <w:rPr>
          <w:rFonts w:ascii="Times New Roman" w:hAnsi="Times New Roman"/>
          <w:sz w:val="18"/>
          <w:szCs w:val="18"/>
        </w:rPr>
        <w:t>место жительства</w:t>
      </w:r>
      <w:r w:rsidRPr="00A357E1" w:rsidR="00A357E1">
        <w:rPr>
          <w:rFonts w:ascii="Times New Roman" w:hAnsi="Times New Roman"/>
          <w:sz w:val="18"/>
          <w:szCs w:val="18"/>
        </w:rPr>
        <w:t>…….</w:t>
      </w:r>
      <w:r w:rsidRPr="00A357E1">
        <w:rPr>
          <w:rFonts w:ascii="Times New Roman" w:hAnsi="Times New Roman"/>
          <w:sz w:val="18"/>
          <w:szCs w:val="18"/>
        </w:rPr>
        <w:t xml:space="preserve">, место работы: </w:t>
      </w:r>
      <w:r w:rsidRPr="00A357E1" w:rsidR="00C42CBF">
        <w:rPr>
          <w:rFonts w:ascii="Times New Roman" w:hAnsi="Times New Roman"/>
          <w:sz w:val="18"/>
          <w:szCs w:val="18"/>
        </w:rPr>
        <w:t xml:space="preserve">генеральный директор Общества с ограниченной ответственностью «Винная лавка», ОГРН 1189112030008, адрес организации: Симферополь, ул. Шполянской, д. 15-А, оф. 504,  </w:t>
      </w:r>
    </w:p>
    <w:p w:rsidR="00435C30" w:rsidRPr="00A357E1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B15B37" w:rsidRPr="00A357E1" w:rsidP="002B0CC8">
      <w:pPr>
        <w:suppressAutoHyphens/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357E1">
        <w:rPr>
          <w:rFonts w:ascii="Times New Roman" w:hAnsi="Times New Roman"/>
          <w:b/>
          <w:sz w:val="18"/>
          <w:szCs w:val="18"/>
        </w:rPr>
        <w:t>УСТАНОВИЛ:</w:t>
      </w:r>
    </w:p>
    <w:p w:rsidR="00F6613F" w:rsidRPr="00A357E1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7B3084" w:rsidRPr="00A357E1" w:rsidP="002B0CC8">
      <w:pPr>
        <w:ind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A357E1">
        <w:rPr>
          <w:rFonts w:ascii="Times New Roman" w:hAnsi="Times New Roman"/>
          <w:sz w:val="18"/>
          <w:szCs w:val="18"/>
        </w:rPr>
        <w:t>Доценко Е.Р.</w:t>
      </w:r>
      <w:r w:rsidRPr="00A357E1" w:rsidR="00435C30">
        <w:rPr>
          <w:rFonts w:ascii="Times New Roman" w:hAnsi="Times New Roman"/>
          <w:sz w:val="18"/>
          <w:szCs w:val="18"/>
        </w:rPr>
        <w:t>,</w:t>
      </w:r>
      <w:r w:rsidRPr="00A357E1">
        <w:rPr>
          <w:rFonts w:ascii="Times New Roman" w:hAnsi="Times New Roman"/>
          <w:sz w:val="18"/>
          <w:szCs w:val="18"/>
        </w:rPr>
        <w:t xml:space="preserve"> будучи </w:t>
      </w:r>
      <w:r w:rsidRPr="00A357E1">
        <w:rPr>
          <w:rFonts w:ascii="Times New Roman" w:hAnsi="Times New Roman"/>
          <w:sz w:val="18"/>
          <w:szCs w:val="18"/>
        </w:rPr>
        <w:t xml:space="preserve">генеральным </w:t>
      </w:r>
      <w:r w:rsidRPr="00A357E1" w:rsidR="00BD2714">
        <w:rPr>
          <w:rFonts w:ascii="Times New Roman" w:hAnsi="Times New Roman"/>
          <w:sz w:val="18"/>
          <w:szCs w:val="18"/>
        </w:rPr>
        <w:t>директором ООО «</w:t>
      </w:r>
      <w:r w:rsidRPr="00A357E1">
        <w:rPr>
          <w:rFonts w:ascii="Times New Roman" w:hAnsi="Times New Roman"/>
          <w:sz w:val="18"/>
          <w:szCs w:val="18"/>
        </w:rPr>
        <w:t>Винная лавка»</w:t>
      </w:r>
      <w:r w:rsidRPr="00A357E1">
        <w:rPr>
          <w:rFonts w:ascii="Times New Roman" w:hAnsi="Times New Roman"/>
          <w:sz w:val="18"/>
          <w:szCs w:val="18"/>
        </w:rPr>
        <w:t xml:space="preserve">,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представил</w:t>
      </w:r>
      <w:r w:rsidRPr="00A357E1" w:rsidR="002B0CC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ФНС России по г. С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евастополю </w:t>
      </w:r>
      <w:r w:rsidRPr="00A357E1" w:rsidR="00606A1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установленный законодательством о налогах и сборах срок налоговую декларацию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 налогу на прибыль за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1-й квартал 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202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года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 обособленное подразделение «Магазин № 2», этаж антресольный, пом.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VI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-11 (пл. 64.4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кв.м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.)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ИНН 9102245863/ КПП 920045001»,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тем самым нарушила 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пп</w:t>
      </w:r>
      <w:r w:rsidRPr="00A357E1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4 п. 1 ст. 23 Налогового кодекса РФ (далее НК РФ),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чем совершил</w:t>
      </w:r>
      <w:r w:rsidRPr="00A357E1" w:rsidR="002B0CC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ч.1 ст.15.</w:t>
      </w:r>
      <w:hyperlink r:id="rId5" w:anchor="jMVWAK5NbxmX" w:tgtFrame="_blank" w:tooltip="Статья 15.5. Нарушение сроков представления налоговой декларации" w:history="1">
        <w:r w:rsidRPr="00A357E1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A357E1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КоАП  РФ.</w:t>
      </w:r>
    </w:p>
    <w:p w:rsidR="007B3084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В судебно</w:t>
      </w:r>
      <w:r w:rsidRPr="00A357E1" w:rsidR="00BD2714">
        <w:rPr>
          <w:rFonts w:ascii="Times New Roman" w:hAnsi="Times New Roman"/>
          <w:sz w:val="18"/>
          <w:szCs w:val="18"/>
        </w:rPr>
        <w:t>е</w:t>
      </w:r>
      <w:r w:rsidRPr="00A357E1">
        <w:rPr>
          <w:rFonts w:ascii="Times New Roman" w:hAnsi="Times New Roman"/>
          <w:sz w:val="18"/>
          <w:szCs w:val="18"/>
        </w:rPr>
        <w:t xml:space="preserve"> заседани</w:t>
      </w:r>
      <w:r w:rsidRPr="00A357E1" w:rsidR="00C21E27">
        <w:rPr>
          <w:rFonts w:ascii="Times New Roman" w:hAnsi="Times New Roman"/>
          <w:sz w:val="18"/>
          <w:szCs w:val="18"/>
        </w:rPr>
        <w:t>е</w:t>
      </w:r>
      <w:r w:rsidRPr="00A357E1">
        <w:rPr>
          <w:rFonts w:ascii="Times New Roman" w:hAnsi="Times New Roman"/>
          <w:sz w:val="18"/>
          <w:szCs w:val="18"/>
        </w:rPr>
        <w:t xml:space="preserve"> </w:t>
      </w:r>
      <w:r w:rsidRPr="00A357E1" w:rsidR="00F4768F">
        <w:rPr>
          <w:rFonts w:ascii="Times New Roman" w:hAnsi="Times New Roman"/>
          <w:sz w:val="18"/>
          <w:szCs w:val="18"/>
        </w:rPr>
        <w:t xml:space="preserve">Доценко Е.Р. </w:t>
      </w:r>
      <w:r w:rsidRPr="00A357E1" w:rsidR="00BD2714">
        <w:rPr>
          <w:rFonts w:ascii="Times New Roman" w:hAnsi="Times New Roman"/>
          <w:sz w:val="18"/>
          <w:szCs w:val="18"/>
        </w:rPr>
        <w:t>не явил</w:t>
      </w:r>
      <w:r w:rsidRPr="00A357E1" w:rsidR="002B0CC8">
        <w:rPr>
          <w:rFonts w:ascii="Times New Roman" w:hAnsi="Times New Roman"/>
          <w:sz w:val="18"/>
          <w:szCs w:val="18"/>
        </w:rPr>
        <w:t>а</w:t>
      </w:r>
      <w:r w:rsidRPr="00A357E1" w:rsidR="00BD2714">
        <w:rPr>
          <w:rFonts w:ascii="Times New Roman" w:hAnsi="Times New Roman"/>
          <w:sz w:val="18"/>
          <w:szCs w:val="18"/>
        </w:rPr>
        <w:t>с</w:t>
      </w:r>
      <w:r w:rsidRPr="00A357E1" w:rsidR="002B0CC8">
        <w:rPr>
          <w:rFonts w:ascii="Times New Roman" w:hAnsi="Times New Roman"/>
          <w:sz w:val="18"/>
          <w:szCs w:val="18"/>
        </w:rPr>
        <w:t>ь</w:t>
      </w:r>
      <w:r w:rsidRPr="00A357E1" w:rsidR="00BD2714">
        <w:rPr>
          <w:rFonts w:ascii="Times New Roman" w:hAnsi="Times New Roman"/>
          <w:sz w:val="18"/>
          <w:szCs w:val="18"/>
        </w:rPr>
        <w:t>, о месте и времени рассмотрения дела извещен</w:t>
      </w:r>
      <w:r w:rsidRPr="00A357E1" w:rsidR="002B0CC8">
        <w:rPr>
          <w:rFonts w:ascii="Times New Roman" w:hAnsi="Times New Roman"/>
          <w:sz w:val="18"/>
          <w:szCs w:val="18"/>
        </w:rPr>
        <w:t>а</w:t>
      </w:r>
      <w:r w:rsidRPr="00A357E1" w:rsidR="00BD2714">
        <w:rPr>
          <w:rFonts w:ascii="Times New Roman" w:hAnsi="Times New Roman"/>
          <w:sz w:val="18"/>
          <w:szCs w:val="18"/>
        </w:rPr>
        <w:t xml:space="preserve"> надлежащим образом.  </w:t>
      </w:r>
    </w:p>
    <w:p w:rsidR="00184AB9" w:rsidRPr="00A357E1" w:rsidP="002B0CC8">
      <w:pPr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 </w:t>
      </w:r>
      <w:r w:rsidRPr="00A357E1">
        <w:rPr>
          <w:rFonts w:ascii="Times New Roman" w:hAnsi="Times New Roman"/>
          <w:sz w:val="18"/>
          <w:szCs w:val="1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84AB9" w:rsidRPr="00A357E1" w:rsidP="002B0CC8">
      <w:pPr>
        <w:autoSpaceDE w:val="0"/>
        <w:autoSpaceDN w:val="0"/>
        <w:adjustRightInd w:val="0"/>
        <w:ind w:firstLine="540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Согласно подпункту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</w:t>
      </w:r>
      <w:r w:rsidRPr="00A357E1">
        <w:rPr>
          <w:rFonts w:ascii="Times New Roman" w:hAnsi="Times New Roman"/>
          <w:color w:val="000000" w:themeColor="text1"/>
          <w:sz w:val="18"/>
          <w:szCs w:val="18"/>
        </w:rPr>
        <w:t xml:space="preserve">каждого </w:t>
      </w:r>
      <w:hyperlink r:id="rId6" w:history="1">
        <w:r w:rsidRPr="00A357E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</w:rPr>
          <w:t>отчетного</w:t>
        </w:r>
      </w:hyperlink>
      <w:r w:rsidRPr="00A357E1">
        <w:rPr>
          <w:rFonts w:ascii="Times New Roman" w:hAnsi="Times New Roman"/>
          <w:color w:val="000000" w:themeColor="text1"/>
          <w:sz w:val="18"/>
          <w:szCs w:val="18"/>
        </w:rPr>
        <w:t xml:space="preserve"> и </w:t>
      </w:r>
      <w:hyperlink r:id="rId7" w:history="1">
        <w:r w:rsidRPr="00A357E1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</w:rPr>
          <w:t>налогового</w:t>
        </w:r>
      </w:hyperlink>
      <w:r w:rsidRPr="00A357E1">
        <w:rPr>
          <w:rFonts w:ascii="Times New Roman" w:hAnsi="Times New Roman"/>
          <w:color w:val="000000" w:themeColor="text1"/>
          <w:sz w:val="18"/>
          <w:szCs w:val="18"/>
        </w:rPr>
        <w:t xml:space="preserve"> периода </w:t>
      </w:r>
      <w:r w:rsidRPr="00A357E1">
        <w:rPr>
          <w:rFonts w:ascii="Times New Roman" w:hAnsi="Times New Roman"/>
          <w:sz w:val="18"/>
          <w:szCs w:val="18"/>
        </w:rPr>
        <w:t>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A357E1">
        <w:rPr>
          <w:rFonts w:ascii="Times New Roman" w:hAnsi="Times New Roman"/>
          <w:sz w:val="18"/>
          <w:szCs w:val="18"/>
        </w:rPr>
        <w:t xml:space="preserve"> </w:t>
      </w:r>
      <w:r w:rsidRPr="00A357E1">
        <w:rPr>
          <w:rFonts w:ascii="Times New Roman" w:hAnsi="Times New Roman"/>
          <w:sz w:val="18"/>
          <w:szCs w:val="18"/>
        </w:rPr>
        <w:t>порядке</w:t>
      </w:r>
      <w:r w:rsidRPr="00A357E1">
        <w:rPr>
          <w:rFonts w:ascii="Times New Roman" w:hAnsi="Times New Roman"/>
          <w:sz w:val="18"/>
          <w:szCs w:val="18"/>
        </w:rPr>
        <w:t xml:space="preserve">, определенном настоящей статьей.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соответствии  с п.3 ст.289 НК РФ </w:t>
      </w:r>
      <w:r w:rsidRPr="00A357E1">
        <w:rPr>
          <w:rFonts w:ascii="Times New Roman" w:hAnsi="Times New Roman"/>
          <w:sz w:val="18"/>
          <w:szCs w:val="18"/>
          <w:shd w:val="clear" w:color="auto" w:fill="FFFFFF"/>
        </w:rPr>
        <w:t>налогоплательщики (налоговые агенты) представляют налоговые декларации (налоговые расчеты) не позднее 2</w:t>
      </w:r>
      <w:r w:rsidRPr="00A357E1" w:rsidR="001235E2">
        <w:rPr>
          <w:rFonts w:ascii="Times New Roman" w:hAnsi="Times New Roman"/>
          <w:sz w:val="18"/>
          <w:szCs w:val="18"/>
          <w:shd w:val="clear" w:color="auto" w:fill="FFFFFF"/>
        </w:rPr>
        <w:t>5</w:t>
      </w:r>
      <w:r w:rsidRPr="00A357E1">
        <w:rPr>
          <w:rFonts w:ascii="Times New Roman" w:hAnsi="Times New Roman"/>
          <w:sz w:val="18"/>
          <w:szCs w:val="18"/>
          <w:shd w:val="clear" w:color="auto" w:fill="FFFFFF"/>
        </w:rPr>
        <w:t xml:space="preserve"> календарных дней со дня окончания соответствующего </w:t>
      </w:r>
      <w:hyperlink r:id="rId8" w:anchor="dst102672" w:history="1">
        <w:r w:rsidRPr="00A357E1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shd w:val="clear" w:color="auto" w:fill="FFFFFF"/>
          </w:rPr>
          <w:t>отчетного периода</w:t>
        </w:r>
      </w:hyperlink>
      <w:r w:rsidRPr="00A357E1">
        <w:rPr>
          <w:rFonts w:ascii="Times New Roman" w:hAnsi="Times New Roman"/>
          <w:sz w:val="18"/>
          <w:szCs w:val="18"/>
          <w:shd w:val="clear" w:color="auto" w:fill="FFFFFF"/>
        </w:rPr>
        <w:t xml:space="preserve">. Статьей </w:t>
      </w:r>
      <w:r w:rsidRPr="00A357E1">
        <w:rPr>
          <w:rFonts w:ascii="Times New Roman" w:hAnsi="Times New Roman"/>
          <w:sz w:val="18"/>
          <w:szCs w:val="18"/>
        </w:rPr>
        <w:t xml:space="preserve">285 НК РФ предусмотрено, что отчетными периодами по налогу на прибыль признаются первый квартал, полугодие и девять месяцев календарного года, а налоговым периодом по налогу признается календарный год.     </w:t>
      </w:r>
    </w:p>
    <w:p w:rsidR="00184AB9" w:rsidRPr="00A357E1" w:rsidP="002B0CC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  <w:shd w:val="clear" w:color="auto" w:fill="FFFFFF"/>
        </w:rPr>
      </w:pPr>
      <w:r w:rsidRPr="00A357E1">
        <w:rPr>
          <w:rFonts w:ascii="Times New Roman" w:hAnsi="Times New Roman"/>
          <w:sz w:val="18"/>
          <w:szCs w:val="18"/>
        </w:rPr>
        <w:t xml:space="preserve">В соответствии с ч. 1 ст. 15.6 КоАП РФ административным правонарушением признается </w:t>
      </w:r>
      <w:r w:rsidRPr="00A357E1">
        <w:rPr>
          <w:rFonts w:ascii="Times New Roman" w:hAnsi="Times New Roman"/>
          <w:sz w:val="18"/>
          <w:szCs w:val="18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A357E1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9" w:anchor="dst4235" w:history="1">
        <w:r w:rsidRPr="00A357E1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shd w:val="clear" w:color="auto" w:fill="FFFFFF"/>
          </w:rPr>
          <w:t>частью 2</w:t>
        </w:r>
      </w:hyperlink>
      <w:r w:rsidRPr="00A357E1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r w:rsidRPr="00A357E1">
        <w:rPr>
          <w:rFonts w:ascii="Times New Roman" w:hAnsi="Times New Roman"/>
          <w:sz w:val="18"/>
          <w:szCs w:val="18"/>
          <w:shd w:val="clear" w:color="auto" w:fill="FFFFFF"/>
        </w:rPr>
        <w:t xml:space="preserve">настоящей статьи. </w:t>
      </w:r>
    </w:p>
    <w:p w:rsidR="00184AB9" w:rsidRPr="00A357E1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Налоговая декларация по налогу на прибыль за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 квартал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202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года подана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генеральным </w:t>
      </w:r>
      <w:r w:rsidRPr="00A357E1" w:rsidR="00BD2714">
        <w:rPr>
          <w:rFonts w:ascii="Times New Roman" w:hAnsi="Times New Roman"/>
          <w:sz w:val="18"/>
          <w:szCs w:val="18"/>
        </w:rPr>
        <w:t>директором ООО «</w:t>
      </w:r>
      <w:r w:rsidRPr="00A357E1" w:rsidR="00F4768F">
        <w:rPr>
          <w:rFonts w:ascii="Times New Roman" w:hAnsi="Times New Roman"/>
          <w:sz w:val="18"/>
          <w:szCs w:val="18"/>
        </w:rPr>
        <w:t xml:space="preserve">Винная лавка» Доценко Е.Р.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ФНС по  г. С</w:t>
      </w:r>
      <w:r w:rsidRPr="00A357E1" w:rsidR="00F476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евастополю </w:t>
      </w:r>
      <w:r w:rsidRPr="00A357E1" w:rsidR="00990A3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22.10.2025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г., а предельный срок предоставления налоговой декларации по налогу на прибыль – </w:t>
      </w:r>
      <w:r w:rsidRPr="00A357E1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25.0</w:t>
      </w:r>
      <w:r w:rsidRPr="00A357E1" w:rsidR="00990A3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A357E1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.202</w:t>
      </w:r>
      <w:r w:rsidRPr="00A357E1" w:rsidR="00990A3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 </w:t>
      </w:r>
    </w:p>
    <w:p w:rsidR="00BA16C0" w:rsidRPr="00A357E1" w:rsidP="002B0CC8">
      <w:pPr>
        <w:ind w:firstLine="567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Вина </w:t>
      </w:r>
      <w:r w:rsidRPr="00A357E1" w:rsidR="00990A3C">
        <w:rPr>
          <w:rFonts w:ascii="Times New Roman" w:hAnsi="Times New Roman"/>
          <w:sz w:val="18"/>
          <w:szCs w:val="18"/>
        </w:rPr>
        <w:t>Доценко Е.Р.</w:t>
      </w:r>
      <w:r w:rsidRPr="00A357E1">
        <w:rPr>
          <w:rFonts w:ascii="Times New Roman" w:hAnsi="Times New Roman"/>
          <w:sz w:val="18"/>
          <w:szCs w:val="18"/>
        </w:rPr>
        <w:t xml:space="preserve">, в совершении административного правонарушения, предусмотренного ч. 1 ст. 15.6 КоАП РФ, подтверждается совокупностью доказательств, а именно: протоколом об административном правонарушении  от </w:t>
      </w:r>
      <w:r w:rsidRPr="00A357E1" w:rsidR="00990A3C">
        <w:rPr>
          <w:rFonts w:ascii="Times New Roman" w:hAnsi="Times New Roman"/>
          <w:sz w:val="18"/>
          <w:szCs w:val="18"/>
        </w:rPr>
        <w:t xml:space="preserve">24.12.2025 г. </w:t>
      </w:r>
      <w:r w:rsidRPr="00A357E1">
        <w:rPr>
          <w:rFonts w:ascii="Times New Roman" w:hAnsi="Times New Roman"/>
          <w:sz w:val="18"/>
          <w:szCs w:val="18"/>
        </w:rPr>
        <w:t xml:space="preserve">года, </w:t>
      </w:r>
      <w:r w:rsidRPr="00A357E1" w:rsidR="002B0CC8">
        <w:rPr>
          <w:rFonts w:ascii="Times New Roman" w:hAnsi="Times New Roman"/>
          <w:sz w:val="18"/>
          <w:szCs w:val="18"/>
        </w:rPr>
        <w:t xml:space="preserve">копией квитанции о приеме налоговой декларации  (расчета) в электронном виде, </w:t>
      </w:r>
      <w:r w:rsidRPr="00A357E1" w:rsidR="00990A3C">
        <w:rPr>
          <w:rFonts w:ascii="Times New Roman" w:hAnsi="Times New Roman"/>
          <w:sz w:val="18"/>
          <w:szCs w:val="18"/>
        </w:rPr>
        <w:t xml:space="preserve">уведомлением о постановке на учет российской организации в налоговом органе, </w:t>
      </w:r>
      <w:r w:rsidRPr="00A357E1" w:rsidR="002B0CC8">
        <w:rPr>
          <w:rFonts w:ascii="Times New Roman" w:hAnsi="Times New Roman"/>
          <w:sz w:val="18"/>
          <w:szCs w:val="18"/>
        </w:rPr>
        <w:t xml:space="preserve"> </w:t>
      </w:r>
      <w:r w:rsidRPr="00A357E1" w:rsidR="00C346D6">
        <w:rPr>
          <w:rFonts w:ascii="Times New Roman" w:hAnsi="Times New Roman"/>
          <w:sz w:val="18"/>
          <w:szCs w:val="18"/>
        </w:rPr>
        <w:t>копий выписки из ЕГРЮЛ в отношен</w:t>
      </w:r>
      <w:r w:rsidRPr="00A357E1" w:rsidR="00C346D6">
        <w:rPr>
          <w:rFonts w:ascii="Times New Roman" w:hAnsi="Times New Roman"/>
          <w:sz w:val="18"/>
          <w:szCs w:val="18"/>
        </w:rPr>
        <w:t>ии ООО</w:t>
      </w:r>
      <w:r w:rsidRPr="00A357E1" w:rsidR="00C346D6">
        <w:rPr>
          <w:rFonts w:ascii="Times New Roman" w:hAnsi="Times New Roman"/>
          <w:sz w:val="18"/>
          <w:szCs w:val="18"/>
        </w:rPr>
        <w:t xml:space="preserve"> «</w:t>
      </w:r>
      <w:r w:rsidRPr="00A357E1" w:rsidR="00990A3C">
        <w:rPr>
          <w:rFonts w:ascii="Times New Roman" w:hAnsi="Times New Roman"/>
          <w:sz w:val="18"/>
          <w:szCs w:val="18"/>
        </w:rPr>
        <w:t>Винная лавка»</w:t>
      </w:r>
      <w:r w:rsidRPr="00A357E1" w:rsidR="00C346D6">
        <w:rPr>
          <w:rFonts w:ascii="Times New Roman" w:hAnsi="Times New Roman"/>
          <w:sz w:val="18"/>
          <w:szCs w:val="18"/>
        </w:rPr>
        <w:t xml:space="preserve">, </w:t>
      </w:r>
      <w:r w:rsidRPr="00A357E1">
        <w:rPr>
          <w:rFonts w:ascii="Times New Roman" w:hAnsi="Times New Roman"/>
          <w:sz w:val="18"/>
          <w:szCs w:val="18"/>
        </w:rPr>
        <w:t xml:space="preserve">и иными материалами. </w:t>
      </w:r>
    </w:p>
    <w:p w:rsidR="002B0CC8" w:rsidRPr="00A357E1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2B0CC8" w:rsidRPr="00A357E1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2B0CC8" w:rsidRPr="00A357E1" w:rsidP="002B0CC8">
      <w:pPr>
        <w:ind w:firstLine="567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</w:t>
      </w:r>
      <w:r w:rsidRPr="00A357E1" w:rsidR="00990A3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лица, привлекаемого к административной ответственности, 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правонарушения, предусмотренного ч. 1 ст.15.</w:t>
      </w:r>
      <w:hyperlink r:id="rId5" w:anchor="jMVWAK5NbxmX" w:tgtFrame="_blank" w:tooltip="Статья 15.5. Нарушение сроков представления налоговой декларации" w:history="1">
        <w:r w:rsidRPr="00A357E1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A357E1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A357E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КоАП РФ. </w:t>
      </w:r>
    </w:p>
    <w:p w:rsidR="002B0CC8" w:rsidRPr="00A357E1" w:rsidP="002B0CC8">
      <w:pPr>
        <w:ind w:firstLine="567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 характер совершенного</w:t>
      </w:r>
      <w:r w:rsidRPr="00A357E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357E1">
        <w:rPr>
          <w:rFonts w:ascii="Times New Roman" w:hAnsi="Times New Roman"/>
          <w:sz w:val="18"/>
          <w:szCs w:val="18"/>
        </w:rPr>
        <w:t xml:space="preserve">административного правонарушения, данные о личности виновной. Обстоятельств, смягчающих административную ответственность судьей не установлено. </w:t>
      </w:r>
      <w:r w:rsidRPr="00A357E1" w:rsidR="00990A3C">
        <w:rPr>
          <w:rFonts w:ascii="Times New Roman" w:hAnsi="Times New Roman"/>
          <w:sz w:val="18"/>
          <w:szCs w:val="18"/>
        </w:rPr>
        <w:t>О</w:t>
      </w:r>
      <w:r w:rsidRPr="00A357E1">
        <w:rPr>
          <w:rFonts w:ascii="Times New Roman" w:hAnsi="Times New Roman"/>
          <w:sz w:val="18"/>
          <w:szCs w:val="18"/>
        </w:rPr>
        <w:t xml:space="preserve">бстоятельств, отягчающих административную ответственность, мировым судьей </w:t>
      </w:r>
      <w:r w:rsidRPr="00A357E1" w:rsidR="00990A3C">
        <w:rPr>
          <w:rFonts w:ascii="Times New Roman" w:hAnsi="Times New Roman"/>
          <w:sz w:val="18"/>
          <w:szCs w:val="18"/>
        </w:rPr>
        <w:t xml:space="preserve">не установлено.  </w:t>
      </w:r>
    </w:p>
    <w:p w:rsidR="002B0CC8" w:rsidRPr="00A357E1" w:rsidP="002B0CC8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2B0CC8" w:rsidRPr="00A357E1" w:rsidP="002B0CC8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2B0CC8" w:rsidRPr="00A357E1" w:rsidP="002B0CC8">
      <w:pPr>
        <w:suppressAutoHyphens/>
        <w:ind w:firstLine="709"/>
        <w:rPr>
          <w:rFonts w:ascii="Times New Roman" w:hAnsi="Times New Roman"/>
          <w:sz w:val="18"/>
          <w:szCs w:val="18"/>
          <w:shd w:val="clear" w:color="auto" w:fill="FFFFFF"/>
          <w:lang w:eastAsia="ar-SA"/>
        </w:rPr>
      </w:pPr>
      <w:r w:rsidRPr="00A357E1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>На основании изложенного, руководствуясь </w:t>
      </w:r>
      <w:r w:rsidRPr="00A357E1">
        <w:rPr>
          <w:rFonts w:ascii="Times New Roman" w:hAnsi="Times New Roman"/>
          <w:sz w:val="18"/>
          <w:szCs w:val="18"/>
          <w:lang w:eastAsia="ar-SA"/>
        </w:rPr>
        <w:t>ст.ст</w:t>
      </w:r>
      <w:r w:rsidRPr="00A357E1">
        <w:rPr>
          <w:rFonts w:ascii="Times New Roman" w:hAnsi="Times New Roman"/>
          <w:sz w:val="18"/>
          <w:szCs w:val="18"/>
          <w:lang w:eastAsia="ar-SA"/>
        </w:rPr>
        <w:t>. 3.2, 4.1.1., 4.2, 4.3,                               ч. 1 ст. 15.6,</w:t>
      </w:r>
      <w:r w:rsidRPr="00A357E1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> </w:t>
      </w:r>
      <w:hyperlink r:id="rId10" w:anchor="w3mxVHbtgRHJ" w:tgtFrame="_blank" w:tooltip="Статья 29.9. Виды постановлений и определений по делу об административном правонарушении" w:history="1">
        <w:r w:rsidRPr="00A357E1">
          <w:rPr>
            <w:rFonts w:ascii="Times New Roman" w:hAnsi="Times New Roman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A357E1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A357E1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 xml:space="preserve">КоАП РФ, мировой судья,–  </w:t>
      </w:r>
    </w:p>
    <w:p w:rsidR="002B0CC8" w:rsidRPr="00A357E1" w:rsidP="002B0CC8">
      <w:pPr>
        <w:suppressAutoHyphens/>
        <w:ind w:firstLine="709"/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eastAsia="ar-SA"/>
        </w:rPr>
      </w:pPr>
    </w:p>
    <w:p w:rsidR="002B0CC8" w:rsidRPr="00A357E1" w:rsidP="002B0CC8">
      <w:pPr>
        <w:ind w:firstLine="709"/>
        <w:jc w:val="center"/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</w:pPr>
      <w:r w:rsidRPr="00A357E1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ПОСТАНОВИЛ: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Генерального д</w:t>
      </w:r>
      <w:r w:rsidRPr="00A357E1">
        <w:rPr>
          <w:rFonts w:ascii="Times New Roman" w:hAnsi="Times New Roman"/>
          <w:sz w:val="18"/>
          <w:szCs w:val="18"/>
        </w:rPr>
        <w:t>иректора Общества с ограниченной ответственностью «</w:t>
      </w:r>
      <w:r w:rsidRPr="00A357E1">
        <w:rPr>
          <w:rFonts w:ascii="Times New Roman" w:hAnsi="Times New Roman"/>
          <w:sz w:val="18"/>
          <w:szCs w:val="18"/>
        </w:rPr>
        <w:t>Винная лавка» Доценко Екатерину Романовну</w:t>
      </w:r>
      <w:r w:rsidRPr="00A357E1">
        <w:rPr>
          <w:rFonts w:ascii="Times New Roman" w:hAnsi="Times New Roman"/>
          <w:sz w:val="18"/>
          <w:szCs w:val="18"/>
        </w:rPr>
        <w:t xml:space="preserve">, </w:t>
      </w:r>
      <w:r w:rsidRPr="00A357E1" w:rsidR="00A357E1">
        <w:rPr>
          <w:rFonts w:ascii="Times New Roman" w:hAnsi="Times New Roman"/>
          <w:sz w:val="18"/>
          <w:szCs w:val="18"/>
        </w:rPr>
        <w:t>…….</w:t>
      </w:r>
      <w:r w:rsidRPr="00A357E1">
        <w:rPr>
          <w:rFonts w:ascii="Times New Roman" w:hAnsi="Times New Roman"/>
          <w:sz w:val="18"/>
          <w:szCs w:val="18"/>
        </w:rPr>
        <w:t xml:space="preserve">года рождения,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 административное наказание в виде административного штрафа  размере 500,00 (пятьсот) рублей. 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  </w:t>
      </w:r>
      <w:r w:rsidRPr="00A357E1">
        <w:rPr>
          <w:rFonts w:ascii="Times New Roman" w:hAnsi="Times New Roman"/>
          <w:sz w:val="18"/>
          <w:szCs w:val="18"/>
        </w:rPr>
        <w:t xml:space="preserve">Реквизиты для оплаты штрафа: «единый казначейский счет                                         № 40102810645370000035;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л/с 04752203230); банк получателя – </w:t>
      </w:r>
      <w:r w:rsidRPr="00A357E1" w:rsidR="008E006D">
        <w:rPr>
          <w:rFonts w:ascii="Times New Roman" w:hAnsi="Times New Roman"/>
          <w:sz w:val="18"/>
          <w:szCs w:val="18"/>
        </w:rPr>
        <w:t>ОКЦ № 7 ЮГУ Банка Россия</w:t>
      </w:r>
      <w:r w:rsidRPr="00A357E1">
        <w:rPr>
          <w:rFonts w:ascii="Times New Roman" w:hAnsi="Times New Roman"/>
          <w:sz w:val="18"/>
          <w:szCs w:val="18"/>
        </w:rPr>
        <w:t xml:space="preserve">//УФК по Республике Крым г. Симферополь; БИК 013510002; КБК 828 1 16 01153 01 0006 140, УИН  </w:t>
      </w:r>
      <w:r w:rsidRPr="00A357E1" w:rsidR="009B5710">
        <w:rPr>
          <w:rFonts w:ascii="Times New Roman" w:hAnsi="Times New Roman"/>
          <w:sz w:val="18"/>
          <w:szCs w:val="18"/>
        </w:rPr>
        <w:t>0410760300105000242615107</w:t>
      </w:r>
      <w:r w:rsidRPr="00A357E1">
        <w:rPr>
          <w:rFonts w:ascii="Times New Roman" w:hAnsi="Times New Roman"/>
          <w:sz w:val="18"/>
          <w:szCs w:val="18"/>
        </w:rPr>
        <w:t>».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 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A357E1" w:rsidR="00A75D1F">
        <w:rPr>
          <w:rFonts w:ascii="Times New Roman" w:hAnsi="Times New Roman"/>
          <w:sz w:val="18"/>
          <w:szCs w:val="18"/>
        </w:rPr>
        <w:t xml:space="preserve">дней </w:t>
      </w:r>
      <w:r w:rsidRPr="00A357E1">
        <w:rPr>
          <w:rFonts w:ascii="Times New Roman" w:hAnsi="Times New Roman"/>
          <w:sz w:val="18"/>
          <w:szCs w:val="18"/>
        </w:rPr>
        <w:t xml:space="preserve">со дня получения или вручения копии постановления через мирового судью судебного участка  № 10 Киевского судебного района города Симферополя либо непосредственно в Киевский районный суд г. Симферополя в тот же срок. </w:t>
      </w:r>
    </w:p>
    <w:p w:rsidR="002B0CC8" w:rsidRPr="00A357E1" w:rsidP="002B0CC8">
      <w:pPr>
        <w:ind w:firstLine="70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       </w:t>
      </w:r>
    </w:p>
    <w:p w:rsidR="00B30967" w:rsidRPr="00A357E1" w:rsidP="00B30967">
      <w:pPr>
        <w:ind w:left="20" w:firstLine="689"/>
        <w:rPr>
          <w:rFonts w:ascii="Times New Roman" w:hAnsi="Times New Roman"/>
          <w:sz w:val="18"/>
          <w:szCs w:val="18"/>
        </w:rPr>
      </w:pPr>
      <w:r w:rsidRPr="00A357E1">
        <w:rPr>
          <w:rFonts w:ascii="Times New Roman" w:hAnsi="Times New Roman"/>
          <w:sz w:val="18"/>
          <w:szCs w:val="18"/>
        </w:rPr>
        <w:t xml:space="preserve">Мировой судья      </w:t>
      </w:r>
      <w:r w:rsidRPr="00A357E1">
        <w:rPr>
          <w:rFonts w:ascii="Times New Roman" w:hAnsi="Times New Roman"/>
          <w:sz w:val="18"/>
          <w:szCs w:val="18"/>
        </w:rPr>
        <w:tab/>
      </w:r>
      <w:r w:rsidRPr="00A357E1">
        <w:rPr>
          <w:rFonts w:ascii="Times New Roman" w:hAnsi="Times New Roman"/>
          <w:sz w:val="18"/>
          <w:szCs w:val="18"/>
        </w:rPr>
        <w:tab/>
      </w:r>
      <w:r w:rsidRPr="00A357E1">
        <w:rPr>
          <w:rFonts w:ascii="Times New Roman" w:hAnsi="Times New Roman"/>
          <w:sz w:val="18"/>
          <w:szCs w:val="18"/>
        </w:rPr>
        <w:tab/>
      </w:r>
      <w:r w:rsidRPr="00A357E1">
        <w:rPr>
          <w:rFonts w:ascii="Times New Roman" w:hAnsi="Times New Roman"/>
          <w:sz w:val="18"/>
          <w:szCs w:val="18"/>
        </w:rPr>
        <w:tab/>
      </w:r>
      <w:r w:rsidRPr="00A357E1">
        <w:rPr>
          <w:rFonts w:ascii="Times New Roman" w:hAnsi="Times New Roman"/>
          <w:sz w:val="18"/>
          <w:szCs w:val="18"/>
        </w:rPr>
        <w:tab/>
        <w:t>С.А. Москаленко</w:t>
      </w:r>
    </w:p>
    <w:p w:rsidR="00B30967" w:rsidRPr="00A357E1" w:rsidP="00B30967">
      <w:pPr>
        <w:rPr>
          <w:sz w:val="18"/>
          <w:szCs w:val="18"/>
        </w:rPr>
      </w:pPr>
    </w:p>
    <w:p w:rsidR="00A75D1F" w:rsidRPr="00A357E1" w:rsidP="00B30967">
      <w:pPr>
        <w:rPr>
          <w:sz w:val="18"/>
          <w:szCs w:val="18"/>
        </w:rPr>
      </w:pPr>
    </w:p>
    <w:p w:rsidR="00A84672" w:rsidRPr="00A357E1" w:rsidP="00B30967">
      <w:pPr>
        <w:rPr>
          <w:sz w:val="18"/>
          <w:szCs w:val="18"/>
        </w:rPr>
      </w:pPr>
    </w:p>
    <w:p w:rsidR="00A84672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p w:rsidR="009B5710" w:rsidRPr="00A357E1" w:rsidP="00B30967">
      <w:pPr>
        <w:rPr>
          <w:sz w:val="18"/>
          <w:szCs w:val="18"/>
        </w:rPr>
      </w:pPr>
    </w:p>
    <w:sectPr w:rsidSect="008E006D">
      <w:headerReference w:type="default" r:id="rId11"/>
      <w:headerReference w:type="first" r:id="rId12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3B3" w:rsidRPr="00EC11C6">
    <w:pPr>
      <w:pStyle w:val="Header"/>
      <w:jc w:val="right"/>
      <w:rPr>
        <w:rFonts w:ascii="Times New Roman" w:hAnsi="Times New Roman"/>
      </w:rPr>
    </w:pPr>
    <w:r w:rsidRPr="00EC11C6">
      <w:rPr>
        <w:rFonts w:ascii="Times New Roman" w:hAnsi="Times New Roman"/>
      </w:rPr>
      <w:fldChar w:fldCharType="begin"/>
    </w:r>
    <w:r w:rsidRPr="00EC11C6">
      <w:rPr>
        <w:rFonts w:ascii="Times New Roman" w:hAnsi="Times New Roman"/>
      </w:rPr>
      <w:instrText xml:space="preserve"> PAGE   \* MERGEFORMAT </w:instrText>
    </w:r>
    <w:r w:rsidRPr="00EC11C6">
      <w:rPr>
        <w:rFonts w:ascii="Times New Roman" w:hAnsi="Times New Roman"/>
      </w:rPr>
      <w:fldChar w:fldCharType="separate"/>
    </w:r>
    <w:r w:rsidR="00A357E1">
      <w:rPr>
        <w:rFonts w:ascii="Times New Roman" w:hAnsi="Times New Roman"/>
        <w:noProof/>
      </w:rPr>
      <w:t>2</w:t>
    </w:r>
    <w:r w:rsidRPr="00EC11C6">
      <w:rPr>
        <w:rFonts w:ascii="Times New Roman" w:hAnsi="Times New Roman"/>
      </w:rPr>
      <w:fldChar w:fldCharType="end"/>
    </w:r>
  </w:p>
  <w:p w:rsidR="0010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3B3">
    <w:pPr>
      <w:pStyle w:val="Header"/>
      <w:jc w:val="right"/>
    </w:pPr>
  </w:p>
  <w:p w:rsidR="00100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86A"/>
    <w:rsid w:val="00011408"/>
    <w:rsid w:val="00023834"/>
    <w:rsid w:val="000339A1"/>
    <w:rsid w:val="00034584"/>
    <w:rsid w:val="000569ED"/>
    <w:rsid w:val="000667CE"/>
    <w:rsid w:val="000722BC"/>
    <w:rsid w:val="0009219D"/>
    <w:rsid w:val="000A607E"/>
    <w:rsid w:val="000C1990"/>
    <w:rsid w:val="000C1AD7"/>
    <w:rsid w:val="000E349C"/>
    <w:rsid w:val="000F07DD"/>
    <w:rsid w:val="001003B3"/>
    <w:rsid w:val="00107B15"/>
    <w:rsid w:val="00114483"/>
    <w:rsid w:val="00122718"/>
    <w:rsid w:val="001235E2"/>
    <w:rsid w:val="001319B9"/>
    <w:rsid w:val="00137514"/>
    <w:rsid w:val="001448A1"/>
    <w:rsid w:val="001822E2"/>
    <w:rsid w:val="001828D1"/>
    <w:rsid w:val="00184AB9"/>
    <w:rsid w:val="001861CF"/>
    <w:rsid w:val="00192EBD"/>
    <w:rsid w:val="001A040F"/>
    <w:rsid w:val="001A39A2"/>
    <w:rsid w:val="001D079D"/>
    <w:rsid w:val="001D62CE"/>
    <w:rsid w:val="001D6966"/>
    <w:rsid w:val="001E734A"/>
    <w:rsid w:val="001F0B14"/>
    <w:rsid w:val="001F0F8E"/>
    <w:rsid w:val="001F0FC5"/>
    <w:rsid w:val="001F4EC6"/>
    <w:rsid w:val="00211639"/>
    <w:rsid w:val="00222DFF"/>
    <w:rsid w:val="00246FB6"/>
    <w:rsid w:val="00275B7F"/>
    <w:rsid w:val="00281D74"/>
    <w:rsid w:val="002905AB"/>
    <w:rsid w:val="002915FD"/>
    <w:rsid w:val="00292119"/>
    <w:rsid w:val="00292D25"/>
    <w:rsid w:val="00294DB0"/>
    <w:rsid w:val="002977BE"/>
    <w:rsid w:val="002A0E7C"/>
    <w:rsid w:val="002B0CC8"/>
    <w:rsid w:val="002B1480"/>
    <w:rsid w:val="002B7934"/>
    <w:rsid w:val="002E547C"/>
    <w:rsid w:val="002E6259"/>
    <w:rsid w:val="00300DEB"/>
    <w:rsid w:val="003065BE"/>
    <w:rsid w:val="003071CB"/>
    <w:rsid w:val="003221C7"/>
    <w:rsid w:val="0032331B"/>
    <w:rsid w:val="00324677"/>
    <w:rsid w:val="00335026"/>
    <w:rsid w:val="00343E63"/>
    <w:rsid w:val="003566C1"/>
    <w:rsid w:val="00383A87"/>
    <w:rsid w:val="00383FE2"/>
    <w:rsid w:val="0039185B"/>
    <w:rsid w:val="0039217B"/>
    <w:rsid w:val="00393081"/>
    <w:rsid w:val="003B5347"/>
    <w:rsid w:val="003D1D61"/>
    <w:rsid w:val="003F2BC1"/>
    <w:rsid w:val="003F64C1"/>
    <w:rsid w:val="00406DD5"/>
    <w:rsid w:val="004222B2"/>
    <w:rsid w:val="00423A38"/>
    <w:rsid w:val="00424513"/>
    <w:rsid w:val="00430B3A"/>
    <w:rsid w:val="00432577"/>
    <w:rsid w:val="00435C30"/>
    <w:rsid w:val="00451C72"/>
    <w:rsid w:val="0047528A"/>
    <w:rsid w:val="00476BD9"/>
    <w:rsid w:val="00477F0F"/>
    <w:rsid w:val="00484157"/>
    <w:rsid w:val="00494A9D"/>
    <w:rsid w:val="004976EC"/>
    <w:rsid w:val="004A0249"/>
    <w:rsid w:val="004A27A4"/>
    <w:rsid w:val="004A3118"/>
    <w:rsid w:val="004A3904"/>
    <w:rsid w:val="004A6846"/>
    <w:rsid w:val="004B7189"/>
    <w:rsid w:val="004C1791"/>
    <w:rsid w:val="004C2F5C"/>
    <w:rsid w:val="004D7EAE"/>
    <w:rsid w:val="0050310E"/>
    <w:rsid w:val="0052026B"/>
    <w:rsid w:val="0052069D"/>
    <w:rsid w:val="005307DE"/>
    <w:rsid w:val="00554A12"/>
    <w:rsid w:val="00561D8E"/>
    <w:rsid w:val="0056658E"/>
    <w:rsid w:val="00567690"/>
    <w:rsid w:val="0057143E"/>
    <w:rsid w:val="00571842"/>
    <w:rsid w:val="00574E7F"/>
    <w:rsid w:val="00585823"/>
    <w:rsid w:val="005B5699"/>
    <w:rsid w:val="005F314C"/>
    <w:rsid w:val="006027DB"/>
    <w:rsid w:val="00606A16"/>
    <w:rsid w:val="006140D3"/>
    <w:rsid w:val="00625F74"/>
    <w:rsid w:val="00627B17"/>
    <w:rsid w:val="00632E92"/>
    <w:rsid w:val="00634D10"/>
    <w:rsid w:val="00640947"/>
    <w:rsid w:val="00653E89"/>
    <w:rsid w:val="00654D03"/>
    <w:rsid w:val="00656A69"/>
    <w:rsid w:val="00661E55"/>
    <w:rsid w:val="00662342"/>
    <w:rsid w:val="00671175"/>
    <w:rsid w:val="006717DF"/>
    <w:rsid w:val="0068230A"/>
    <w:rsid w:val="006861D8"/>
    <w:rsid w:val="006A12E2"/>
    <w:rsid w:val="006A4605"/>
    <w:rsid w:val="006B3E63"/>
    <w:rsid w:val="006B6064"/>
    <w:rsid w:val="006C7776"/>
    <w:rsid w:val="006D1874"/>
    <w:rsid w:val="006F5F06"/>
    <w:rsid w:val="00702053"/>
    <w:rsid w:val="007107A9"/>
    <w:rsid w:val="0072016D"/>
    <w:rsid w:val="00737C9D"/>
    <w:rsid w:val="007415A0"/>
    <w:rsid w:val="007418AE"/>
    <w:rsid w:val="0074348B"/>
    <w:rsid w:val="00744109"/>
    <w:rsid w:val="0076467B"/>
    <w:rsid w:val="00766AA4"/>
    <w:rsid w:val="007919C9"/>
    <w:rsid w:val="007926D4"/>
    <w:rsid w:val="00793C2A"/>
    <w:rsid w:val="00797AC1"/>
    <w:rsid w:val="007A3A62"/>
    <w:rsid w:val="007B27C7"/>
    <w:rsid w:val="007B3084"/>
    <w:rsid w:val="007B3CBF"/>
    <w:rsid w:val="007B5FF6"/>
    <w:rsid w:val="007C23F8"/>
    <w:rsid w:val="007D373A"/>
    <w:rsid w:val="007F54C3"/>
    <w:rsid w:val="007F5F7E"/>
    <w:rsid w:val="00816FB5"/>
    <w:rsid w:val="00817E10"/>
    <w:rsid w:val="008424DF"/>
    <w:rsid w:val="0084566F"/>
    <w:rsid w:val="00847B7D"/>
    <w:rsid w:val="0086166F"/>
    <w:rsid w:val="008616ED"/>
    <w:rsid w:val="00872996"/>
    <w:rsid w:val="00891FEF"/>
    <w:rsid w:val="00894A6C"/>
    <w:rsid w:val="008A61BC"/>
    <w:rsid w:val="008A62FF"/>
    <w:rsid w:val="008B73B7"/>
    <w:rsid w:val="008E006D"/>
    <w:rsid w:val="008F0696"/>
    <w:rsid w:val="008F126E"/>
    <w:rsid w:val="009033D5"/>
    <w:rsid w:val="009048B9"/>
    <w:rsid w:val="00905A3C"/>
    <w:rsid w:val="00907E97"/>
    <w:rsid w:val="009121FA"/>
    <w:rsid w:val="00916EC2"/>
    <w:rsid w:val="0092022B"/>
    <w:rsid w:val="00920EF2"/>
    <w:rsid w:val="009258B8"/>
    <w:rsid w:val="0093107A"/>
    <w:rsid w:val="00932FF8"/>
    <w:rsid w:val="009408E3"/>
    <w:rsid w:val="00947304"/>
    <w:rsid w:val="0095089E"/>
    <w:rsid w:val="009567E9"/>
    <w:rsid w:val="0096439D"/>
    <w:rsid w:val="00984926"/>
    <w:rsid w:val="009877C4"/>
    <w:rsid w:val="00990A3C"/>
    <w:rsid w:val="00991C8B"/>
    <w:rsid w:val="009B362D"/>
    <w:rsid w:val="009B5710"/>
    <w:rsid w:val="009C07D9"/>
    <w:rsid w:val="009C250D"/>
    <w:rsid w:val="009D353D"/>
    <w:rsid w:val="009D578B"/>
    <w:rsid w:val="009E2084"/>
    <w:rsid w:val="009E7B3F"/>
    <w:rsid w:val="009F5A80"/>
    <w:rsid w:val="00A14550"/>
    <w:rsid w:val="00A357E1"/>
    <w:rsid w:val="00A376BD"/>
    <w:rsid w:val="00A41274"/>
    <w:rsid w:val="00A55797"/>
    <w:rsid w:val="00A56DB4"/>
    <w:rsid w:val="00A57F08"/>
    <w:rsid w:val="00A6367E"/>
    <w:rsid w:val="00A63AC7"/>
    <w:rsid w:val="00A75D1F"/>
    <w:rsid w:val="00A75EC5"/>
    <w:rsid w:val="00A8088F"/>
    <w:rsid w:val="00A8302F"/>
    <w:rsid w:val="00A84672"/>
    <w:rsid w:val="00A85A06"/>
    <w:rsid w:val="00A85A31"/>
    <w:rsid w:val="00A934B0"/>
    <w:rsid w:val="00A93C7A"/>
    <w:rsid w:val="00A93E8F"/>
    <w:rsid w:val="00AA5085"/>
    <w:rsid w:val="00AC059F"/>
    <w:rsid w:val="00AE020E"/>
    <w:rsid w:val="00AE772B"/>
    <w:rsid w:val="00AE7D41"/>
    <w:rsid w:val="00AF04D5"/>
    <w:rsid w:val="00B05773"/>
    <w:rsid w:val="00B15B37"/>
    <w:rsid w:val="00B30967"/>
    <w:rsid w:val="00B31EC9"/>
    <w:rsid w:val="00B33542"/>
    <w:rsid w:val="00B35607"/>
    <w:rsid w:val="00B90C02"/>
    <w:rsid w:val="00B949D0"/>
    <w:rsid w:val="00BA1456"/>
    <w:rsid w:val="00BA16C0"/>
    <w:rsid w:val="00BD1533"/>
    <w:rsid w:val="00BD2714"/>
    <w:rsid w:val="00BD5A88"/>
    <w:rsid w:val="00BD6875"/>
    <w:rsid w:val="00C10391"/>
    <w:rsid w:val="00C14D2C"/>
    <w:rsid w:val="00C21E27"/>
    <w:rsid w:val="00C346D6"/>
    <w:rsid w:val="00C40F0E"/>
    <w:rsid w:val="00C42CBF"/>
    <w:rsid w:val="00C518A6"/>
    <w:rsid w:val="00C532DA"/>
    <w:rsid w:val="00C821DD"/>
    <w:rsid w:val="00C84661"/>
    <w:rsid w:val="00C9659E"/>
    <w:rsid w:val="00CA094D"/>
    <w:rsid w:val="00CA0F3B"/>
    <w:rsid w:val="00CA13B0"/>
    <w:rsid w:val="00CA3202"/>
    <w:rsid w:val="00CA5332"/>
    <w:rsid w:val="00CA64E2"/>
    <w:rsid w:val="00CB7B8F"/>
    <w:rsid w:val="00CF2064"/>
    <w:rsid w:val="00D00BC4"/>
    <w:rsid w:val="00D06F8B"/>
    <w:rsid w:val="00D07FAF"/>
    <w:rsid w:val="00D101F4"/>
    <w:rsid w:val="00D13BE3"/>
    <w:rsid w:val="00D164DD"/>
    <w:rsid w:val="00D17DD5"/>
    <w:rsid w:val="00D24C37"/>
    <w:rsid w:val="00D45378"/>
    <w:rsid w:val="00D45569"/>
    <w:rsid w:val="00D465BA"/>
    <w:rsid w:val="00D51A4E"/>
    <w:rsid w:val="00D56090"/>
    <w:rsid w:val="00D622C4"/>
    <w:rsid w:val="00D6308F"/>
    <w:rsid w:val="00D70C90"/>
    <w:rsid w:val="00D9067B"/>
    <w:rsid w:val="00DA2949"/>
    <w:rsid w:val="00DC2F16"/>
    <w:rsid w:val="00DC418C"/>
    <w:rsid w:val="00DD2F91"/>
    <w:rsid w:val="00DD4606"/>
    <w:rsid w:val="00DE5AA8"/>
    <w:rsid w:val="00DF4BC4"/>
    <w:rsid w:val="00DF7619"/>
    <w:rsid w:val="00DF78A4"/>
    <w:rsid w:val="00E043D4"/>
    <w:rsid w:val="00E17F4C"/>
    <w:rsid w:val="00E20009"/>
    <w:rsid w:val="00E20955"/>
    <w:rsid w:val="00E23DF9"/>
    <w:rsid w:val="00E403AD"/>
    <w:rsid w:val="00E40D27"/>
    <w:rsid w:val="00E4534B"/>
    <w:rsid w:val="00E4707B"/>
    <w:rsid w:val="00E62663"/>
    <w:rsid w:val="00E842E0"/>
    <w:rsid w:val="00E97612"/>
    <w:rsid w:val="00EA0626"/>
    <w:rsid w:val="00EA6296"/>
    <w:rsid w:val="00EB05B1"/>
    <w:rsid w:val="00EB33DB"/>
    <w:rsid w:val="00EC11C6"/>
    <w:rsid w:val="00EE22A4"/>
    <w:rsid w:val="00EE7A02"/>
    <w:rsid w:val="00EF20A8"/>
    <w:rsid w:val="00EF25B4"/>
    <w:rsid w:val="00F0339A"/>
    <w:rsid w:val="00F10C27"/>
    <w:rsid w:val="00F23B05"/>
    <w:rsid w:val="00F40AED"/>
    <w:rsid w:val="00F4221C"/>
    <w:rsid w:val="00F4768F"/>
    <w:rsid w:val="00F5306B"/>
    <w:rsid w:val="00F6613F"/>
    <w:rsid w:val="00F8220F"/>
    <w:rsid w:val="00F8341D"/>
    <w:rsid w:val="00F85F8A"/>
    <w:rsid w:val="00F96F76"/>
    <w:rsid w:val="00FB142B"/>
    <w:rsid w:val="00FC339B"/>
    <w:rsid w:val="00FC42A6"/>
    <w:rsid w:val="00FC71A7"/>
    <w:rsid w:val="00FD0E79"/>
    <w:rsid w:val="00FD4388"/>
    <w:rsid w:val="00FF10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ind w:firstLine="720"/>
    </w:pPr>
    <w:rPr>
      <w:rFonts w:ascii="Times New Roman" w:hAnsi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75EC5"/>
  </w:style>
  <w:style w:type="paragraph" w:customStyle="1" w:styleId="ConsPlusNormal">
    <w:name w:val="ConsPlusNormal"/>
    <w:rsid w:val="00034584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B33D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E17F4C"/>
  </w:style>
  <w:style w:type="paragraph" w:styleId="BalloonText">
    <w:name w:val="Balloon Text"/>
    <w:basedOn w:val="Normal"/>
    <w:link w:val="a3"/>
    <w:uiPriority w:val="99"/>
    <w:semiHidden/>
    <w:unhideWhenUsed/>
    <w:rsid w:val="00C346D6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346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9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udact.ru/law/doc/JBT8gaqgg7VQ/004/006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consultantplus://offline/ref=3FEEB016D60B1699B1DBDBFDA05E170CFF7BA76B0789295D10ECFF2A1F0A9DC1438A2C91B064623AgCjEH" TargetMode="External" /><Relationship Id="rId7" Type="http://schemas.openxmlformats.org/officeDocument/2006/relationships/hyperlink" Target="consultantplus://offline/ref=3FEEB016D60B1699B1DBDBFDA05E170CFF7BA76B0789295D10ECFF2A1F0A9DC1438A2C91B064623AgCjDH" TargetMode="External" /><Relationship Id="rId8" Type="http://schemas.openxmlformats.org/officeDocument/2006/relationships/hyperlink" Target="http://www.consultant.ru/document/cons_doc_LAW_284335/45b71f91f6ca44eb1272308f45bae5877228bc8f/" TargetMode="External" /><Relationship Id="rId9" Type="http://schemas.openxmlformats.org/officeDocument/2006/relationships/hyperlink" Target="http://www.consultant.ru/document/cons_doc_LAW_34661/713c3b6bb25f902259979b66d17e18c00d5e661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44E1-559C-4044-BC7C-746033E0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