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1B0" w:rsidRPr="00F11B89" w:rsidP="000E21B0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F11B89">
        <w:rPr>
          <w:rFonts w:ascii="Times New Roman" w:hAnsi="Times New Roman"/>
          <w:sz w:val="24"/>
          <w:szCs w:val="24"/>
        </w:rPr>
        <w:t>УИД 91</w:t>
      </w:r>
      <w:r w:rsidRPr="00F11B89">
        <w:rPr>
          <w:rFonts w:ascii="Times New Roman" w:hAnsi="Times New Roman"/>
          <w:sz w:val="24"/>
          <w:szCs w:val="24"/>
          <w:lang w:val="en-US"/>
        </w:rPr>
        <w:t>MS</w:t>
      </w:r>
      <w:r w:rsidRPr="00F11B89">
        <w:rPr>
          <w:rFonts w:ascii="Times New Roman" w:hAnsi="Times New Roman"/>
          <w:sz w:val="24"/>
          <w:szCs w:val="24"/>
        </w:rPr>
        <w:t>0010-01-202</w:t>
      </w:r>
      <w:r w:rsidRPr="00F11B89" w:rsidR="003A7B1F">
        <w:rPr>
          <w:rFonts w:ascii="Times New Roman" w:hAnsi="Times New Roman"/>
          <w:sz w:val="24"/>
          <w:szCs w:val="24"/>
          <w:lang w:val="en-US"/>
        </w:rPr>
        <w:t>5</w:t>
      </w:r>
      <w:r w:rsidRPr="00F11B89">
        <w:rPr>
          <w:rFonts w:ascii="Times New Roman" w:hAnsi="Times New Roman"/>
          <w:sz w:val="24"/>
          <w:szCs w:val="24"/>
        </w:rPr>
        <w:t>-00</w:t>
      </w:r>
      <w:r w:rsidRPr="00F11B89" w:rsidR="003A7B1F">
        <w:rPr>
          <w:rFonts w:ascii="Times New Roman" w:hAnsi="Times New Roman"/>
          <w:sz w:val="24"/>
          <w:szCs w:val="24"/>
          <w:lang w:val="en-US"/>
        </w:rPr>
        <w:t>0606</w:t>
      </w:r>
      <w:r w:rsidRPr="00F11B89">
        <w:rPr>
          <w:rFonts w:ascii="Times New Roman" w:hAnsi="Times New Roman"/>
          <w:sz w:val="24"/>
          <w:szCs w:val="24"/>
        </w:rPr>
        <w:t>-</w:t>
      </w:r>
      <w:r w:rsidRPr="00F11B89" w:rsidR="003A7B1F">
        <w:rPr>
          <w:rFonts w:ascii="Times New Roman" w:hAnsi="Times New Roman"/>
          <w:sz w:val="24"/>
          <w:szCs w:val="24"/>
          <w:lang w:val="en-US"/>
        </w:rPr>
        <w:t>59</w:t>
      </w:r>
    </w:p>
    <w:p w:rsidR="000E21B0" w:rsidRPr="00F11B89" w:rsidP="000E21B0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F11B89">
        <w:rPr>
          <w:rFonts w:ascii="Times New Roman" w:hAnsi="Times New Roman"/>
          <w:b/>
          <w:sz w:val="24"/>
          <w:szCs w:val="24"/>
        </w:rPr>
        <w:t>Дело №5-10-</w:t>
      </w:r>
      <w:r w:rsidRPr="00F11B89" w:rsidR="003A7B1F">
        <w:rPr>
          <w:rFonts w:ascii="Times New Roman" w:hAnsi="Times New Roman"/>
          <w:b/>
          <w:sz w:val="24"/>
          <w:szCs w:val="24"/>
          <w:lang w:val="en-US"/>
        </w:rPr>
        <w:t>51</w:t>
      </w:r>
      <w:r w:rsidRPr="00F11B89">
        <w:rPr>
          <w:rFonts w:ascii="Times New Roman" w:hAnsi="Times New Roman"/>
          <w:b/>
          <w:sz w:val="24"/>
          <w:szCs w:val="24"/>
        </w:rPr>
        <w:t>/2025</w:t>
      </w:r>
    </w:p>
    <w:p w:rsidR="003A7B1F" w:rsidRPr="00F11B89" w:rsidP="000E21B0">
      <w:pPr>
        <w:jc w:val="right"/>
        <w:rPr>
          <w:rFonts w:ascii="Times New Roman" w:hAnsi="Times New Roman"/>
          <w:b/>
          <w:sz w:val="24"/>
          <w:szCs w:val="24"/>
        </w:rPr>
      </w:pPr>
      <w:r w:rsidRPr="00F11B89">
        <w:rPr>
          <w:rFonts w:ascii="Times New Roman" w:hAnsi="Times New Roman"/>
          <w:b/>
          <w:sz w:val="24"/>
          <w:szCs w:val="24"/>
          <w:lang w:val="en-US"/>
        </w:rPr>
        <w:t>05-0051</w:t>
      </w:r>
      <w:r w:rsidRPr="00F11B89">
        <w:rPr>
          <w:rFonts w:ascii="Times New Roman" w:hAnsi="Times New Roman"/>
          <w:b/>
          <w:sz w:val="24"/>
          <w:szCs w:val="24"/>
        </w:rPr>
        <w:t>/10/2025</w:t>
      </w:r>
    </w:p>
    <w:p w:rsidR="000E21B0" w:rsidRPr="00876F9E" w:rsidP="000E21B0">
      <w:pPr>
        <w:jc w:val="center"/>
        <w:rPr>
          <w:rFonts w:ascii="Times New Roman" w:hAnsi="Times New Roman"/>
          <w:b/>
          <w:sz w:val="26"/>
          <w:szCs w:val="26"/>
        </w:rPr>
      </w:pPr>
      <w:r w:rsidRPr="00876F9E">
        <w:rPr>
          <w:rFonts w:ascii="Times New Roman" w:hAnsi="Times New Roman"/>
          <w:b/>
          <w:sz w:val="26"/>
          <w:szCs w:val="26"/>
        </w:rPr>
        <w:t>П О С Т А Н О В Л Е Н И Е</w:t>
      </w:r>
    </w:p>
    <w:p w:rsidR="000E21B0" w:rsidRPr="00DA4B18" w:rsidP="000E21B0">
      <w:pPr>
        <w:ind w:firstLine="567"/>
        <w:rPr>
          <w:rFonts w:ascii="Times New Roman" w:hAnsi="Times New Roman"/>
          <w:sz w:val="16"/>
          <w:szCs w:val="16"/>
        </w:rPr>
      </w:pPr>
    </w:p>
    <w:p w:rsidR="000E21B0" w:rsidRPr="00876F9E" w:rsidP="009F77F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 апреля</w:t>
      </w:r>
      <w:r w:rsidRPr="00876F9E">
        <w:rPr>
          <w:rFonts w:ascii="Times New Roman" w:hAnsi="Times New Roman"/>
          <w:sz w:val="26"/>
          <w:szCs w:val="26"/>
        </w:rPr>
        <w:t xml:space="preserve"> 2025 года  </w:t>
      </w:r>
      <w:r w:rsidRPr="00876F9E">
        <w:rPr>
          <w:rFonts w:ascii="Times New Roman" w:hAnsi="Times New Roman"/>
          <w:sz w:val="26"/>
          <w:szCs w:val="26"/>
        </w:rPr>
        <w:tab/>
      </w:r>
      <w:r w:rsidRPr="00876F9E">
        <w:rPr>
          <w:rFonts w:ascii="Times New Roman" w:hAnsi="Times New Roman"/>
          <w:sz w:val="26"/>
          <w:szCs w:val="26"/>
        </w:rPr>
        <w:tab/>
      </w:r>
      <w:r w:rsidRPr="00876F9E">
        <w:rPr>
          <w:rFonts w:ascii="Times New Roman" w:hAnsi="Times New Roman"/>
          <w:sz w:val="26"/>
          <w:szCs w:val="26"/>
        </w:rPr>
        <w:tab/>
        <w:t xml:space="preserve">                                 </w:t>
      </w:r>
      <w:r w:rsidRPr="00876F9E" w:rsidR="00E42575">
        <w:rPr>
          <w:rFonts w:ascii="Times New Roman" w:hAnsi="Times New Roman"/>
          <w:sz w:val="26"/>
          <w:szCs w:val="26"/>
        </w:rPr>
        <w:t xml:space="preserve">       </w:t>
      </w:r>
      <w:r w:rsidR="009F77F6">
        <w:rPr>
          <w:rFonts w:ascii="Times New Roman" w:hAnsi="Times New Roman"/>
          <w:sz w:val="26"/>
          <w:szCs w:val="26"/>
        </w:rPr>
        <w:t xml:space="preserve">            </w:t>
      </w:r>
      <w:r w:rsidRPr="00876F9E">
        <w:rPr>
          <w:rFonts w:ascii="Times New Roman" w:hAnsi="Times New Roman"/>
          <w:sz w:val="26"/>
          <w:szCs w:val="26"/>
        </w:rPr>
        <w:t>г.Симферополь</w:t>
      </w:r>
    </w:p>
    <w:p w:rsidR="000E21B0" w:rsidRPr="00DA4B18" w:rsidP="000E21B0">
      <w:pPr>
        <w:ind w:firstLine="567"/>
        <w:rPr>
          <w:rFonts w:ascii="Times New Roman" w:hAnsi="Times New Roman"/>
          <w:sz w:val="16"/>
          <w:szCs w:val="16"/>
        </w:rPr>
      </w:pPr>
    </w:p>
    <w:p w:rsidR="000E21B0" w:rsidRPr="00876F9E" w:rsidP="00E42575">
      <w:pPr>
        <w:ind w:firstLine="709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876F9E">
        <w:rPr>
          <w:rFonts w:ascii="Times New Roman" w:hAnsi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дело об административном правонарушении, возбужденное в отношении </w:t>
      </w:r>
      <w:r w:rsidR="00430045">
        <w:rPr>
          <w:rFonts w:ascii="Times New Roman" w:hAnsi="Times New Roman"/>
          <w:sz w:val="26"/>
          <w:szCs w:val="26"/>
        </w:rPr>
        <w:t xml:space="preserve">генерального директора Федерального государственного унитарного предприятия «Научно-производственное предприятие «Гамма» </w:t>
      </w:r>
      <w:r w:rsidRPr="005A5DE5" w:rsidR="009F77F6">
        <w:rPr>
          <w:rFonts w:ascii="Times New Roman" w:hAnsi="Times New Roman"/>
          <w:b/>
          <w:sz w:val="26"/>
          <w:szCs w:val="26"/>
        </w:rPr>
        <w:t xml:space="preserve">Карцева </w:t>
      </w:r>
      <w:r w:rsidR="00313798">
        <w:rPr>
          <w:rFonts w:ascii="Times New Roman" w:hAnsi="Times New Roman"/>
          <w:b/>
          <w:sz w:val="26"/>
          <w:szCs w:val="26"/>
        </w:rPr>
        <w:t>…</w:t>
      </w:r>
      <w:r w:rsidR="005A5DE5">
        <w:rPr>
          <w:rFonts w:ascii="Times New Roman" w:hAnsi="Times New Roman"/>
          <w:sz w:val="26"/>
          <w:szCs w:val="26"/>
        </w:rPr>
        <w:t xml:space="preserve"> года рождения, уроженца </w:t>
      </w:r>
      <w:r w:rsidR="00313798">
        <w:rPr>
          <w:rFonts w:ascii="Times New Roman" w:hAnsi="Times New Roman"/>
          <w:sz w:val="26"/>
          <w:szCs w:val="26"/>
        </w:rPr>
        <w:t>…</w:t>
      </w:r>
      <w:r w:rsidR="005A5DE5">
        <w:rPr>
          <w:rFonts w:ascii="Times New Roman" w:hAnsi="Times New Roman"/>
          <w:sz w:val="26"/>
          <w:szCs w:val="26"/>
        </w:rPr>
        <w:t xml:space="preserve">, паспорт </w:t>
      </w:r>
      <w:r w:rsidR="00313798">
        <w:rPr>
          <w:rFonts w:ascii="Times New Roman" w:hAnsi="Times New Roman"/>
          <w:sz w:val="26"/>
          <w:szCs w:val="26"/>
        </w:rPr>
        <w:t>…</w:t>
      </w:r>
      <w:r w:rsidR="005A5DE5">
        <w:rPr>
          <w:rFonts w:ascii="Times New Roman" w:hAnsi="Times New Roman"/>
          <w:sz w:val="26"/>
          <w:szCs w:val="26"/>
        </w:rPr>
        <w:t>,</w:t>
      </w:r>
      <w:r w:rsidR="004E16CA">
        <w:rPr>
          <w:rFonts w:ascii="Times New Roman" w:hAnsi="Times New Roman"/>
          <w:sz w:val="26"/>
          <w:szCs w:val="26"/>
        </w:rPr>
        <w:t xml:space="preserve"> </w:t>
      </w:r>
      <w:r w:rsidRPr="00876F9E" w:rsidR="008A0551">
        <w:rPr>
          <w:rFonts w:ascii="Times New Roman" w:hAnsi="Times New Roman"/>
          <w:sz w:val="26"/>
          <w:szCs w:val="26"/>
        </w:rPr>
        <w:t xml:space="preserve">зарегистрированного по адресу: </w:t>
      </w:r>
      <w:r w:rsidR="00313798">
        <w:rPr>
          <w:rFonts w:ascii="Times New Roman" w:hAnsi="Times New Roman"/>
          <w:sz w:val="26"/>
          <w:szCs w:val="26"/>
        </w:rPr>
        <w:t>..</w:t>
      </w:r>
      <w:r w:rsidR="003634CF">
        <w:rPr>
          <w:rFonts w:ascii="Times New Roman" w:hAnsi="Times New Roman"/>
          <w:sz w:val="26"/>
          <w:szCs w:val="26"/>
        </w:rPr>
        <w:t>; адрес</w:t>
      </w:r>
      <w:r w:rsidRPr="00876F9E">
        <w:rPr>
          <w:rFonts w:ascii="Times New Roman" w:hAnsi="Times New Roman"/>
          <w:sz w:val="26"/>
          <w:szCs w:val="26"/>
        </w:rPr>
        <w:t xml:space="preserve"> юридического лица: </w:t>
      </w:r>
      <w:r w:rsidR="00583332">
        <w:rPr>
          <w:rFonts w:ascii="Times New Roman" w:hAnsi="Times New Roman"/>
          <w:sz w:val="26"/>
          <w:szCs w:val="26"/>
        </w:rPr>
        <w:t>117393, г.Москва, ул.Профсоюзная</w:t>
      </w:r>
      <w:r w:rsidR="009137E4">
        <w:rPr>
          <w:rFonts w:ascii="Times New Roman" w:hAnsi="Times New Roman"/>
          <w:sz w:val="26"/>
          <w:szCs w:val="26"/>
        </w:rPr>
        <w:t xml:space="preserve">, д.78, стр.4; адрес Филиала: 295051, Республика Крым, г.Симферополь, ул.Киевская, д.34/2, </w:t>
      </w:r>
      <w:r w:rsidRPr="00876F9E">
        <w:rPr>
          <w:rFonts w:ascii="Times New Roman" w:hAnsi="Times New Roman"/>
          <w:sz w:val="26"/>
          <w:szCs w:val="26"/>
        </w:rPr>
        <w:t>по признакам правонарушения, предусмотренного</w:t>
      </w:r>
      <w:r w:rsidRPr="00876F9E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9137E4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ч.1 </w:t>
      </w:r>
      <w:r w:rsidRPr="00876F9E">
        <w:rPr>
          <w:rFonts w:ascii="Times New Roman" w:hAnsi="Times New Roman"/>
          <w:sz w:val="26"/>
          <w:szCs w:val="26"/>
          <w:bdr w:val="none" w:sz="0" w:space="0" w:color="auto" w:frame="1"/>
        </w:rPr>
        <w:t>ст.15.</w:t>
      </w:r>
      <w:r w:rsidR="009137E4">
        <w:rPr>
          <w:rFonts w:ascii="Times New Roman" w:hAnsi="Times New Roman"/>
          <w:sz w:val="26"/>
          <w:szCs w:val="26"/>
          <w:bdr w:val="none" w:sz="0" w:space="0" w:color="auto" w:frame="1"/>
        </w:rPr>
        <w:t>6</w:t>
      </w:r>
      <w:r w:rsidRPr="00876F9E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Кодекса Российской Федерации об административных правонарушениях (далее – КоАП РФ),</w:t>
      </w:r>
    </w:p>
    <w:p w:rsidR="00B20105" w:rsidRPr="00876F9E" w:rsidP="000E21B0">
      <w:pPr>
        <w:ind w:firstLine="567"/>
        <w:rPr>
          <w:rFonts w:ascii="Times New Roman" w:hAnsi="Times New Roman"/>
          <w:sz w:val="26"/>
          <w:szCs w:val="26"/>
        </w:rPr>
      </w:pPr>
    </w:p>
    <w:p w:rsidR="000E21B0" w:rsidRPr="00876F9E" w:rsidP="000E21B0">
      <w:pPr>
        <w:suppressAutoHyphens/>
        <w:jc w:val="center"/>
        <w:rPr>
          <w:rFonts w:ascii="Times New Roman" w:hAnsi="Times New Roman"/>
          <w:b/>
          <w:bCs/>
          <w:sz w:val="26"/>
          <w:szCs w:val="26"/>
        </w:rPr>
      </w:pPr>
      <w:r w:rsidRPr="00876F9E">
        <w:rPr>
          <w:rFonts w:ascii="Times New Roman" w:hAnsi="Times New Roman"/>
          <w:b/>
          <w:sz w:val="26"/>
          <w:szCs w:val="26"/>
        </w:rPr>
        <w:t>УСТАНОВИЛ:</w:t>
      </w:r>
    </w:p>
    <w:p w:rsidR="000E21B0" w:rsidRPr="00876F9E" w:rsidP="000E21B0">
      <w:pPr>
        <w:ind w:firstLine="567"/>
        <w:rPr>
          <w:rFonts w:ascii="Times New Roman" w:hAnsi="Times New Roman"/>
          <w:sz w:val="16"/>
          <w:szCs w:val="16"/>
        </w:rPr>
      </w:pPr>
    </w:p>
    <w:p w:rsidR="00CE0355" w:rsidRPr="00BA16C0" w:rsidP="00CE0355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</w:rPr>
        <w:t>Согласно протоколу об а</w:t>
      </w:r>
      <w:r w:rsidR="00437DF5">
        <w:rPr>
          <w:rFonts w:ascii="Times New Roman" w:hAnsi="Times New Roman"/>
          <w:sz w:val="26"/>
          <w:szCs w:val="26"/>
        </w:rPr>
        <w:t xml:space="preserve">дминистративном правонарушении №91022505800031000002/17 от 27 марта 2025 года </w:t>
      </w:r>
      <w:r w:rsidR="00494123">
        <w:rPr>
          <w:rFonts w:ascii="Times New Roman" w:hAnsi="Times New Roman"/>
          <w:sz w:val="26"/>
          <w:szCs w:val="26"/>
        </w:rPr>
        <w:t xml:space="preserve">Карцев А.А., являясь генеральным директором Федерального государственного унитарного предприятия «Научно-производственное предприятие «Гамма» (далее </w:t>
      </w:r>
      <w:r>
        <w:rPr>
          <w:rFonts w:ascii="Times New Roman" w:hAnsi="Times New Roman"/>
          <w:sz w:val="26"/>
          <w:szCs w:val="26"/>
        </w:rPr>
        <w:t>–</w:t>
      </w:r>
      <w:r w:rsidR="004941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ФГУП «НПП «Гамма»)</w:t>
      </w:r>
      <w:r w:rsidR="001C39E6">
        <w:rPr>
          <w:rFonts w:ascii="Times New Roman" w:hAnsi="Times New Roman"/>
          <w:sz w:val="26"/>
          <w:szCs w:val="26"/>
        </w:rPr>
        <w:t xml:space="preserve"> 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не представил в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по г.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Симферополю в установленный законодательством о налогах и сборах срок налоговую декларацию по налогу на прибыль за </w:t>
      </w:r>
      <w:r w:rsidR="004F224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квартал 2024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(расчет авансового платежа за отчетный период код </w:t>
      </w:r>
      <w:r w:rsidR="004F224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1, который относится к сведениям, необходимым для осуществления налогового контроля)</w:t>
      </w:r>
      <w:r w:rsidR="004F224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Филиал Симферопольский Научно-технический центр </w:t>
      </w:r>
      <w:r w:rsidR="00E84E23">
        <w:rPr>
          <w:rFonts w:ascii="Times New Roman" w:hAnsi="Times New Roman"/>
          <w:sz w:val="26"/>
          <w:szCs w:val="26"/>
        </w:rPr>
        <w:t>ФГУП «НПП «Гамма»</w:t>
      </w:r>
      <w:r w:rsidR="00714E97">
        <w:rPr>
          <w:rFonts w:ascii="Times New Roman" w:hAnsi="Times New Roman"/>
          <w:sz w:val="26"/>
          <w:szCs w:val="26"/>
        </w:rPr>
        <w:t xml:space="preserve">, </w:t>
      </w:r>
      <w:r w:rsidR="00E03E5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тем самым нарушил пп.4 п.1 ст.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23</w:t>
      </w:r>
      <w:r w:rsidR="00E03E5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 п.3 ст.289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Налогового кодекса РФ (далее НК РФ), чем совершил административное правонарушение, предусмотренное ч.1 ст.15.</w:t>
      </w:r>
      <w:hyperlink r:id="rId4" w:anchor="jMVWAK5NbxmX" w:tgtFrame="_blank" w:tooltip="Статья 15.5. Нарушение сроков представления налоговой декларации" w:history="1">
        <w:r w:rsidRPr="00BA16C0">
          <w:rPr>
            <w:rStyle w:val="snippetequal"/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6</w:t>
        </w:r>
      </w:hyperlink>
      <w:r w:rsidRPr="00BA16C0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КоАП  РФ.</w:t>
      </w:r>
    </w:p>
    <w:p w:rsidR="000145A6" w:rsidRPr="00876F9E" w:rsidP="00D80039">
      <w:pPr>
        <w:ind w:firstLine="709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876F9E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В судебное заседание </w:t>
      </w:r>
      <w:r w:rsidR="001A070F">
        <w:rPr>
          <w:rFonts w:ascii="Times New Roman" w:hAnsi="Times New Roman"/>
          <w:sz w:val="26"/>
          <w:szCs w:val="26"/>
        </w:rPr>
        <w:t>Карцев А.А. не явился</w:t>
      </w:r>
      <w:r w:rsidR="00E539FA">
        <w:rPr>
          <w:rFonts w:ascii="Times New Roman" w:hAnsi="Times New Roman"/>
          <w:sz w:val="26"/>
          <w:szCs w:val="26"/>
        </w:rPr>
        <w:t>, представил суду письменные пояснения</w:t>
      </w:r>
      <w:r w:rsidR="0021362F">
        <w:rPr>
          <w:rFonts w:ascii="Times New Roman" w:hAnsi="Times New Roman"/>
          <w:sz w:val="26"/>
          <w:szCs w:val="26"/>
        </w:rPr>
        <w:t xml:space="preserve"> по обстоятельствам дела, из которых следует, что в период с </w:t>
      </w:r>
      <w:r w:rsidR="005A1D32">
        <w:rPr>
          <w:rFonts w:ascii="Times New Roman" w:hAnsi="Times New Roman"/>
          <w:sz w:val="26"/>
          <w:szCs w:val="26"/>
        </w:rPr>
        <w:t>0</w:t>
      </w:r>
      <w:r w:rsidR="0021362F">
        <w:rPr>
          <w:rFonts w:ascii="Times New Roman" w:hAnsi="Times New Roman"/>
          <w:sz w:val="26"/>
          <w:szCs w:val="26"/>
        </w:rPr>
        <w:t>2 февраля 20</w:t>
      </w:r>
      <w:r w:rsidR="0022308E">
        <w:rPr>
          <w:rFonts w:ascii="Times New Roman" w:hAnsi="Times New Roman"/>
          <w:sz w:val="26"/>
          <w:szCs w:val="26"/>
        </w:rPr>
        <w:t>23 года по 17 февраля 2025 года</w:t>
      </w:r>
      <w:r w:rsidR="00902C04">
        <w:rPr>
          <w:rFonts w:ascii="Times New Roman" w:hAnsi="Times New Roman"/>
          <w:sz w:val="26"/>
          <w:szCs w:val="26"/>
        </w:rPr>
        <w:t xml:space="preserve"> он</w:t>
      </w:r>
      <w:r w:rsidR="0022308E">
        <w:rPr>
          <w:rFonts w:ascii="Times New Roman" w:hAnsi="Times New Roman"/>
          <w:sz w:val="26"/>
          <w:szCs w:val="26"/>
        </w:rPr>
        <w:t xml:space="preserve"> являлся генеральным директором ФГУП «НПП «Гамма»</w:t>
      </w:r>
      <w:r>
        <w:rPr>
          <w:rFonts w:ascii="Times New Roman" w:hAnsi="Times New Roman"/>
          <w:sz w:val="26"/>
          <w:szCs w:val="26"/>
        </w:rPr>
        <w:t>, и им</w:t>
      </w:r>
      <w:r w:rsidRPr="000145A6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876F9E">
        <w:rPr>
          <w:rFonts w:ascii="Times New Roman" w:hAnsi="Times New Roman"/>
          <w:sz w:val="26"/>
          <w:szCs w:val="26"/>
          <w:bdr w:val="none" w:sz="0" w:space="0" w:color="auto" w:frame="1"/>
        </w:rPr>
        <w:t>как руководителем</w:t>
      </w:r>
      <w:r w:rsidR="00A35939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902C04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на предприятии </w:t>
      </w:r>
      <w:r w:rsidR="00A35939">
        <w:rPr>
          <w:rFonts w:ascii="Times New Roman" w:hAnsi="Times New Roman"/>
          <w:sz w:val="26"/>
          <w:szCs w:val="26"/>
          <w:bdr w:val="none" w:sz="0" w:space="0" w:color="auto" w:frame="1"/>
        </w:rPr>
        <w:t>была организована работа по бухгалтерскому учету. Ответственным лицом по ведению бухгалтерского учета</w:t>
      </w:r>
      <w:r w:rsidR="00902C04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, в том числе на момент подачи </w:t>
      </w:r>
      <w:r w:rsidRPr="00BA16C0" w:rsidR="006F41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деклараци</w:t>
      </w:r>
      <w:r w:rsidR="006F41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</w:t>
      </w:r>
      <w:r w:rsidRPr="00BA16C0" w:rsidR="006F41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налогу на прибыль за </w:t>
      </w:r>
      <w:r w:rsidR="006F41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квартал 2024</w:t>
      </w:r>
      <w:r w:rsidRPr="00BA16C0" w:rsidR="006F41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</w:t>
      </w:r>
      <w:r w:rsidR="001A36BD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, являлся главный бухгалтер – </w:t>
      </w:r>
      <w:r w:rsidR="00313798">
        <w:rPr>
          <w:rFonts w:ascii="Times New Roman" w:hAnsi="Times New Roman"/>
          <w:sz w:val="26"/>
          <w:szCs w:val="26"/>
          <w:bdr w:val="none" w:sz="0" w:space="0" w:color="auto" w:frame="1"/>
        </w:rPr>
        <w:t>…</w:t>
      </w:r>
      <w:r w:rsidR="001A36BD">
        <w:rPr>
          <w:rFonts w:ascii="Times New Roman" w:hAnsi="Times New Roman"/>
          <w:sz w:val="26"/>
          <w:szCs w:val="26"/>
          <w:bdr w:val="none" w:sz="0" w:space="0" w:color="auto" w:frame="1"/>
        </w:rPr>
        <w:t>, с которой был заключен трудовой договор.</w:t>
      </w:r>
      <w:r w:rsidR="00F67CAF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Согласно требованиям п.2.4 Должностной инструкции главного бухгалтера</w:t>
      </w:r>
      <w:r w:rsidR="005C497C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5C497C">
        <w:rPr>
          <w:rFonts w:ascii="Times New Roman" w:hAnsi="Times New Roman"/>
          <w:sz w:val="26"/>
          <w:szCs w:val="26"/>
        </w:rPr>
        <w:t>ФГУП «НПП «Гамма» от 21 декабря 2007 года</w:t>
      </w:r>
      <w:r w:rsidR="000746D2">
        <w:rPr>
          <w:rFonts w:ascii="Times New Roman" w:hAnsi="Times New Roman"/>
          <w:sz w:val="26"/>
          <w:szCs w:val="26"/>
        </w:rPr>
        <w:t xml:space="preserve"> составление в установленные сроки бухгалтерской, налоговой и статистической отчетности и представление ее в соответствующие органы возложено на главного бухгалтера ФГУП «НПП «Гамма»</w:t>
      </w:r>
      <w:r w:rsidR="00180E93">
        <w:rPr>
          <w:rFonts w:ascii="Times New Roman" w:hAnsi="Times New Roman"/>
          <w:sz w:val="26"/>
          <w:szCs w:val="26"/>
        </w:rPr>
        <w:t xml:space="preserve">. По существу нарушения пояснил, что </w:t>
      </w:r>
      <w:r w:rsidR="001A545E">
        <w:rPr>
          <w:rFonts w:ascii="Times New Roman" w:hAnsi="Times New Roman"/>
          <w:sz w:val="26"/>
          <w:szCs w:val="26"/>
        </w:rPr>
        <w:t xml:space="preserve">действительно </w:t>
      </w:r>
      <w:r w:rsidR="00180E93">
        <w:rPr>
          <w:rFonts w:ascii="Times New Roman" w:hAnsi="Times New Roman"/>
          <w:sz w:val="26"/>
          <w:szCs w:val="26"/>
        </w:rPr>
        <w:t xml:space="preserve">декларация была представлена </w:t>
      </w:r>
      <w:r w:rsidR="001A545E">
        <w:rPr>
          <w:rFonts w:ascii="Times New Roman" w:hAnsi="Times New Roman"/>
          <w:sz w:val="26"/>
          <w:szCs w:val="26"/>
        </w:rPr>
        <w:t xml:space="preserve">02 мая 2024 года, и с учетом нерабочих праздничных дней с 28 апреля 2024 года по 01 мая 2024 года, декларация была представлены на третий рабочий день, что </w:t>
      </w:r>
      <w:r w:rsidR="00086EB6">
        <w:rPr>
          <w:rFonts w:ascii="Times New Roman" w:hAnsi="Times New Roman"/>
          <w:sz w:val="26"/>
          <w:szCs w:val="26"/>
        </w:rPr>
        <w:t>является</w:t>
      </w:r>
      <w:r w:rsidR="001A545E">
        <w:rPr>
          <w:rFonts w:ascii="Times New Roman" w:hAnsi="Times New Roman"/>
          <w:sz w:val="26"/>
          <w:szCs w:val="26"/>
        </w:rPr>
        <w:t xml:space="preserve"> незначительным пропуском срока</w:t>
      </w:r>
      <w:r w:rsidR="00086EB6">
        <w:rPr>
          <w:rFonts w:ascii="Times New Roman" w:hAnsi="Times New Roman"/>
          <w:sz w:val="26"/>
          <w:szCs w:val="26"/>
        </w:rPr>
        <w:t>, и как следствие, малозначительным правонарушением</w:t>
      </w:r>
      <w:r w:rsidR="001A545E">
        <w:rPr>
          <w:rFonts w:ascii="Times New Roman" w:hAnsi="Times New Roman"/>
          <w:sz w:val="26"/>
          <w:szCs w:val="26"/>
        </w:rPr>
        <w:t>.</w:t>
      </w:r>
      <w:r w:rsidRPr="0005312D" w:rsidR="0005312D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="0005312D">
        <w:rPr>
          <w:rFonts w:ascii="Times New Roman" w:hAnsi="Times New Roman"/>
          <w:sz w:val="26"/>
          <w:szCs w:val="26"/>
          <w:bdr w:val="none" w:sz="0" w:space="0" w:color="auto" w:frame="1"/>
        </w:rPr>
        <w:t>П</w:t>
      </w:r>
      <w:r w:rsidRPr="00876F9E" w:rsidR="0005312D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росил суд прекратить производство по </w:t>
      </w:r>
      <w:r w:rsidRPr="00876F9E" w:rsidR="0005312D">
        <w:rPr>
          <w:rFonts w:ascii="Times New Roman" w:hAnsi="Times New Roman"/>
          <w:sz w:val="26"/>
          <w:szCs w:val="26"/>
          <w:bdr w:val="none" w:sz="0" w:space="0" w:color="auto" w:frame="1"/>
        </w:rPr>
        <w:t>делу за отсутствием в его действиях состава правонарушения</w:t>
      </w:r>
      <w:r w:rsidR="0005312D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, и </w:t>
      </w:r>
      <w:r w:rsidRPr="00876F9E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приобщить к материалам дела подтверждающие документы в отношении </w:t>
      </w:r>
      <w:r w:rsidR="0005312D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главного </w:t>
      </w:r>
      <w:r w:rsidRPr="00876F9E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бухгалтера. </w:t>
      </w:r>
    </w:p>
    <w:p w:rsidR="006E70C2" w:rsidRPr="00876F9E" w:rsidP="00D80039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bdr w:val="none" w:sz="0" w:space="0" w:color="auto" w:frame="1"/>
        </w:rPr>
        <w:t>И</w:t>
      </w:r>
      <w:r w:rsidRPr="00876F9E">
        <w:rPr>
          <w:rFonts w:ascii="Times New Roman" w:hAnsi="Times New Roman"/>
          <w:sz w:val="26"/>
          <w:szCs w:val="26"/>
          <w:bdr w:val="none" w:sz="0" w:space="0" w:color="auto" w:frame="1"/>
        </w:rPr>
        <w:t>зучив</w:t>
      </w:r>
      <w:r w:rsidRPr="00876F9E">
        <w:rPr>
          <w:rFonts w:ascii="Times New Roman" w:hAnsi="Times New Roman"/>
          <w:sz w:val="26"/>
          <w:szCs w:val="26"/>
        </w:rPr>
        <w:t xml:space="preserve"> материалы дела об административном правонарушении, прихожу к следующему.</w:t>
      </w:r>
    </w:p>
    <w:p w:rsidR="009814E3" w:rsidRPr="00E15236" w:rsidP="00D80039">
      <w:pPr>
        <w:ind w:firstLine="709"/>
        <w:rPr>
          <w:rFonts w:ascii="Times New Roman" w:hAnsi="Times New Roman"/>
          <w:sz w:val="26"/>
          <w:szCs w:val="26"/>
        </w:rPr>
      </w:pPr>
      <w:r w:rsidRPr="00876F9E">
        <w:rPr>
          <w:rFonts w:ascii="Times New Roman" w:hAnsi="Times New Roman"/>
          <w:sz w:val="26"/>
          <w:szCs w:val="26"/>
        </w:rPr>
        <w:t xml:space="preserve">Согласно ч.1 ст.2.1 КоАП РФ, административным правонарушением  признается противоправное, виновное действие (бездействие) физического или </w:t>
      </w:r>
      <w:r w:rsidRPr="00E15236">
        <w:rPr>
          <w:rFonts w:ascii="Times New Roman" w:hAnsi="Times New Roman"/>
          <w:sz w:val="26"/>
          <w:szCs w:val="26"/>
        </w:rPr>
        <w:t xml:space="preserve">юридического лица,  за которое настоящим Кодексом 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B06E7A" w:rsidRPr="00E15236" w:rsidP="00D8003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15236">
        <w:rPr>
          <w:rFonts w:ascii="Times New Roman" w:hAnsi="Times New Roman"/>
          <w:sz w:val="26"/>
          <w:szCs w:val="26"/>
        </w:rPr>
        <w:t xml:space="preserve">На основании подпункта 4 пункта 1 статьи 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370C1A" w:rsidRPr="00E15236" w:rsidP="000B7FC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E15236">
        <w:rPr>
          <w:rFonts w:ascii="Times New Roman" w:hAnsi="Times New Roman"/>
          <w:sz w:val="26"/>
          <w:szCs w:val="26"/>
        </w:rPr>
        <w:t>Согласно п.</w:t>
      </w:r>
      <w:r w:rsidRPr="00E15236">
        <w:rPr>
          <w:rFonts w:ascii="Times New Roman" w:hAnsi="Times New Roman"/>
          <w:sz w:val="26"/>
          <w:szCs w:val="26"/>
        </w:rPr>
        <w:t>3</w:t>
      </w:r>
      <w:r w:rsidRPr="00E15236">
        <w:rPr>
          <w:rFonts w:ascii="Times New Roman" w:hAnsi="Times New Roman"/>
          <w:sz w:val="26"/>
          <w:szCs w:val="26"/>
        </w:rPr>
        <w:t xml:space="preserve"> ст.</w:t>
      </w:r>
      <w:r w:rsidRPr="00E15236" w:rsidR="000B7FC2">
        <w:rPr>
          <w:rFonts w:ascii="Times New Roman" w:hAnsi="Times New Roman"/>
          <w:sz w:val="26"/>
          <w:szCs w:val="26"/>
        </w:rPr>
        <w:t xml:space="preserve">289 НК РФ, </w:t>
      </w:r>
      <w:r w:rsidR="00E1523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</w:t>
      </w:r>
      <w:r w:rsidRPr="00E15236" w:rsidR="00E1523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 </w:t>
      </w:r>
      <w:hyperlink r:id="rId5" w:anchor="dst102672" w:history="1">
        <w:r w:rsidRPr="00B75DBB" w:rsidR="00E1523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отчетного периода</w:t>
        </w:r>
      </w:hyperlink>
      <w:r w:rsidRPr="00B75DBB" w:rsidR="00E15236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E15236" w:rsidR="00E1523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</w:t>
      </w:r>
    </w:p>
    <w:p w:rsidR="000B7FC2" w:rsidRPr="00876F9E" w:rsidP="000B7FC2">
      <w:pPr>
        <w:suppressAutoHyphens/>
        <w:ind w:firstLine="709"/>
        <w:rPr>
          <w:rFonts w:ascii="Times New Roman" w:hAnsi="Times New Roman"/>
          <w:sz w:val="26"/>
          <w:szCs w:val="26"/>
          <w:lang w:eastAsia="ar-SA"/>
        </w:rPr>
      </w:pPr>
      <w:r w:rsidRPr="00876F9E">
        <w:rPr>
          <w:rFonts w:ascii="Times New Roman" w:hAnsi="Times New Roman"/>
          <w:sz w:val="26"/>
          <w:szCs w:val="26"/>
          <w:lang w:eastAsia="ar-SA"/>
        </w:rPr>
        <w:t xml:space="preserve">Следовательно, срок предоставления налоговой декларации по налогу на прибыль за </w:t>
      </w:r>
      <w:r w:rsidR="00886232">
        <w:rPr>
          <w:rFonts w:ascii="Times New Roman" w:hAnsi="Times New Roman"/>
          <w:sz w:val="26"/>
          <w:szCs w:val="26"/>
          <w:lang w:eastAsia="ar-SA"/>
        </w:rPr>
        <w:t>1 квартал 2024 года</w:t>
      </w:r>
      <w:r w:rsidRPr="00876F9E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437DF5">
        <w:rPr>
          <w:rFonts w:ascii="Times New Roman" w:hAnsi="Times New Roman"/>
          <w:sz w:val="26"/>
          <w:szCs w:val="26"/>
          <w:lang w:eastAsia="ar-SA"/>
        </w:rPr>
        <w:t>истекал</w:t>
      </w:r>
      <w:r w:rsidRPr="00876F9E">
        <w:rPr>
          <w:rFonts w:ascii="Times New Roman" w:hAnsi="Times New Roman"/>
          <w:sz w:val="26"/>
          <w:szCs w:val="26"/>
          <w:lang w:eastAsia="ar-SA"/>
        </w:rPr>
        <w:t xml:space="preserve"> 25</w:t>
      </w:r>
      <w:r w:rsidR="00886232">
        <w:rPr>
          <w:rFonts w:ascii="Times New Roman" w:hAnsi="Times New Roman"/>
          <w:sz w:val="26"/>
          <w:szCs w:val="26"/>
          <w:lang w:eastAsia="ar-SA"/>
        </w:rPr>
        <w:t xml:space="preserve"> апреля </w:t>
      </w:r>
      <w:r w:rsidRPr="00876F9E">
        <w:rPr>
          <w:rFonts w:ascii="Times New Roman" w:hAnsi="Times New Roman"/>
          <w:sz w:val="26"/>
          <w:szCs w:val="26"/>
          <w:lang w:eastAsia="ar-SA"/>
        </w:rPr>
        <w:t>2024 года.</w:t>
      </w:r>
    </w:p>
    <w:p w:rsidR="000832D4" w:rsidRPr="00876F9E" w:rsidP="000832D4">
      <w:pPr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Судом установлено, что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первичная налоговая декларация по налогу на прибыль за </w:t>
      </w:r>
      <w:r w:rsidR="00886232">
        <w:rPr>
          <w:rFonts w:ascii="Times New Roman" w:hAnsi="Times New Roman"/>
          <w:sz w:val="26"/>
          <w:szCs w:val="26"/>
          <w:shd w:val="clear" w:color="auto" w:fill="FFFFFF"/>
        </w:rPr>
        <w:t>1 квартал 2024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 год</w:t>
      </w:r>
      <w:r w:rsidR="00886232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0724F3">
        <w:rPr>
          <w:rFonts w:ascii="Times New Roman" w:hAnsi="Times New Roman"/>
          <w:sz w:val="26"/>
          <w:szCs w:val="26"/>
          <w:shd w:val="clear" w:color="auto" w:fill="FFFFFF"/>
        </w:rPr>
        <w:t xml:space="preserve">(расчет авансового платежа за отчетный </w:t>
      </w:r>
      <w:r w:rsidR="004C299C">
        <w:rPr>
          <w:rFonts w:ascii="Times New Roman" w:hAnsi="Times New Roman"/>
          <w:sz w:val="26"/>
          <w:szCs w:val="26"/>
          <w:shd w:val="clear" w:color="auto" w:fill="FFFFFF"/>
        </w:rPr>
        <w:t>период</w:t>
      </w:r>
      <w:r w:rsidR="000724F3">
        <w:rPr>
          <w:rFonts w:ascii="Times New Roman" w:hAnsi="Times New Roman"/>
          <w:sz w:val="26"/>
          <w:szCs w:val="26"/>
          <w:shd w:val="clear" w:color="auto" w:fill="FFFFFF"/>
        </w:rPr>
        <w:t xml:space="preserve"> код 21, который относится к сведениям, необходимым для осуществления налогового кон</w:t>
      </w:r>
      <w:r w:rsidR="00D579A5">
        <w:rPr>
          <w:rFonts w:ascii="Times New Roman" w:hAnsi="Times New Roman"/>
          <w:sz w:val="26"/>
          <w:szCs w:val="26"/>
          <w:shd w:val="clear" w:color="auto" w:fill="FFFFFF"/>
        </w:rPr>
        <w:t>троля) под</w:t>
      </w:r>
      <w:r w:rsidR="000724F3">
        <w:rPr>
          <w:rFonts w:ascii="Times New Roman" w:hAnsi="Times New Roman"/>
          <w:sz w:val="26"/>
          <w:szCs w:val="26"/>
          <w:shd w:val="clear" w:color="auto" w:fill="FFFFFF"/>
        </w:rPr>
        <w:t>ана</w:t>
      </w:r>
      <w:r w:rsidR="00D579A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D579A5">
        <w:rPr>
          <w:rFonts w:ascii="Times New Roman" w:hAnsi="Times New Roman"/>
          <w:sz w:val="26"/>
          <w:szCs w:val="26"/>
        </w:rPr>
        <w:t>ФГУП «НПП «Гамма»</w:t>
      </w:r>
      <w:r w:rsidR="00DB40E0">
        <w:rPr>
          <w:rFonts w:ascii="Times New Roman" w:hAnsi="Times New Roman"/>
          <w:sz w:val="26"/>
          <w:szCs w:val="26"/>
        </w:rPr>
        <w:t xml:space="preserve"> за </w:t>
      </w:r>
      <w:r w:rsidR="00DB40E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Филиал Симферопольский Научно-технический центр </w:t>
      </w:r>
      <w:r w:rsidR="00DB40E0">
        <w:rPr>
          <w:rFonts w:ascii="Times New Roman" w:hAnsi="Times New Roman"/>
          <w:sz w:val="26"/>
          <w:szCs w:val="26"/>
        </w:rPr>
        <w:t xml:space="preserve">ФГУП «НПП «Гамма» в ИФНС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России по г.Симферополю средствами телекоммуникационной связи – </w:t>
      </w:r>
      <w:r w:rsidR="00DB40E0">
        <w:rPr>
          <w:rFonts w:ascii="Times New Roman" w:hAnsi="Times New Roman"/>
          <w:sz w:val="26"/>
          <w:szCs w:val="26"/>
          <w:shd w:val="clear" w:color="auto" w:fill="FFFFFF"/>
        </w:rPr>
        <w:t xml:space="preserve">02 мая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2024 г., предельный срок представления декларации – 25.0</w:t>
      </w:r>
      <w:r w:rsidR="00DB40E0">
        <w:rPr>
          <w:rFonts w:ascii="Times New Roman" w:hAnsi="Times New Roman"/>
          <w:sz w:val="26"/>
          <w:szCs w:val="26"/>
          <w:shd w:val="clear" w:color="auto" w:fill="FFFFFF"/>
        </w:rPr>
        <w:t>4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.2024, т.е. документ был представлен</w:t>
      </w:r>
      <w:r w:rsidRPr="00876F9E" w:rsidR="00847B06">
        <w:rPr>
          <w:rFonts w:ascii="Times New Roman" w:hAnsi="Times New Roman"/>
          <w:sz w:val="26"/>
          <w:szCs w:val="26"/>
          <w:shd w:val="clear" w:color="auto" w:fill="FFFFFF"/>
        </w:rPr>
        <w:t xml:space="preserve"> с нарушением установленных требований</w:t>
      </w:r>
      <w:r w:rsidR="009708A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9708AD" w:rsidRPr="00460C2E" w:rsidP="00FE1BF2">
      <w:pPr>
        <w:suppressAutoHyphens/>
        <w:ind w:firstLine="709"/>
        <w:rPr>
          <w:rFonts w:ascii="Times New Roman" w:hAnsi="Times New Roman"/>
          <w:sz w:val="26"/>
          <w:szCs w:val="26"/>
          <w:lang w:eastAsia="ar-SA"/>
        </w:rPr>
      </w:pPr>
      <w:r w:rsidRPr="00460C2E">
        <w:rPr>
          <w:rFonts w:ascii="Times New Roman" w:hAnsi="Times New Roman"/>
          <w:sz w:val="26"/>
          <w:szCs w:val="26"/>
          <w:lang w:eastAsia="ar-SA"/>
        </w:rPr>
        <w:t xml:space="preserve">Часть 1 статьи 15.6 </w:t>
      </w:r>
      <w:r w:rsidRPr="00460C2E" w:rsidR="00FE1BF2">
        <w:rPr>
          <w:rFonts w:ascii="Times New Roman" w:hAnsi="Times New Roman"/>
          <w:sz w:val="26"/>
          <w:szCs w:val="26"/>
          <w:lang w:eastAsia="ar-SA"/>
        </w:rPr>
        <w:t>КоАП РФ предусм</w:t>
      </w:r>
      <w:r w:rsidRPr="00460C2E">
        <w:rPr>
          <w:rFonts w:ascii="Times New Roman" w:hAnsi="Times New Roman"/>
          <w:sz w:val="26"/>
          <w:szCs w:val="26"/>
          <w:lang w:eastAsia="ar-SA"/>
        </w:rPr>
        <w:t>а</w:t>
      </w:r>
      <w:r w:rsidRPr="00460C2E" w:rsidR="00FE1BF2">
        <w:rPr>
          <w:rFonts w:ascii="Times New Roman" w:hAnsi="Times New Roman"/>
          <w:sz w:val="26"/>
          <w:szCs w:val="26"/>
          <w:lang w:eastAsia="ar-SA"/>
        </w:rPr>
        <w:t>тр</w:t>
      </w:r>
      <w:r w:rsidRPr="00460C2E">
        <w:rPr>
          <w:rFonts w:ascii="Times New Roman" w:hAnsi="Times New Roman"/>
          <w:sz w:val="26"/>
          <w:szCs w:val="26"/>
          <w:lang w:eastAsia="ar-SA"/>
        </w:rPr>
        <w:t>ивает</w:t>
      </w:r>
      <w:r w:rsidRPr="00460C2E" w:rsidR="00FE1BF2">
        <w:rPr>
          <w:rFonts w:ascii="Times New Roman" w:hAnsi="Times New Roman"/>
          <w:sz w:val="26"/>
          <w:szCs w:val="26"/>
          <w:lang w:eastAsia="ar-SA"/>
        </w:rPr>
        <w:t xml:space="preserve"> административн</w:t>
      </w:r>
      <w:r w:rsidRPr="00460C2E">
        <w:rPr>
          <w:rFonts w:ascii="Times New Roman" w:hAnsi="Times New Roman"/>
          <w:sz w:val="26"/>
          <w:szCs w:val="26"/>
          <w:lang w:eastAsia="ar-SA"/>
        </w:rPr>
        <w:t>ую</w:t>
      </w:r>
      <w:r w:rsidRPr="00460C2E" w:rsidR="00FE1BF2">
        <w:rPr>
          <w:rFonts w:ascii="Times New Roman" w:hAnsi="Times New Roman"/>
          <w:sz w:val="26"/>
          <w:szCs w:val="26"/>
          <w:lang w:eastAsia="ar-SA"/>
        </w:rPr>
        <w:t xml:space="preserve"> ответственность за </w:t>
      </w:r>
      <w:r w:rsidRPr="00460C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dst240" w:history="1">
        <w:r w:rsidRPr="00460C2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частью 2</w:t>
        </w:r>
      </w:hyperlink>
      <w:r w:rsidRPr="00460C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настоящей статьи</w:t>
      </w:r>
      <w:r w:rsidR="00460C2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9814E3" w:rsidRPr="00876F9E" w:rsidP="009814E3">
      <w:pPr>
        <w:shd w:val="clear" w:color="auto" w:fill="FFFFFF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По делу об административном правонарушении выяснению в частности  подлежит лицо совершившие противоправные действия (бездействия) за которые КоАП РФ предусмотрена ответственность</w:t>
      </w:r>
      <w:r w:rsidRPr="00876F9E" w:rsidR="00A826D6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 и виновность лица в совершении админи</w:t>
      </w:r>
      <w:r w:rsidRPr="00876F9E" w:rsidR="00A826D6">
        <w:rPr>
          <w:rFonts w:ascii="Times New Roman" w:hAnsi="Times New Roman"/>
          <w:sz w:val="26"/>
          <w:szCs w:val="26"/>
          <w:shd w:val="clear" w:color="auto" w:fill="FFFFFF"/>
        </w:rPr>
        <w:t xml:space="preserve">стративного правонарушения (пункты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2,</w:t>
      </w:r>
      <w:r w:rsidRPr="00876F9E" w:rsidR="00A826D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3 ст.26.1 КоАП РФ).</w:t>
      </w:r>
    </w:p>
    <w:p w:rsidR="009814E3" w:rsidRPr="00876F9E" w:rsidP="009814E3">
      <w:pPr>
        <w:shd w:val="clear" w:color="auto" w:fill="FFFFFF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Согласно ст.2.4 КоАП РФ</w:t>
      </w:r>
      <w:r w:rsidR="00876F9E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814E3" w:rsidRPr="00876F9E" w:rsidP="009814E3">
      <w:pPr>
        <w:shd w:val="clear" w:color="auto" w:fill="FFFFFF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Ведение бухгалтерского учета и хранение документов организуется руководителем экономического субъекта. Руководитель экономического субъекта обязан возложить  ведение бухгалтерского учета на главного бухгалтера или иное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должностное лицо либо обязан заключить договор об оказании услуг по ведению бухгалтерского учета</w:t>
      </w:r>
      <w:r w:rsidR="00876F9E">
        <w:rPr>
          <w:rFonts w:ascii="Times New Roman" w:hAnsi="Times New Roman"/>
          <w:sz w:val="26"/>
          <w:szCs w:val="26"/>
          <w:shd w:val="clear" w:color="auto" w:fill="FFFFFF"/>
        </w:rPr>
        <w:t>. (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ч.1, </w:t>
      </w:r>
      <w:r w:rsidR="00876F9E">
        <w:rPr>
          <w:rFonts w:ascii="Times New Roman" w:hAnsi="Times New Roman"/>
          <w:sz w:val="26"/>
          <w:szCs w:val="26"/>
          <w:shd w:val="clear" w:color="auto" w:fill="FFFFFF"/>
        </w:rPr>
        <w:t>ч.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3 ст.7 Федерального закона  от 06.12.2011 года №402-ФЗ «О бухгалтерском учете»</w:t>
      </w:r>
      <w:r w:rsidR="00876F9E">
        <w:rPr>
          <w:rFonts w:ascii="Times New Roman" w:hAnsi="Times New Roman"/>
          <w:sz w:val="26"/>
          <w:szCs w:val="26"/>
          <w:shd w:val="clear" w:color="auto" w:fill="FFFFFF"/>
        </w:rPr>
        <w:t>)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9814E3" w:rsidRPr="00876F9E" w:rsidP="009814E3">
      <w:pPr>
        <w:shd w:val="clear" w:color="auto" w:fill="FFFFFF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Таким образом, </w:t>
      </w:r>
      <w:r w:rsidR="00453069">
        <w:rPr>
          <w:rFonts w:ascii="Times New Roman" w:hAnsi="Times New Roman"/>
          <w:sz w:val="26"/>
          <w:szCs w:val="26"/>
        </w:rPr>
        <w:t>Карцев А.А.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 подлежит административной ответственности по вышеуказанной норме, как </w:t>
      </w:r>
      <w:r w:rsidR="00AC6860">
        <w:rPr>
          <w:rFonts w:ascii="Times New Roman" w:hAnsi="Times New Roman"/>
          <w:sz w:val="26"/>
          <w:szCs w:val="26"/>
          <w:shd w:val="clear" w:color="auto" w:fill="FFFFFF"/>
        </w:rPr>
        <w:t xml:space="preserve">генеральный директор </w:t>
      </w:r>
      <w:r w:rsidR="00AC6860">
        <w:rPr>
          <w:rFonts w:ascii="Times New Roman" w:hAnsi="Times New Roman"/>
          <w:sz w:val="26"/>
          <w:szCs w:val="26"/>
        </w:rPr>
        <w:t xml:space="preserve">ФГУП «НПП «Гамма» только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в случае неисполнения им должностных обязанностей и при наличии его вины.</w:t>
      </w:r>
    </w:p>
    <w:p w:rsidR="0081358B" w:rsidP="001D5ABA">
      <w:pPr>
        <w:shd w:val="clear" w:color="auto" w:fill="FFFFFF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</w:rPr>
        <w:t xml:space="preserve">В </w:t>
      </w:r>
      <w:r w:rsidR="00602738">
        <w:rPr>
          <w:rFonts w:ascii="Times New Roman" w:hAnsi="Times New Roman"/>
          <w:sz w:val="26"/>
          <w:szCs w:val="26"/>
        </w:rPr>
        <w:t>Федеральном государственном унитарном предприятии «Научно-производственное предприятие «Гамма»</w:t>
      </w:r>
      <w:r w:rsidRPr="00876F9E">
        <w:rPr>
          <w:rFonts w:ascii="Times New Roman" w:hAnsi="Times New Roman"/>
          <w:sz w:val="26"/>
          <w:szCs w:val="26"/>
        </w:rPr>
        <w:t xml:space="preserve">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была организована работа по бухгалтерскому учету</w:t>
      </w:r>
      <w:r w:rsidR="00FF704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 и на дату совершения административного правонарушения в организации имелось ответственное должностное лицо  - </w:t>
      </w:r>
      <w:r w:rsidR="00364BD7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главный бухгалтер </w:t>
      </w:r>
      <w:r w:rsidR="00044B95">
        <w:rPr>
          <w:rFonts w:ascii="Times New Roman" w:hAnsi="Times New Roman"/>
          <w:sz w:val="26"/>
          <w:szCs w:val="26"/>
          <w:bdr w:val="none" w:sz="0" w:space="0" w:color="auto" w:frame="1"/>
        </w:rPr>
        <w:t>…</w:t>
      </w:r>
      <w:r w:rsidR="00364BD7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,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на которую было возложено исполнение обязанностей по бухгалтерскому учету, организация ведения налогового учета и формирования налоговой отчетности, </w:t>
      </w:r>
      <w:r w:rsidR="00FE1AE6">
        <w:rPr>
          <w:rFonts w:ascii="Times New Roman" w:hAnsi="Times New Roman"/>
          <w:sz w:val="26"/>
          <w:szCs w:val="26"/>
          <w:shd w:val="clear" w:color="auto" w:fill="FFFFFF"/>
        </w:rPr>
        <w:t>составление в установленные сроки бухгалтерской, налоговой и статистической отчетности и представление ее в соответствующие орга</w:t>
      </w:r>
      <w:r w:rsidR="00D62AEE">
        <w:rPr>
          <w:rFonts w:ascii="Times New Roman" w:hAnsi="Times New Roman"/>
          <w:sz w:val="26"/>
          <w:szCs w:val="26"/>
          <w:shd w:val="clear" w:color="auto" w:fill="FFFFFF"/>
        </w:rPr>
        <w:t xml:space="preserve">ны,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что подтверждается </w:t>
      </w:r>
      <w:r w:rsidR="00335D02">
        <w:rPr>
          <w:rFonts w:ascii="Times New Roman" w:hAnsi="Times New Roman"/>
          <w:sz w:val="26"/>
          <w:szCs w:val="26"/>
          <w:shd w:val="clear" w:color="auto" w:fill="FFFFFF"/>
        </w:rPr>
        <w:t xml:space="preserve">должностной инструкцией главного бухгалтера, утвержденной генеральным директором 21 декабря 2007 года,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копией приказа 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назначении на должность главного бухгалтер</w:t>
      </w:r>
      <w:r w:rsidR="0088061E">
        <w:rPr>
          <w:rFonts w:ascii="Times New Roman" w:hAnsi="Times New Roman"/>
          <w:sz w:val="26"/>
          <w:szCs w:val="26"/>
          <w:shd w:val="clear" w:color="auto" w:fill="FFFFFF"/>
        </w:rPr>
        <w:t>а №387 от 25 сентября 2025 года</w:t>
      </w:r>
      <w:r w:rsidR="00D62AEE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EE3BFC" w:rsidP="009814E3">
      <w:pPr>
        <w:shd w:val="clear" w:color="auto" w:fill="FFFFFF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Исходя из вышеизложенного следует, что именно в обязанности </w:t>
      </w:r>
      <w:r w:rsidR="00D62AEE">
        <w:rPr>
          <w:rFonts w:ascii="Times New Roman" w:hAnsi="Times New Roman"/>
          <w:sz w:val="26"/>
          <w:szCs w:val="26"/>
          <w:shd w:val="clear" w:color="auto" w:fill="FFFFFF"/>
        </w:rPr>
        <w:t xml:space="preserve">главного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бухгалтера входи</w:t>
      </w:r>
      <w:r w:rsidR="001D5ABA">
        <w:rPr>
          <w:rFonts w:ascii="Times New Roman" w:hAnsi="Times New Roman"/>
          <w:sz w:val="26"/>
          <w:szCs w:val="26"/>
          <w:shd w:val="clear" w:color="auto" w:fill="FFFFFF"/>
        </w:rPr>
        <w:t>ло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 предоставление 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установленный законодательством о налогах и сборах срок налогов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ой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деклараци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налогу на прибыль за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 квартал 2024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(расчет авансового платежа за отчетный период код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</w:t>
      </w:r>
      <w:r w:rsidRPr="00BA16C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1, который относится к сведениям, необходимым для осуществления налогового контроля)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за Филиал Симферопольский Научно-технический центр </w:t>
      </w:r>
      <w:r>
        <w:rPr>
          <w:rFonts w:ascii="Times New Roman" w:hAnsi="Times New Roman"/>
          <w:sz w:val="26"/>
          <w:szCs w:val="26"/>
        </w:rPr>
        <w:t>ФГУП «НПП «Гамма».</w:t>
      </w:r>
    </w:p>
    <w:p w:rsidR="009814E3" w:rsidRPr="00876F9E" w:rsidP="009814E3">
      <w:pPr>
        <w:shd w:val="clear" w:color="auto" w:fill="FFFFFF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Таким  образом, суд пришел к выводу о том, что вина </w:t>
      </w:r>
      <w:r w:rsidR="00EE3BFC">
        <w:rPr>
          <w:rFonts w:ascii="Times New Roman" w:hAnsi="Times New Roman"/>
          <w:sz w:val="26"/>
          <w:szCs w:val="26"/>
        </w:rPr>
        <w:t xml:space="preserve">Карцева А.А.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в совершении вменяемого ему правонарушения, отсутствует.</w:t>
      </w:r>
    </w:p>
    <w:p w:rsidR="009814E3" w:rsidRPr="00876F9E" w:rsidP="009814E3">
      <w:pPr>
        <w:shd w:val="clear" w:color="auto" w:fill="FFFFFF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Согласно п.2 ч.1 ст.24.5 КоАП РФ</w:t>
      </w:r>
      <w:r w:rsidR="00252B30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 производство по делу об административном правонарушении не может быть начато, а начатое производство  подлежит прекращению в случае отсутствия состава административного правонарушения, предусмотренного КоАП РФ.</w:t>
      </w:r>
    </w:p>
    <w:p w:rsidR="009814E3" w:rsidRPr="00876F9E" w:rsidP="009814E3">
      <w:pPr>
        <w:shd w:val="clear" w:color="auto" w:fill="FFFFFF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При таких обстоятельствах, в соответствии с п.2 ч.1 ст.24.5 КоАП РФ производство по делу об административном правонарушении, предусмотренном </w:t>
      </w:r>
      <w:r w:rsidR="00C62E10">
        <w:rPr>
          <w:rFonts w:ascii="Times New Roman" w:hAnsi="Times New Roman"/>
          <w:sz w:val="26"/>
          <w:szCs w:val="26"/>
          <w:shd w:val="clear" w:color="auto" w:fill="FFFFFF"/>
        </w:rPr>
        <w:t xml:space="preserve">ч.1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ст.15.</w:t>
      </w:r>
      <w:r w:rsidR="00C62E10">
        <w:rPr>
          <w:rFonts w:ascii="Times New Roman" w:hAnsi="Times New Roman"/>
          <w:sz w:val="26"/>
          <w:szCs w:val="26"/>
          <w:shd w:val="clear" w:color="auto" w:fill="FFFFFF"/>
        </w:rPr>
        <w:t>6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 КоАП РФ, в отношении</w:t>
      </w:r>
      <w:r w:rsidRPr="00876F9E">
        <w:rPr>
          <w:rFonts w:ascii="Times New Roman" w:hAnsi="Times New Roman"/>
          <w:sz w:val="26"/>
          <w:szCs w:val="26"/>
        </w:rPr>
        <w:t xml:space="preserve"> </w:t>
      </w:r>
      <w:r w:rsidR="00456587">
        <w:rPr>
          <w:rFonts w:ascii="Times New Roman" w:hAnsi="Times New Roman"/>
          <w:sz w:val="26"/>
          <w:szCs w:val="26"/>
        </w:rPr>
        <w:t xml:space="preserve">генерального директора Федерального государственного унитарного предприятия «Научно-производственное предприятие «Гамма» </w:t>
      </w:r>
      <w:r w:rsidRPr="00456587" w:rsidR="00456587">
        <w:rPr>
          <w:rFonts w:ascii="Times New Roman" w:hAnsi="Times New Roman"/>
          <w:sz w:val="26"/>
          <w:szCs w:val="26"/>
        </w:rPr>
        <w:t>Карцева А.В.</w:t>
      </w:r>
      <w:r w:rsidR="00456587">
        <w:rPr>
          <w:rFonts w:ascii="Times New Roman" w:hAnsi="Times New Roman"/>
          <w:sz w:val="26"/>
          <w:szCs w:val="26"/>
        </w:rPr>
        <w:t xml:space="preserve"> </w:t>
      </w: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подлежит прекращению в связи с отсутствием состава административного правонарушения.</w:t>
      </w:r>
    </w:p>
    <w:p w:rsidR="009814E3" w:rsidRPr="00876F9E" w:rsidP="009814E3">
      <w:pPr>
        <w:shd w:val="clear" w:color="auto" w:fill="FFFFFF"/>
        <w:ind w:firstLine="709"/>
        <w:rPr>
          <w:rFonts w:ascii="Times New Roman" w:hAnsi="Times New Roman"/>
          <w:sz w:val="26"/>
          <w:szCs w:val="26"/>
        </w:rPr>
      </w:pPr>
      <w:r w:rsidRPr="00876F9E">
        <w:rPr>
          <w:rFonts w:ascii="Times New Roman" w:hAnsi="Times New Roman"/>
          <w:sz w:val="26"/>
          <w:szCs w:val="26"/>
          <w:shd w:val="clear" w:color="auto" w:fill="FFFFFF"/>
        </w:rPr>
        <w:t>На основании изложенного и руководствуясь п</w:t>
      </w:r>
      <w:r w:rsidR="00200E30">
        <w:rPr>
          <w:rFonts w:ascii="Times New Roman" w:hAnsi="Times New Roman"/>
          <w:sz w:val="26"/>
          <w:szCs w:val="26"/>
          <w:shd w:val="clear" w:color="auto" w:fill="FFFFFF"/>
        </w:rPr>
        <w:t>.2</w:t>
      </w:r>
      <w:r w:rsidRPr="00876F9E" w:rsidR="00583F2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200E30">
        <w:rPr>
          <w:rFonts w:ascii="Times New Roman" w:hAnsi="Times New Roman"/>
          <w:sz w:val="26"/>
          <w:szCs w:val="26"/>
          <w:shd w:val="clear" w:color="auto" w:fill="FFFFFF"/>
        </w:rPr>
        <w:t>ч</w:t>
      </w:r>
      <w:r w:rsidRPr="00876F9E" w:rsidR="00583F26">
        <w:rPr>
          <w:rFonts w:ascii="Times New Roman" w:hAnsi="Times New Roman"/>
          <w:sz w:val="26"/>
          <w:szCs w:val="26"/>
          <w:shd w:val="clear" w:color="auto" w:fill="FFFFFF"/>
        </w:rPr>
        <w:t>.1 ст.</w:t>
      </w:r>
      <w:hyperlink r:id="rId7" w:tgtFrame="_blank" w:tooltip="КОАП &gt;  Раздел IV. &lt;span class=" w:history="1">
        <w:r w:rsidRPr="00876F9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bdr w:val="none" w:sz="0" w:space="0" w:color="auto" w:frame="1"/>
          </w:rPr>
          <w:t>24.</w:t>
        </w:r>
        <w:r w:rsidRPr="00876F9E">
          <w:rPr>
            <w:rStyle w:val="snippetequal"/>
            <w:rFonts w:ascii="Times New Roman" w:hAnsi="Times New Roman"/>
            <w:bCs/>
            <w:sz w:val="26"/>
            <w:szCs w:val="26"/>
            <w:bdr w:val="none" w:sz="0" w:space="0" w:color="auto" w:frame="1"/>
          </w:rPr>
          <w:t> 5</w:t>
        </w:r>
      </w:hyperlink>
      <w:r w:rsidRPr="00876F9E"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r w:rsidRPr="00876F9E" w:rsidR="00583F26">
        <w:rPr>
          <w:rFonts w:ascii="Times New Roman" w:hAnsi="Times New Roman"/>
          <w:sz w:val="26"/>
          <w:szCs w:val="26"/>
        </w:rPr>
        <w:t>ст.ст.</w:t>
      </w:r>
      <w:r w:rsidRPr="00876F9E">
        <w:rPr>
          <w:rFonts w:ascii="Times New Roman" w:hAnsi="Times New Roman"/>
          <w:sz w:val="26"/>
          <w:szCs w:val="26"/>
        </w:rPr>
        <w:t>29.9</w:t>
      </w:r>
      <w:r w:rsidR="00FF704B">
        <w:rPr>
          <w:rFonts w:ascii="Times New Roman" w:hAnsi="Times New Roman"/>
          <w:sz w:val="26"/>
          <w:szCs w:val="26"/>
        </w:rPr>
        <w:t xml:space="preserve"> </w:t>
      </w:r>
      <w:r w:rsidRPr="00876F9E">
        <w:rPr>
          <w:rFonts w:ascii="Times New Roman" w:hAnsi="Times New Roman"/>
          <w:sz w:val="26"/>
          <w:szCs w:val="26"/>
        </w:rPr>
        <w:t>-</w:t>
      </w:r>
      <w:r w:rsidR="00FF704B">
        <w:rPr>
          <w:rFonts w:ascii="Times New Roman" w:hAnsi="Times New Roman"/>
          <w:sz w:val="26"/>
          <w:szCs w:val="26"/>
        </w:rPr>
        <w:t xml:space="preserve"> </w:t>
      </w:r>
      <w:r w:rsidRPr="00876F9E">
        <w:rPr>
          <w:rFonts w:ascii="Times New Roman" w:hAnsi="Times New Roman"/>
          <w:sz w:val="26"/>
          <w:szCs w:val="26"/>
        </w:rPr>
        <w:t>29.11. КоАП РФ мировой судья,</w:t>
      </w:r>
    </w:p>
    <w:p w:rsidR="00FF704B" w:rsidP="009814E3">
      <w:pPr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9814E3" w:rsidRPr="00876F9E" w:rsidP="009814E3">
      <w:pPr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876F9E">
        <w:rPr>
          <w:rFonts w:ascii="Times New Roman" w:hAnsi="Times New Roman"/>
          <w:b/>
          <w:sz w:val="26"/>
          <w:szCs w:val="26"/>
        </w:rPr>
        <w:t>ПОСТАНОВИЛ:</w:t>
      </w:r>
    </w:p>
    <w:p w:rsidR="009814E3" w:rsidRPr="00876F9E" w:rsidP="009814E3">
      <w:pPr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p w:rsidR="009814E3" w:rsidRPr="00876F9E" w:rsidP="009814E3">
      <w:pPr>
        <w:pStyle w:val="BodyText"/>
        <w:ind w:firstLine="709"/>
        <w:rPr>
          <w:sz w:val="26"/>
          <w:szCs w:val="26"/>
        </w:rPr>
      </w:pPr>
      <w:r w:rsidRPr="00876F9E">
        <w:rPr>
          <w:sz w:val="26"/>
          <w:szCs w:val="26"/>
        </w:rPr>
        <w:t>Производство по делу об административном правонарушении (протокол об административном правонарушении №</w:t>
      </w:r>
      <w:r w:rsidR="00572903">
        <w:rPr>
          <w:sz w:val="26"/>
          <w:szCs w:val="26"/>
        </w:rPr>
        <w:t>91022505800031000002/17</w:t>
      </w:r>
      <w:r w:rsidRPr="00876F9E" w:rsidR="00A940D3">
        <w:rPr>
          <w:sz w:val="26"/>
          <w:szCs w:val="26"/>
        </w:rPr>
        <w:t xml:space="preserve"> от </w:t>
      </w:r>
      <w:r w:rsidR="00572903">
        <w:rPr>
          <w:sz w:val="26"/>
          <w:szCs w:val="26"/>
        </w:rPr>
        <w:t>27 марта</w:t>
      </w:r>
      <w:r w:rsidRPr="00876F9E" w:rsidR="00A940D3">
        <w:rPr>
          <w:sz w:val="26"/>
          <w:szCs w:val="26"/>
        </w:rPr>
        <w:t xml:space="preserve"> 202</w:t>
      </w:r>
      <w:r w:rsidR="00572903">
        <w:rPr>
          <w:sz w:val="26"/>
          <w:szCs w:val="26"/>
        </w:rPr>
        <w:t>5</w:t>
      </w:r>
      <w:r w:rsidRPr="00876F9E" w:rsidR="00A940D3">
        <w:rPr>
          <w:sz w:val="26"/>
          <w:szCs w:val="26"/>
        </w:rPr>
        <w:t xml:space="preserve"> года</w:t>
      </w:r>
      <w:r w:rsidRPr="00876F9E">
        <w:rPr>
          <w:sz w:val="26"/>
          <w:szCs w:val="26"/>
        </w:rPr>
        <w:t>)</w:t>
      </w:r>
      <w:r w:rsidRPr="00876F9E" w:rsidR="00B83E19">
        <w:rPr>
          <w:sz w:val="26"/>
          <w:szCs w:val="26"/>
        </w:rPr>
        <w:t xml:space="preserve"> по</w:t>
      </w:r>
      <w:r w:rsidRPr="00876F9E">
        <w:rPr>
          <w:sz w:val="26"/>
          <w:szCs w:val="26"/>
        </w:rPr>
        <w:t xml:space="preserve"> </w:t>
      </w:r>
      <w:r w:rsidR="005A2F13">
        <w:rPr>
          <w:sz w:val="26"/>
          <w:szCs w:val="26"/>
        </w:rPr>
        <w:t xml:space="preserve">ч.1 </w:t>
      </w:r>
      <w:r w:rsidRPr="00876F9E" w:rsidR="00B83E19">
        <w:rPr>
          <w:sz w:val="26"/>
          <w:szCs w:val="26"/>
        </w:rPr>
        <w:t>ст.</w:t>
      </w:r>
      <w:r w:rsidRPr="00876F9E">
        <w:rPr>
          <w:sz w:val="26"/>
          <w:szCs w:val="26"/>
        </w:rPr>
        <w:t>15.</w:t>
      </w:r>
      <w:r w:rsidR="005A2F13">
        <w:rPr>
          <w:sz w:val="26"/>
          <w:szCs w:val="26"/>
        </w:rPr>
        <w:t>6</w:t>
      </w:r>
      <w:r w:rsidRPr="00876F9E">
        <w:rPr>
          <w:sz w:val="26"/>
          <w:szCs w:val="26"/>
        </w:rPr>
        <w:t xml:space="preserve"> КоАП РФ в отношении </w:t>
      </w:r>
      <w:r w:rsidR="00C207F2">
        <w:rPr>
          <w:sz w:val="26"/>
          <w:szCs w:val="26"/>
        </w:rPr>
        <w:t xml:space="preserve">генерального директора Федерального государственного унитарного предприятия «Научно-производственное предприятие «Гамма» </w:t>
      </w:r>
      <w:r w:rsidRPr="00C207F2" w:rsidR="00C207F2">
        <w:rPr>
          <w:sz w:val="26"/>
          <w:szCs w:val="26"/>
        </w:rPr>
        <w:t xml:space="preserve">Карцева </w:t>
      </w:r>
      <w:r w:rsidR="00044B95">
        <w:rPr>
          <w:sz w:val="26"/>
          <w:szCs w:val="26"/>
        </w:rPr>
        <w:t>…</w:t>
      </w:r>
      <w:r w:rsidR="00C207F2">
        <w:rPr>
          <w:sz w:val="26"/>
          <w:szCs w:val="26"/>
        </w:rPr>
        <w:t xml:space="preserve"> года рождения, - </w:t>
      </w:r>
      <w:r w:rsidRPr="00876F9E">
        <w:rPr>
          <w:sz w:val="26"/>
          <w:szCs w:val="26"/>
        </w:rPr>
        <w:t xml:space="preserve">прекратить за отсутствием состава административного правонарушения.  </w:t>
      </w:r>
    </w:p>
    <w:p w:rsidR="009814E3" w:rsidRPr="00876F9E" w:rsidP="009814E3">
      <w:pPr>
        <w:ind w:firstLine="709"/>
        <w:rPr>
          <w:rFonts w:ascii="Times New Roman" w:hAnsi="Times New Roman"/>
          <w:sz w:val="26"/>
          <w:szCs w:val="26"/>
        </w:rPr>
      </w:pPr>
      <w:r w:rsidRPr="00876F9E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</w:t>
      </w:r>
      <w:r w:rsidRPr="00876F9E">
        <w:rPr>
          <w:rFonts w:ascii="Times New Roman" w:hAnsi="Times New Roman"/>
          <w:sz w:val="26"/>
          <w:szCs w:val="26"/>
        </w:rPr>
        <w:t xml:space="preserve">судебного района города Симферополя либо непосредственно в Киевский районный суд г.Симферополя в тот же срок. </w:t>
      </w:r>
    </w:p>
    <w:p w:rsidR="009814E3" w:rsidP="009814E3">
      <w:pPr>
        <w:ind w:firstLine="567"/>
        <w:rPr>
          <w:rFonts w:ascii="Times New Roman" w:hAnsi="Times New Roman"/>
          <w:sz w:val="26"/>
          <w:szCs w:val="26"/>
        </w:rPr>
      </w:pPr>
    </w:p>
    <w:p w:rsidR="00003ABB" w:rsidP="009814E3">
      <w:pPr>
        <w:ind w:firstLine="567"/>
        <w:rPr>
          <w:rFonts w:ascii="Times New Roman" w:hAnsi="Times New Roman"/>
          <w:sz w:val="26"/>
          <w:szCs w:val="26"/>
        </w:rPr>
      </w:pPr>
    </w:p>
    <w:p w:rsidR="009814E3" w:rsidRPr="00876F9E" w:rsidP="00DA4B18">
      <w:pPr>
        <w:ind w:left="20" w:firstLine="689"/>
        <w:rPr>
          <w:rFonts w:ascii="Times New Roman" w:hAnsi="Times New Roman"/>
          <w:sz w:val="26"/>
          <w:szCs w:val="26"/>
        </w:rPr>
      </w:pPr>
      <w:r w:rsidRPr="00876F9E">
        <w:rPr>
          <w:rFonts w:ascii="Times New Roman" w:hAnsi="Times New Roman"/>
          <w:sz w:val="26"/>
          <w:szCs w:val="26"/>
        </w:rPr>
        <w:t xml:space="preserve">Мировой судья      </w:t>
      </w:r>
      <w:r w:rsidRPr="00876F9E">
        <w:rPr>
          <w:rFonts w:ascii="Times New Roman" w:hAnsi="Times New Roman"/>
          <w:sz w:val="26"/>
          <w:szCs w:val="26"/>
        </w:rPr>
        <w:tab/>
      </w:r>
      <w:r w:rsidRPr="00876F9E">
        <w:rPr>
          <w:rFonts w:ascii="Times New Roman" w:hAnsi="Times New Roman"/>
          <w:sz w:val="26"/>
          <w:szCs w:val="26"/>
        </w:rPr>
        <w:tab/>
      </w:r>
      <w:r w:rsidR="00ED78D6">
        <w:rPr>
          <w:rFonts w:ascii="Times New Roman" w:hAnsi="Times New Roman"/>
        </w:rPr>
        <w:tab/>
      </w:r>
      <w:r w:rsidRPr="00876F9E">
        <w:rPr>
          <w:rFonts w:ascii="Times New Roman" w:hAnsi="Times New Roman"/>
          <w:sz w:val="26"/>
          <w:szCs w:val="26"/>
        </w:rPr>
        <w:t xml:space="preserve">            </w:t>
      </w:r>
      <w:r w:rsidRPr="00876F9E">
        <w:rPr>
          <w:rFonts w:ascii="Times New Roman" w:hAnsi="Times New Roman"/>
          <w:sz w:val="26"/>
          <w:szCs w:val="26"/>
        </w:rPr>
        <w:tab/>
      </w:r>
      <w:r w:rsidRPr="00876F9E">
        <w:rPr>
          <w:rFonts w:ascii="Times New Roman" w:hAnsi="Times New Roman"/>
          <w:sz w:val="26"/>
          <w:szCs w:val="26"/>
        </w:rPr>
        <w:tab/>
        <w:t xml:space="preserve">                С.А.Москаленко</w:t>
      </w:r>
    </w:p>
    <w:sectPr w:rsidSect="00FF704B">
      <w:headerReference w:type="default" r:id="rId8"/>
      <w:headerReference w:type="first" r:id="rId9"/>
      <w:pgSz w:w="11906" w:h="16838" w:code="9"/>
      <w:pgMar w:top="1134" w:right="851" w:bottom="1134" w:left="170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725E">
    <w:pPr>
      <w:pStyle w:val="Header"/>
      <w:jc w:val="right"/>
    </w:pPr>
  </w:p>
  <w:p w:rsidR="0081725E">
    <w:pPr>
      <w:pStyle w:val="Header"/>
      <w:jc w:val="right"/>
    </w:pPr>
  </w:p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4B95">
      <w:rPr>
        <w:noProof/>
      </w:rPr>
      <w:t>4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B0"/>
    <w:rsid w:val="00003ABB"/>
    <w:rsid w:val="000145A6"/>
    <w:rsid w:val="00044B95"/>
    <w:rsid w:val="0005312D"/>
    <w:rsid w:val="00066E6E"/>
    <w:rsid w:val="000724F3"/>
    <w:rsid w:val="000746D2"/>
    <w:rsid w:val="000832D4"/>
    <w:rsid w:val="00086EB6"/>
    <w:rsid w:val="000B7FC2"/>
    <w:rsid w:val="000D3EB0"/>
    <w:rsid w:val="000E21B0"/>
    <w:rsid w:val="00106D1C"/>
    <w:rsid w:val="00116598"/>
    <w:rsid w:val="00122F1D"/>
    <w:rsid w:val="0015640C"/>
    <w:rsid w:val="00172BC9"/>
    <w:rsid w:val="00176EE5"/>
    <w:rsid w:val="00180E93"/>
    <w:rsid w:val="001A070F"/>
    <w:rsid w:val="001A36BD"/>
    <w:rsid w:val="001A545E"/>
    <w:rsid w:val="001B175F"/>
    <w:rsid w:val="001C39E6"/>
    <w:rsid w:val="001D5ABA"/>
    <w:rsid w:val="001D6A51"/>
    <w:rsid w:val="00200E30"/>
    <w:rsid w:val="0021362F"/>
    <w:rsid w:val="002178F6"/>
    <w:rsid w:val="00220E46"/>
    <w:rsid w:val="0022308E"/>
    <w:rsid w:val="00252B30"/>
    <w:rsid w:val="00254EA0"/>
    <w:rsid w:val="0027097A"/>
    <w:rsid w:val="002810C3"/>
    <w:rsid w:val="00283996"/>
    <w:rsid w:val="002A642D"/>
    <w:rsid w:val="002C3710"/>
    <w:rsid w:val="002E3073"/>
    <w:rsid w:val="00313798"/>
    <w:rsid w:val="003266B6"/>
    <w:rsid w:val="00335D02"/>
    <w:rsid w:val="00356E0F"/>
    <w:rsid w:val="003634CF"/>
    <w:rsid w:val="00364BD7"/>
    <w:rsid w:val="0036585D"/>
    <w:rsid w:val="00370C1A"/>
    <w:rsid w:val="00373DB5"/>
    <w:rsid w:val="00384ADF"/>
    <w:rsid w:val="003A7B1F"/>
    <w:rsid w:val="003B6969"/>
    <w:rsid w:val="003C59E5"/>
    <w:rsid w:val="003F7E41"/>
    <w:rsid w:val="0041131C"/>
    <w:rsid w:val="00425574"/>
    <w:rsid w:val="00430045"/>
    <w:rsid w:val="00437DF5"/>
    <w:rsid w:val="00444387"/>
    <w:rsid w:val="00453069"/>
    <w:rsid w:val="00456587"/>
    <w:rsid w:val="00460C2E"/>
    <w:rsid w:val="004635DA"/>
    <w:rsid w:val="00467BA3"/>
    <w:rsid w:val="004865C0"/>
    <w:rsid w:val="00494123"/>
    <w:rsid w:val="004B7D28"/>
    <w:rsid w:val="004C299C"/>
    <w:rsid w:val="004E16CA"/>
    <w:rsid w:val="004F2241"/>
    <w:rsid w:val="005469AE"/>
    <w:rsid w:val="00572903"/>
    <w:rsid w:val="00583332"/>
    <w:rsid w:val="00583F26"/>
    <w:rsid w:val="00584FCF"/>
    <w:rsid w:val="00591E0E"/>
    <w:rsid w:val="005A1D32"/>
    <w:rsid w:val="005A2F13"/>
    <w:rsid w:val="005A5DE5"/>
    <w:rsid w:val="005C497C"/>
    <w:rsid w:val="005D0ADC"/>
    <w:rsid w:val="005E618A"/>
    <w:rsid w:val="00602738"/>
    <w:rsid w:val="00617181"/>
    <w:rsid w:val="0062408C"/>
    <w:rsid w:val="006273C2"/>
    <w:rsid w:val="00664466"/>
    <w:rsid w:val="006A3316"/>
    <w:rsid w:val="006A523C"/>
    <w:rsid w:val="006B5A49"/>
    <w:rsid w:val="006D21D6"/>
    <w:rsid w:val="006E66B7"/>
    <w:rsid w:val="006E70C2"/>
    <w:rsid w:val="006F4160"/>
    <w:rsid w:val="00712E2D"/>
    <w:rsid w:val="00714E97"/>
    <w:rsid w:val="00747FA1"/>
    <w:rsid w:val="00762210"/>
    <w:rsid w:val="0081358B"/>
    <w:rsid w:val="0081725E"/>
    <w:rsid w:val="00817E57"/>
    <w:rsid w:val="00845CBC"/>
    <w:rsid w:val="00847B06"/>
    <w:rsid w:val="00852BF7"/>
    <w:rsid w:val="00872D9B"/>
    <w:rsid w:val="00876F9E"/>
    <w:rsid w:val="0088061E"/>
    <w:rsid w:val="00886232"/>
    <w:rsid w:val="008A0551"/>
    <w:rsid w:val="00902C04"/>
    <w:rsid w:val="00911818"/>
    <w:rsid w:val="009137E4"/>
    <w:rsid w:val="00922248"/>
    <w:rsid w:val="00926208"/>
    <w:rsid w:val="009708AD"/>
    <w:rsid w:val="009770CB"/>
    <w:rsid w:val="009814E3"/>
    <w:rsid w:val="009A0AAA"/>
    <w:rsid w:val="009C6B7C"/>
    <w:rsid w:val="009D5D24"/>
    <w:rsid w:val="009E54A7"/>
    <w:rsid w:val="009F77F6"/>
    <w:rsid w:val="00A35939"/>
    <w:rsid w:val="00A50330"/>
    <w:rsid w:val="00A826D6"/>
    <w:rsid w:val="00A84228"/>
    <w:rsid w:val="00A940D3"/>
    <w:rsid w:val="00AC6860"/>
    <w:rsid w:val="00B06E7A"/>
    <w:rsid w:val="00B20105"/>
    <w:rsid w:val="00B75DBB"/>
    <w:rsid w:val="00B83E19"/>
    <w:rsid w:val="00BA1515"/>
    <w:rsid w:val="00BA16C0"/>
    <w:rsid w:val="00C12E1B"/>
    <w:rsid w:val="00C207F2"/>
    <w:rsid w:val="00C51952"/>
    <w:rsid w:val="00C62E10"/>
    <w:rsid w:val="00C930C5"/>
    <w:rsid w:val="00CA48FC"/>
    <w:rsid w:val="00CB7C63"/>
    <w:rsid w:val="00CE0355"/>
    <w:rsid w:val="00CF7CFA"/>
    <w:rsid w:val="00D02303"/>
    <w:rsid w:val="00D050A6"/>
    <w:rsid w:val="00D30DE5"/>
    <w:rsid w:val="00D43FF1"/>
    <w:rsid w:val="00D51E56"/>
    <w:rsid w:val="00D579A5"/>
    <w:rsid w:val="00D62AEE"/>
    <w:rsid w:val="00D80039"/>
    <w:rsid w:val="00D803F9"/>
    <w:rsid w:val="00DA4B18"/>
    <w:rsid w:val="00DB40E0"/>
    <w:rsid w:val="00DB6537"/>
    <w:rsid w:val="00DD6659"/>
    <w:rsid w:val="00E03E54"/>
    <w:rsid w:val="00E10715"/>
    <w:rsid w:val="00E15236"/>
    <w:rsid w:val="00E42575"/>
    <w:rsid w:val="00E539FA"/>
    <w:rsid w:val="00E67F69"/>
    <w:rsid w:val="00E84E23"/>
    <w:rsid w:val="00E90329"/>
    <w:rsid w:val="00EC597B"/>
    <w:rsid w:val="00ED34F8"/>
    <w:rsid w:val="00ED78D6"/>
    <w:rsid w:val="00EE3BFC"/>
    <w:rsid w:val="00F0358C"/>
    <w:rsid w:val="00F11B89"/>
    <w:rsid w:val="00F177A9"/>
    <w:rsid w:val="00F359CE"/>
    <w:rsid w:val="00F364D6"/>
    <w:rsid w:val="00F67CAF"/>
    <w:rsid w:val="00F9604D"/>
    <w:rsid w:val="00FB126E"/>
    <w:rsid w:val="00FC5BE1"/>
    <w:rsid w:val="00FE1AE6"/>
    <w:rsid w:val="00FE1BF2"/>
    <w:rsid w:val="00FE4443"/>
    <w:rsid w:val="00FF70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B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0E21B0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0E21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0E21B0"/>
    <w:pPr>
      <w:suppressAutoHyphens/>
      <w:ind w:firstLine="720"/>
    </w:pPr>
    <w:rPr>
      <w:rFonts w:ascii="Times New Roman" w:hAnsi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0E21B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0E21B0"/>
  </w:style>
  <w:style w:type="paragraph" w:styleId="Header">
    <w:name w:val="header"/>
    <w:basedOn w:val="Normal"/>
    <w:link w:val="a1"/>
    <w:uiPriority w:val="99"/>
    <w:unhideWhenUsed/>
    <w:rsid w:val="000E21B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E21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0E21B0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E21B0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51952"/>
    <w:rPr>
      <w:color w:val="0000FF"/>
      <w:u w:val="single"/>
    </w:rPr>
  </w:style>
  <w:style w:type="character" w:customStyle="1" w:styleId="snippetequal">
    <w:name w:val="snippet_equal"/>
    <w:basedOn w:val="DefaultParagraphFont"/>
    <w:rsid w:val="009814E3"/>
  </w:style>
  <w:style w:type="paragraph" w:styleId="NormalWeb">
    <w:name w:val="Normal (Web)"/>
    <w:basedOn w:val="Normal"/>
    <w:uiPriority w:val="99"/>
    <w:semiHidden/>
    <w:unhideWhenUsed/>
    <w:rsid w:val="00CF7CF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475532/45b71f91f6ca44eb1272308f45bae5877228bc8f/" TargetMode="External" /><Relationship Id="rId6" Type="http://schemas.openxmlformats.org/officeDocument/2006/relationships/hyperlink" Target="https://www.consultant.ru/document/cons_doc_LAW_502642/49cecdb1f37bf65e15402238312edd2bdd48b0e5/" TargetMode="External" /><Relationship Id="rId7" Type="http://schemas.openxmlformats.org/officeDocument/2006/relationships/hyperlink" Target="http://sudact.ru/law/koap/razdel-iv/glava-24/statia-24.5/?marker=fdoctlaw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