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3E7" w:rsidRPr="00904586" w:rsidP="00C833E7">
      <w:pPr>
        <w:pStyle w:val="Title"/>
        <w:tabs>
          <w:tab w:val="left" w:pos="-1560"/>
        </w:tabs>
        <w:jc w:val="right"/>
        <w:rPr>
          <w:sz w:val="24"/>
          <w:szCs w:val="24"/>
        </w:rPr>
      </w:pPr>
      <w:r w:rsidRPr="00904586">
        <w:rPr>
          <w:sz w:val="24"/>
          <w:szCs w:val="24"/>
        </w:rPr>
        <w:t>УИД 91</w:t>
      </w:r>
      <w:r w:rsidRPr="00904586">
        <w:rPr>
          <w:sz w:val="24"/>
          <w:szCs w:val="24"/>
          <w:lang w:val="en-US"/>
        </w:rPr>
        <w:t>MS</w:t>
      </w:r>
      <w:r w:rsidRPr="00904586">
        <w:rPr>
          <w:sz w:val="24"/>
          <w:szCs w:val="24"/>
        </w:rPr>
        <w:t>0010-01-2025-000652-18</w:t>
      </w:r>
    </w:p>
    <w:p w:rsidR="00C833E7" w:rsidRPr="00904586" w:rsidP="00C833E7">
      <w:pPr>
        <w:pStyle w:val="Title"/>
        <w:tabs>
          <w:tab w:val="left" w:pos="-1560"/>
        </w:tabs>
        <w:jc w:val="right"/>
        <w:rPr>
          <w:b/>
          <w:sz w:val="24"/>
          <w:szCs w:val="24"/>
        </w:rPr>
      </w:pPr>
      <w:r w:rsidRPr="00904586">
        <w:rPr>
          <w:b/>
          <w:sz w:val="24"/>
          <w:szCs w:val="24"/>
        </w:rPr>
        <w:t>Дело №5-10-78/2025</w:t>
      </w:r>
    </w:p>
    <w:p w:rsidR="00C833E7" w:rsidRPr="00904586" w:rsidP="00C833E7">
      <w:pPr>
        <w:pStyle w:val="Title"/>
        <w:tabs>
          <w:tab w:val="left" w:pos="-1560"/>
        </w:tabs>
        <w:jc w:val="right"/>
        <w:rPr>
          <w:b/>
          <w:sz w:val="24"/>
          <w:szCs w:val="24"/>
        </w:rPr>
      </w:pPr>
      <w:r w:rsidRPr="00904586">
        <w:rPr>
          <w:b/>
          <w:sz w:val="24"/>
          <w:szCs w:val="24"/>
        </w:rPr>
        <w:t xml:space="preserve">05-0078/10/2025 </w:t>
      </w:r>
    </w:p>
    <w:p w:rsidR="00904586" w:rsidP="00C833E7">
      <w:pPr>
        <w:pStyle w:val="Title"/>
        <w:tabs>
          <w:tab w:val="left" w:pos="-1560"/>
        </w:tabs>
        <w:rPr>
          <w:b/>
          <w:szCs w:val="28"/>
        </w:rPr>
      </w:pPr>
    </w:p>
    <w:p w:rsidR="00C833E7" w:rsidRPr="00904586" w:rsidP="00C833E7">
      <w:pPr>
        <w:pStyle w:val="Title"/>
        <w:tabs>
          <w:tab w:val="left" w:pos="-1560"/>
        </w:tabs>
        <w:rPr>
          <w:b/>
          <w:szCs w:val="28"/>
        </w:rPr>
      </w:pPr>
      <w:r w:rsidRPr="00904586">
        <w:rPr>
          <w:b/>
          <w:szCs w:val="28"/>
        </w:rPr>
        <w:t>П</w:t>
      </w:r>
      <w:r w:rsidRPr="00904586">
        <w:rPr>
          <w:b/>
          <w:szCs w:val="28"/>
        </w:rPr>
        <w:t xml:space="preserve"> О С Т А Н О В Л Е Н И Е</w:t>
      </w:r>
    </w:p>
    <w:p w:rsidR="00C833E7" w:rsidRPr="00904586" w:rsidP="00C833E7">
      <w:pPr>
        <w:tabs>
          <w:tab w:val="left" w:pos="-1560"/>
        </w:tabs>
        <w:jc w:val="both"/>
        <w:rPr>
          <w:sz w:val="28"/>
          <w:szCs w:val="28"/>
        </w:rPr>
      </w:pPr>
    </w:p>
    <w:p w:rsidR="00C833E7" w:rsidRPr="00904586" w:rsidP="00C833E7">
      <w:pPr>
        <w:tabs>
          <w:tab w:val="left" w:pos="-1560"/>
        </w:tabs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13 мая 2025 года  </w:t>
      </w:r>
      <w:r w:rsidRPr="00904586">
        <w:rPr>
          <w:sz w:val="28"/>
          <w:szCs w:val="28"/>
        </w:rPr>
        <w:tab/>
      </w:r>
      <w:r w:rsidRPr="00904586">
        <w:rPr>
          <w:sz w:val="28"/>
          <w:szCs w:val="28"/>
        </w:rPr>
        <w:tab/>
      </w:r>
      <w:r w:rsidRPr="00904586">
        <w:rPr>
          <w:sz w:val="28"/>
          <w:szCs w:val="28"/>
        </w:rPr>
        <w:tab/>
      </w:r>
      <w:r w:rsidRPr="00904586">
        <w:rPr>
          <w:sz w:val="28"/>
          <w:szCs w:val="28"/>
        </w:rPr>
        <w:tab/>
        <w:t xml:space="preserve">          </w:t>
      </w:r>
      <w:r w:rsidRPr="00904586">
        <w:rPr>
          <w:sz w:val="28"/>
          <w:szCs w:val="28"/>
        </w:rPr>
        <w:tab/>
        <w:t xml:space="preserve">                         г.Симферополь</w:t>
      </w:r>
    </w:p>
    <w:p w:rsidR="00C833E7" w:rsidRPr="00904586" w:rsidP="00C833E7">
      <w:pPr>
        <w:tabs>
          <w:tab w:val="left" w:pos="-1560"/>
        </w:tabs>
        <w:jc w:val="both"/>
        <w:rPr>
          <w:sz w:val="28"/>
          <w:szCs w:val="28"/>
        </w:rPr>
      </w:pPr>
    </w:p>
    <w:p w:rsidR="00C833E7" w:rsidRPr="00904586" w:rsidP="00904586">
      <w:pPr>
        <w:tabs>
          <w:tab w:val="left" w:pos="-1560"/>
        </w:tabs>
        <w:ind w:firstLine="709"/>
        <w:jc w:val="both"/>
        <w:rPr>
          <w:sz w:val="28"/>
          <w:szCs w:val="28"/>
          <w:bdr w:val="none" w:sz="0" w:space="0" w:color="auto" w:frame="1"/>
        </w:rPr>
      </w:pPr>
      <w:r w:rsidRPr="00904586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904586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904586">
        <w:rPr>
          <w:sz w:val="28"/>
          <w:szCs w:val="28"/>
        </w:rPr>
        <w:t xml:space="preserve">Москаленко Сергей Анатольевич </w:t>
      </w:r>
      <w:r w:rsidRPr="00904586">
        <w:rPr>
          <w:color w:val="000000"/>
          <w:sz w:val="28"/>
          <w:szCs w:val="28"/>
        </w:rPr>
        <w:t xml:space="preserve">(г.Симферополь ул.Киевская, д.55/2), </w:t>
      </w:r>
      <w:r w:rsidRPr="00904586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Богуславского А.А., дело об административном правонарушении, предусмотренном частью 4 статьи 12.7 Кодекса Российской Федерации об административных правонарушениях (далее – КоАП РФ) в отношении: </w:t>
      </w:r>
    </w:p>
    <w:p w:rsidR="00880160" w:rsidRPr="00904586" w:rsidP="00C833E7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904586">
        <w:rPr>
          <w:b/>
          <w:sz w:val="28"/>
          <w:szCs w:val="28"/>
          <w:bdr w:val="none" w:sz="0" w:space="0" w:color="auto" w:frame="1"/>
        </w:rPr>
        <w:t>Богуславского</w:t>
      </w:r>
      <w:r w:rsidRPr="00904586">
        <w:rPr>
          <w:sz w:val="28"/>
          <w:szCs w:val="28"/>
          <w:bdr w:val="none" w:sz="0" w:space="0" w:color="auto" w:frame="1"/>
        </w:rPr>
        <w:t xml:space="preserve">, </w:t>
      </w:r>
      <w:r w:rsidR="00840CF7">
        <w:rPr>
          <w:sz w:val="28"/>
          <w:szCs w:val="28"/>
          <w:bdr w:val="none" w:sz="0" w:space="0" w:color="auto" w:frame="1"/>
        </w:rPr>
        <w:t>……….</w:t>
      </w:r>
      <w:r w:rsidRPr="00904586">
        <w:rPr>
          <w:b/>
          <w:sz w:val="28"/>
          <w:szCs w:val="28"/>
          <w:bdr w:val="none" w:sz="0" w:space="0" w:color="auto" w:frame="1"/>
        </w:rPr>
        <w:t xml:space="preserve"> </w:t>
      </w:r>
      <w:r w:rsidRPr="00904586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840CF7">
        <w:rPr>
          <w:sz w:val="28"/>
          <w:szCs w:val="28"/>
          <w:bdr w:val="none" w:sz="0" w:space="0" w:color="auto" w:frame="1"/>
        </w:rPr>
        <w:t>…….</w:t>
      </w:r>
      <w:r w:rsidRPr="00904586">
        <w:rPr>
          <w:sz w:val="28"/>
          <w:szCs w:val="28"/>
          <w:bdr w:val="none" w:sz="0" w:space="0" w:color="auto" w:frame="1"/>
        </w:rPr>
        <w:t>,</w:t>
      </w:r>
      <w:r w:rsidRPr="00904586">
        <w:rPr>
          <w:sz w:val="28"/>
          <w:szCs w:val="28"/>
          <w:bdr w:val="none" w:sz="0" w:space="0" w:color="auto" w:frame="1"/>
        </w:rPr>
        <w:t xml:space="preserve"> </w:t>
      </w:r>
      <w:r w:rsidR="00840CF7">
        <w:rPr>
          <w:sz w:val="28"/>
          <w:szCs w:val="28"/>
          <w:bdr w:val="none" w:sz="0" w:space="0" w:color="auto" w:frame="1"/>
        </w:rPr>
        <w:t>.</w:t>
      </w:r>
      <w:r w:rsidRPr="00904586">
        <w:rPr>
          <w:sz w:val="28"/>
          <w:szCs w:val="28"/>
          <w:bdr w:val="none" w:sz="0" w:space="0" w:color="auto" w:frame="1"/>
        </w:rPr>
        <w:t xml:space="preserve"> паспорт </w:t>
      </w:r>
      <w:r w:rsidR="00840CF7">
        <w:rPr>
          <w:sz w:val="28"/>
          <w:szCs w:val="28"/>
          <w:bdr w:val="none" w:sz="0" w:space="0" w:color="auto" w:frame="1"/>
        </w:rPr>
        <w:t>…….</w:t>
      </w:r>
      <w:r w:rsidRPr="00904586">
        <w:rPr>
          <w:sz w:val="28"/>
          <w:szCs w:val="28"/>
          <w:bdr w:val="none" w:sz="0" w:space="0" w:color="auto" w:frame="1"/>
        </w:rPr>
        <w:t xml:space="preserve">, </w:t>
      </w:r>
      <w:r w:rsidRPr="00904586">
        <w:rPr>
          <w:sz w:val="28"/>
          <w:szCs w:val="28"/>
          <w:bdr w:val="none" w:sz="0" w:space="0" w:color="auto" w:frame="1"/>
        </w:rPr>
        <w:t>зарегистрированный по месту</w:t>
      </w:r>
      <w:r w:rsidRPr="00904586" w:rsidR="00470D15">
        <w:rPr>
          <w:sz w:val="28"/>
          <w:szCs w:val="28"/>
          <w:bdr w:val="none" w:sz="0" w:space="0" w:color="auto" w:frame="1"/>
        </w:rPr>
        <w:t xml:space="preserve"> жительства</w:t>
      </w:r>
      <w:r w:rsidRPr="00904586">
        <w:rPr>
          <w:sz w:val="28"/>
          <w:szCs w:val="28"/>
          <w:bdr w:val="none" w:sz="0" w:space="0" w:color="auto" w:frame="1"/>
        </w:rPr>
        <w:t xml:space="preserve">: </w:t>
      </w:r>
      <w:r w:rsidR="00840CF7">
        <w:rPr>
          <w:sz w:val="28"/>
          <w:szCs w:val="28"/>
          <w:bdr w:val="none" w:sz="0" w:space="0" w:color="auto" w:frame="1"/>
        </w:rPr>
        <w:t>……….</w:t>
      </w:r>
    </w:p>
    <w:p w:rsidR="00C833E7" w:rsidRPr="00904586" w:rsidP="00046200">
      <w:pPr>
        <w:widowControl w:val="0"/>
        <w:autoSpaceDE w:val="0"/>
        <w:autoSpaceDN w:val="0"/>
        <w:adjustRightInd w:val="0"/>
        <w:ind w:left="1418"/>
        <w:jc w:val="both"/>
        <w:rPr>
          <w:b/>
          <w:sz w:val="28"/>
          <w:szCs w:val="28"/>
        </w:rPr>
      </w:pPr>
      <w:r w:rsidRPr="00904586">
        <w:rPr>
          <w:sz w:val="28"/>
          <w:szCs w:val="28"/>
          <w:bdr w:val="none" w:sz="0" w:space="0" w:color="auto" w:frame="1"/>
        </w:rPr>
        <w:t xml:space="preserve"> </w:t>
      </w:r>
    </w:p>
    <w:p w:rsidR="00C833E7" w:rsidRPr="00904586" w:rsidP="00C833E7">
      <w:pPr>
        <w:tabs>
          <w:tab w:val="left" w:pos="-1560"/>
        </w:tabs>
        <w:jc w:val="center"/>
        <w:rPr>
          <w:b/>
          <w:sz w:val="28"/>
          <w:szCs w:val="28"/>
        </w:rPr>
      </w:pPr>
      <w:r w:rsidRPr="00904586">
        <w:rPr>
          <w:b/>
          <w:sz w:val="28"/>
          <w:szCs w:val="28"/>
        </w:rPr>
        <w:t xml:space="preserve">установил: </w:t>
      </w:r>
    </w:p>
    <w:p w:rsidR="00C833E7" w:rsidRPr="00904586" w:rsidP="00C833E7">
      <w:pPr>
        <w:tabs>
          <w:tab w:val="left" w:pos="-1560"/>
        </w:tabs>
        <w:jc w:val="both"/>
        <w:rPr>
          <w:b/>
          <w:sz w:val="16"/>
          <w:szCs w:val="16"/>
        </w:rPr>
      </w:pPr>
      <w:r w:rsidRPr="00904586">
        <w:rPr>
          <w:b/>
          <w:sz w:val="28"/>
          <w:szCs w:val="28"/>
        </w:rPr>
        <w:tab/>
      </w:r>
      <w:r w:rsidR="008703EE">
        <w:rPr>
          <w:b/>
          <w:sz w:val="28"/>
          <w:szCs w:val="28"/>
        </w:rPr>
        <w:t xml:space="preserve"> </w:t>
      </w:r>
    </w:p>
    <w:p w:rsidR="00C833E7" w:rsidP="00C833E7">
      <w:pPr>
        <w:tabs>
          <w:tab w:val="left" w:pos="-1560"/>
        </w:tabs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>30 марта 2025 года</w:t>
      </w:r>
      <w:r w:rsidRPr="00904586">
        <w:rPr>
          <w:sz w:val="28"/>
          <w:szCs w:val="28"/>
        </w:rPr>
        <w:t xml:space="preserve"> в </w:t>
      </w:r>
      <w:r w:rsidRPr="00904586">
        <w:rPr>
          <w:sz w:val="28"/>
          <w:szCs w:val="28"/>
        </w:rPr>
        <w:t>00</w:t>
      </w:r>
      <w:r w:rsidRPr="00904586">
        <w:rPr>
          <w:sz w:val="28"/>
          <w:szCs w:val="28"/>
        </w:rPr>
        <w:t xml:space="preserve"> час</w:t>
      </w:r>
      <w:r w:rsidRPr="00904586">
        <w:rPr>
          <w:sz w:val="28"/>
          <w:szCs w:val="28"/>
        </w:rPr>
        <w:t>ов</w:t>
      </w:r>
      <w:r w:rsidRPr="00904586">
        <w:rPr>
          <w:sz w:val="28"/>
          <w:szCs w:val="28"/>
        </w:rPr>
        <w:t xml:space="preserve"> </w:t>
      </w:r>
      <w:r w:rsidRPr="00904586">
        <w:rPr>
          <w:sz w:val="28"/>
          <w:szCs w:val="28"/>
        </w:rPr>
        <w:t>06</w:t>
      </w:r>
      <w:r w:rsidRPr="00904586">
        <w:rPr>
          <w:sz w:val="28"/>
          <w:szCs w:val="28"/>
        </w:rPr>
        <w:t xml:space="preserve"> мин. </w:t>
      </w:r>
      <w:r w:rsidRPr="00904586" w:rsidR="00970BCA">
        <w:rPr>
          <w:sz w:val="28"/>
          <w:szCs w:val="28"/>
        </w:rPr>
        <w:t>в г.</w:t>
      </w:r>
      <w:r w:rsidRPr="00904586">
        <w:rPr>
          <w:sz w:val="28"/>
          <w:szCs w:val="28"/>
        </w:rPr>
        <w:t xml:space="preserve">Симферополь, </w:t>
      </w:r>
      <w:r w:rsidRPr="00904586" w:rsidR="00970BCA">
        <w:rPr>
          <w:sz w:val="28"/>
          <w:szCs w:val="28"/>
        </w:rPr>
        <w:t>ул.Декабристов, д.2 Богуславский А.А. управлял транспортным средством марки «</w:t>
      </w:r>
      <w:r w:rsidR="00840CF7">
        <w:rPr>
          <w:sz w:val="28"/>
          <w:szCs w:val="28"/>
        </w:rPr>
        <w:t>….</w:t>
      </w:r>
      <w:r w:rsidRPr="00904586" w:rsidR="00970BCA">
        <w:rPr>
          <w:sz w:val="28"/>
          <w:szCs w:val="28"/>
        </w:rPr>
        <w:t xml:space="preserve">» </w:t>
      </w:r>
      <w:r w:rsidRPr="00904586">
        <w:rPr>
          <w:sz w:val="28"/>
          <w:szCs w:val="28"/>
        </w:rPr>
        <w:t xml:space="preserve">с государственным регистрационным знаком </w:t>
      </w:r>
      <w:r w:rsidR="00840CF7">
        <w:rPr>
          <w:sz w:val="28"/>
          <w:szCs w:val="28"/>
        </w:rPr>
        <w:t>…..</w:t>
      </w:r>
      <w:r w:rsidRPr="00904586">
        <w:rPr>
          <w:sz w:val="28"/>
          <w:szCs w:val="28"/>
        </w:rPr>
        <w:t>, будучи лишенн</w:t>
      </w:r>
      <w:r w:rsidRPr="00904586" w:rsidR="00970BCA">
        <w:rPr>
          <w:sz w:val="28"/>
          <w:szCs w:val="28"/>
        </w:rPr>
        <w:t>ым</w:t>
      </w:r>
      <w:r w:rsidRPr="00904586">
        <w:rPr>
          <w:sz w:val="28"/>
          <w:szCs w:val="28"/>
        </w:rPr>
        <w:t xml:space="preserve"> на основании постановления мирового судьи судебного участка №</w:t>
      </w:r>
      <w:r w:rsidRPr="00904586" w:rsidR="00970BCA">
        <w:rPr>
          <w:sz w:val="28"/>
          <w:szCs w:val="28"/>
        </w:rPr>
        <w:t xml:space="preserve">10 Киевского судебного района г.Симферополь от </w:t>
      </w:r>
      <w:r w:rsidR="007C0DEF">
        <w:rPr>
          <w:sz w:val="28"/>
          <w:szCs w:val="28"/>
        </w:rPr>
        <w:t xml:space="preserve">06 июля 2023 года </w:t>
      </w:r>
      <w:r w:rsidRPr="00904586" w:rsidR="00970BCA">
        <w:rPr>
          <w:sz w:val="28"/>
          <w:szCs w:val="28"/>
        </w:rPr>
        <w:t>по делу №05-0</w:t>
      </w:r>
      <w:r w:rsidR="007C0DEF">
        <w:rPr>
          <w:sz w:val="28"/>
          <w:szCs w:val="28"/>
        </w:rPr>
        <w:t>138</w:t>
      </w:r>
      <w:r w:rsidRPr="00904586" w:rsidR="00970BCA">
        <w:rPr>
          <w:sz w:val="28"/>
          <w:szCs w:val="28"/>
        </w:rPr>
        <w:t>/10/202</w:t>
      </w:r>
      <w:r w:rsidR="007C0DEF">
        <w:rPr>
          <w:sz w:val="28"/>
          <w:szCs w:val="28"/>
        </w:rPr>
        <w:t>3</w:t>
      </w:r>
      <w:r w:rsidRPr="00904586" w:rsidR="00970BCA">
        <w:rPr>
          <w:sz w:val="28"/>
          <w:szCs w:val="28"/>
        </w:rPr>
        <w:t>, вступившего в законную силу</w:t>
      </w:r>
      <w:r w:rsidRPr="00904586" w:rsidR="00817837">
        <w:rPr>
          <w:sz w:val="28"/>
          <w:szCs w:val="28"/>
        </w:rPr>
        <w:t xml:space="preserve"> </w:t>
      </w:r>
      <w:r w:rsidR="007C0DEF">
        <w:rPr>
          <w:sz w:val="28"/>
          <w:szCs w:val="28"/>
        </w:rPr>
        <w:t>25 июля 2023</w:t>
      </w:r>
      <w:r w:rsidRPr="00904586" w:rsidR="00817837">
        <w:rPr>
          <w:sz w:val="28"/>
          <w:szCs w:val="28"/>
        </w:rPr>
        <w:t xml:space="preserve"> года</w:t>
      </w:r>
      <w:r w:rsidRPr="00904586">
        <w:rPr>
          <w:sz w:val="28"/>
          <w:szCs w:val="28"/>
        </w:rPr>
        <w:t>, права управления транспортным</w:t>
      </w:r>
      <w:r w:rsidRPr="00904586">
        <w:rPr>
          <w:sz w:val="28"/>
          <w:szCs w:val="28"/>
        </w:rPr>
        <w:t xml:space="preserve"> средством, чем нарушил п.2.1.1 Правил дорожного движения Российской Федерации. Указанное деяние совершено повторно. Своими действиями </w:t>
      </w:r>
      <w:r w:rsidRPr="00904586" w:rsidR="00817837">
        <w:rPr>
          <w:sz w:val="28"/>
          <w:szCs w:val="28"/>
        </w:rPr>
        <w:t>Богуславский А.А.</w:t>
      </w:r>
      <w:r w:rsidRPr="00904586">
        <w:rPr>
          <w:sz w:val="28"/>
          <w:szCs w:val="28"/>
        </w:rPr>
        <w:t xml:space="preserve"> совершил административное пра</w:t>
      </w:r>
      <w:r w:rsidRPr="00904586" w:rsidR="00817837">
        <w:rPr>
          <w:sz w:val="28"/>
          <w:szCs w:val="28"/>
        </w:rPr>
        <w:t>вонарушение, предусмотренное ч.</w:t>
      </w:r>
      <w:r w:rsidRPr="00904586">
        <w:rPr>
          <w:sz w:val="28"/>
          <w:szCs w:val="28"/>
        </w:rPr>
        <w:t xml:space="preserve">4 ст.12.7 КоАП РФ.       </w:t>
      </w:r>
    </w:p>
    <w:p w:rsidR="00C833E7" w:rsidRPr="00904586" w:rsidP="00C833E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>В</w:t>
      </w:r>
      <w:r w:rsidRPr="00904586">
        <w:rPr>
          <w:sz w:val="28"/>
          <w:szCs w:val="28"/>
        </w:rPr>
        <w:t xml:space="preserve"> судебном заседании </w:t>
      </w:r>
      <w:r w:rsidRPr="00904586">
        <w:rPr>
          <w:sz w:val="28"/>
          <w:szCs w:val="28"/>
        </w:rPr>
        <w:t xml:space="preserve">Богуславский А.А. </w:t>
      </w:r>
      <w:r w:rsidRPr="00904586">
        <w:rPr>
          <w:sz w:val="28"/>
          <w:szCs w:val="28"/>
        </w:rPr>
        <w:t>вину признал.</w:t>
      </w:r>
    </w:p>
    <w:p w:rsidR="00C833E7" w:rsidRPr="00904586" w:rsidP="00C833E7">
      <w:pPr>
        <w:ind w:firstLine="709"/>
        <w:jc w:val="both"/>
        <w:rPr>
          <w:sz w:val="28"/>
          <w:szCs w:val="28"/>
          <w:shd w:val="clear" w:color="auto" w:fill="FFFFFF"/>
        </w:rPr>
      </w:pPr>
      <w:r w:rsidRPr="00904586">
        <w:rPr>
          <w:iCs/>
          <w:sz w:val="28"/>
          <w:szCs w:val="28"/>
        </w:rPr>
        <w:t xml:space="preserve">Частью 2 ст.12.7 КоАП РФ предусмотрена ответственность за </w:t>
      </w:r>
      <w:r w:rsidRPr="00904586">
        <w:rPr>
          <w:sz w:val="28"/>
          <w:szCs w:val="28"/>
          <w:shd w:val="clear" w:color="auto" w:fill="FFFFFF"/>
        </w:rPr>
        <w:t xml:space="preserve">управление транспортным средством водителем, лишенным права управления транспортными средствами. </w:t>
      </w:r>
    </w:p>
    <w:p w:rsidR="00C833E7" w:rsidRPr="00904586" w:rsidP="00C833E7">
      <w:pPr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>В соответствии с частью 4 ст.12.7 КоАП РФ предусмотрена ответственность за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деяния.</w:t>
      </w:r>
    </w:p>
    <w:p w:rsidR="00C833E7" w:rsidRPr="00904586" w:rsidP="00C833E7">
      <w:pPr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Таким образом, объективная сторона правонарушения выражается в повторном управлении транспортным средством водителем, лишенным права управления.   </w:t>
      </w:r>
    </w:p>
    <w:p w:rsidR="00C833E7" w:rsidRPr="00904586" w:rsidP="00C833E7">
      <w:pPr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В соответствии с ч.1 ст.26.2.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</w:t>
      </w:r>
      <w:r w:rsidRPr="00904586">
        <w:rPr>
          <w:sz w:val="28"/>
          <w:szCs w:val="28"/>
        </w:rPr>
        <w:t>административной ответственности, а также иные обстоятельства, имеющие значение для правильного разрешения дела.</w:t>
      </w:r>
    </w:p>
    <w:p w:rsidR="00661840" w:rsidRPr="00904586" w:rsidP="008179D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4586">
        <w:rPr>
          <w:sz w:val="28"/>
          <w:szCs w:val="28"/>
        </w:rPr>
        <w:t xml:space="preserve">Частью 2 указанной статьи КоАП РФ установлено, что </w:t>
      </w:r>
      <w:r w:rsidRPr="00904586" w:rsidR="008179D8">
        <w:rPr>
          <w:sz w:val="28"/>
          <w:szCs w:val="28"/>
        </w:rPr>
        <w:t>э</w:t>
      </w:r>
      <w:r w:rsidRPr="00904586" w:rsidR="008179D8">
        <w:rPr>
          <w:color w:val="000000"/>
          <w:sz w:val="28"/>
          <w:szCs w:val="28"/>
          <w:shd w:val="clear" w:color="auto" w:fill="FFFFFF"/>
        </w:rPr>
        <w:t>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179D8" w:rsidRPr="00904586" w:rsidP="004D33F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904586">
        <w:rPr>
          <w:rFonts w:eastAsiaTheme="minorHAnsi"/>
          <w:sz w:val="28"/>
          <w:szCs w:val="28"/>
          <w:lang w:eastAsia="en-US"/>
        </w:rPr>
        <w:t xml:space="preserve">В соответствии со ст.26.11. КоАП РФ судья, </w:t>
      </w:r>
      <w:r w:rsidRPr="00904586" w:rsidR="004D33F4">
        <w:rPr>
          <w:color w:val="000000"/>
          <w:sz w:val="28"/>
          <w:szCs w:val="28"/>
          <w:shd w:val="clear" w:color="auto" w:fill="FFFFFF"/>
        </w:rPr>
        <w:t>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C833E7" w:rsidRPr="00904586" w:rsidP="00C833E7">
      <w:pPr>
        <w:ind w:firstLine="709"/>
        <w:jc w:val="both"/>
        <w:rPr>
          <w:iCs/>
          <w:sz w:val="28"/>
          <w:szCs w:val="28"/>
        </w:rPr>
      </w:pPr>
      <w:r w:rsidRPr="00904586">
        <w:rPr>
          <w:iCs/>
          <w:sz w:val="28"/>
          <w:szCs w:val="28"/>
        </w:rPr>
        <w:t xml:space="preserve">Вина </w:t>
      </w:r>
      <w:r w:rsidRPr="00904586" w:rsidR="006D00AC">
        <w:rPr>
          <w:sz w:val="28"/>
          <w:szCs w:val="28"/>
        </w:rPr>
        <w:t xml:space="preserve">Богуславского А.А. </w:t>
      </w:r>
      <w:r w:rsidRPr="00904586">
        <w:rPr>
          <w:iCs/>
          <w:sz w:val="28"/>
          <w:szCs w:val="28"/>
        </w:rPr>
        <w:t>в совершении административного правонарушения, предусмотренного ч.4 ст.12.7 КоАП РФ, полностью подтверждается представленными суду материалами.</w:t>
      </w:r>
    </w:p>
    <w:p w:rsidR="00C833E7" w:rsidRPr="00904586" w:rsidP="00C8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>Указанные обстоятельства подтверждаются собранными по делу об административном правонарушении доказательствами, исследованными в судебном заседании, а именно: протоколом об административном правонарушении 82 АП №</w:t>
      </w:r>
      <w:r w:rsidRPr="00904586" w:rsidR="006D00AC">
        <w:rPr>
          <w:sz w:val="28"/>
          <w:szCs w:val="28"/>
        </w:rPr>
        <w:t>283129</w:t>
      </w:r>
      <w:r w:rsidRPr="00904586">
        <w:rPr>
          <w:sz w:val="28"/>
          <w:szCs w:val="28"/>
        </w:rPr>
        <w:t xml:space="preserve"> от </w:t>
      </w:r>
      <w:r w:rsidRPr="00904586" w:rsidR="006D00AC">
        <w:rPr>
          <w:sz w:val="28"/>
          <w:szCs w:val="28"/>
        </w:rPr>
        <w:t>30 марта 2025 года</w:t>
      </w:r>
      <w:r w:rsidRPr="00904586">
        <w:rPr>
          <w:sz w:val="28"/>
          <w:szCs w:val="28"/>
        </w:rPr>
        <w:t xml:space="preserve"> (л.д.1), </w:t>
      </w:r>
      <w:r w:rsidRPr="00904586" w:rsidR="00B026FC">
        <w:rPr>
          <w:sz w:val="28"/>
          <w:szCs w:val="28"/>
        </w:rPr>
        <w:t>копией протокола 82 ОТ №072135 от 30 марта 2025 года об отстранении от управления транспортным средством</w:t>
      </w:r>
      <w:r w:rsidRPr="00904586" w:rsidR="00396556">
        <w:rPr>
          <w:sz w:val="28"/>
          <w:szCs w:val="28"/>
        </w:rPr>
        <w:t xml:space="preserve"> (л.д.7); </w:t>
      </w:r>
      <w:r w:rsidRPr="00904586" w:rsidR="00396556">
        <w:rPr>
          <w:sz w:val="28"/>
          <w:szCs w:val="28"/>
        </w:rPr>
        <w:t xml:space="preserve">копией протокола 82 МО №021016 от 30 марта 2025 года о направлении на медицинское освидетельствование на состояние опьянения (л.д.8); </w:t>
      </w:r>
      <w:r w:rsidRPr="00904586" w:rsidR="00081551">
        <w:rPr>
          <w:sz w:val="28"/>
          <w:szCs w:val="28"/>
        </w:rPr>
        <w:t xml:space="preserve">копией постановления мирового судьи судебного участка №10 Киевского судебного района г.Симферополь </w:t>
      </w:r>
      <w:r w:rsidR="00D84F3F">
        <w:rPr>
          <w:sz w:val="28"/>
          <w:szCs w:val="28"/>
        </w:rPr>
        <w:t xml:space="preserve">от </w:t>
      </w:r>
      <w:r w:rsidRPr="00904586" w:rsidR="00081551">
        <w:rPr>
          <w:sz w:val="28"/>
          <w:szCs w:val="28"/>
        </w:rPr>
        <w:t>06 июля 2023 года по делу №05-0138/10/2023, вступившего в законную силу 25 июля 2023 года (л.д.15-20)</w:t>
      </w:r>
      <w:r w:rsidRPr="00904586" w:rsidR="002661FF">
        <w:rPr>
          <w:sz w:val="28"/>
          <w:szCs w:val="28"/>
        </w:rPr>
        <w:t>;</w:t>
      </w:r>
      <w:r w:rsidRPr="00904586" w:rsidR="002661FF">
        <w:rPr>
          <w:sz w:val="28"/>
          <w:szCs w:val="28"/>
        </w:rPr>
        <w:t xml:space="preserve"> копией постановления мирового судьи судебного участка №10 Киевского судебного района г.Симферополь </w:t>
      </w:r>
      <w:r w:rsidR="00D84F3F">
        <w:rPr>
          <w:sz w:val="28"/>
          <w:szCs w:val="28"/>
        </w:rPr>
        <w:t>от 13 марта 2024</w:t>
      </w:r>
      <w:r w:rsidRPr="00904586" w:rsidR="002661FF">
        <w:rPr>
          <w:sz w:val="28"/>
          <w:szCs w:val="28"/>
        </w:rPr>
        <w:t xml:space="preserve"> года по делу №05-0</w:t>
      </w:r>
      <w:r w:rsidR="00D84F3F">
        <w:rPr>
          <w:sz w:val="28"/>
          <w:szCs w:val="28"/>
        </w:rPr>
        <w:t>056</w:t>
      </w:r>
      <w:r w:rsidRPr="00904586" w:rsidR="002661FF">
        <w:rPr>
          <w:sz w:val="28"/>
          <w:szCs w:val="28"/>
        </w:rPr>
        <w:t>/10/202</w:t>
      </w:r>
      <w:r w:rsidR="00D84F3F">
        <w:rPr>
          <w:sz w:val="28"/>
          <w:szCs w:val="28"/>
        </w:rPr>
        <w:t>4</w:t>
      </w:r>
      <w:r w:rsidRPr="00904586" w:rsidR="002661FF">
        <w:rPr>
          <w:sz w:val="28"/>
          <w:szCs w:val="28"/>
        </w:rPr>
        <w:t xml:space="preserve">, вступившего в законную силу </w:t>
      </w:r>
      <w:r w:rsidR="00D84F3F">
        <w:rPr>
          <w:sz w:val="28"/>
          <w:szCs w:val="28"/>
        </w:rPr>
        <w:t>24 марта 2024</w:t>
      </w:r>
      <w:r w:rsidRPr="00904586" w:rsidR="002661FF">
        <w:rPr>
          <w:sz w:val="28"/>
          <w:szCs w:val="28"/>
        </w:rPr>
        <w:t xml:space="preserve"> года (л.д.</w:t>
      </w:r>
      <w:r w:rsidR="00D84F3F">
        <w:rPr>
          <w:sz w:val="28"/>
          <w:szCs w:val="28"/>
        </w:rPr>
        <w:t>21-23</w:t>
      </w:r>
      <w:r w:rsidRPr="00904586" w:rsidR="002661FF">
        <w:rPr>
          <w:sz w:val="28"/>
          <w:szCs w:val="28"/>
        </w:rPr>
        <w:t xml:space="preserve">); </w:t>
      </w:r>
      <w:r w:rsidRPr="00904586" w:rsidR="00E20093">
        <w:rPr>
          <w:sz w:val="28"/>
          <w:szCs w:val="28"/>
        </w:rPr>
        <w:t xml:space="preserve">объяснениями </w:t>
      </w:r>
      <w:r w:rsidRPr="00904586" w:rsidR="00396556">
        <w:rPr>
          <w:sz w:val="28"/>
          <w:szCs w:val="28"/>
        </w:rPr>
        <w:t>Богуславского А.А.</w:t>
      </w:r>
      <w:r w:rsidRPr="00904586" w:rsidR="00E20093">
        <w:rPr>
          <w:sz w:val="28"/>
          <w:szCs w:val="28"/>
        </w:rPr>
        <w:t xml:space="preserve"> (л.д.9), также показаниями лица </w:t>
      </w:r>
      <w:r w:rsidRPr="00904586" w:rsidR="00396556">
        <w:rPr>
          <w:sz w:val="28"/>
          <w:szCs w:val="28"/>
        </w:rPr>
        <w:t>в суде,</w:t>
      </w:r>
      <w:r w:rsidRPr="00904586" w:rsidR="00E20093">
        <w:rPr>
          <w:sz w:val="28"/>
          <w:szCs w:val="28"/>
        </w:rPr>
        <w:t xml:space="preserve"> </w:t>
      </w:r>
      <w:r w:rsidRPr="00904586">
        <w:rPr>
          <w:sz w:val="28"/>
          <w:szCs w:val="28"/>
        </w:rPr>
        <w:t xml:space="preserve">и иными доказательствами. </w:t>
      </w:r>
    </w:p>
    <w:p w:rsidR="00C833E7" w:rsidRPr="00904586" w:rsidP="00E20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Оценив все собранные и исследованные по делу доказательства в их совокупности, в том числе на предмет относимости и допустимости, установив фактические обстоятельства дела, суд приходит к обоснованному выводу о виновности </w:t>
      </w:r>
      <w:r w:rsidRPr="00904586" w:rsidR="00E20093">
        <w:rPr>
          <w:sz w:val="28"/>
          <w:szCs w:val="28"/>
        </w:rPr>
        <w:t>Богуславского А.А.</w:t>
      </w:r>
      <w:r w:rsidRPr="00904586">
        <w:rPr>
          <w:sz w:val="28"/>
          <w:szCs w:val="28"/>
        </w:rPr>
        <w:t xml:space="preserve"> в совершении административного правонарушения, предусмотренного ч.4 ст.12.7 КоАП РФ.  </w:t>
      </w:r>
    </w:p>
    <w:p w:rsidR="00C833E7" w:rsidRPr="00904586" w:rsidP="006F603C">
      <w:pPr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904586" w:rsidR="00E20093">
        <w:rPr>
          <w:sz w:val="28"/>
          <w:szCs w:val="28"/>
        </w:rPr>
        <w:t>Богуславским А.А.</w:t>
      </w:r>
      <w:r w:rsidRPr="00904586">
        <w:rPr>
          <w:sz w:val="28"/>
          <w:szCs w:val="28"/>
        </w:rPr>
        <w:t xml:space="preserve"> административного правонарушения, данные о личности виновно</w:t>
      </w:r>
      <w:r w:rsidRPr="00904586" w:rsidR="00E20093">
        <w:rPr>
          <w:sz w:val="28"/>
          <w:szCs w:val="28"/>
        </w:rPr>
        <w:t>го</w:t>
      </w:r>
      <w:r w:rsidRPr="00904586" w:rsidR="006F603C">
        <w:rPr>
          <w:sz w:val="28"/>
          <w:szCs w:val="28"/>
        </w:rPr>
        <w:t xml:space="preserve">, который вину в совершении правонарушения признал.         </w:t>
      </w:r>
      <w:r w:rsidRPr="00904586">
        <w:rPr>
          <w:sz w:val="28"/>
          <w:szCs w:val="28"/>
        </w:rPr>
        <w:t xml:space="preserve">         </w:t>
      </w:r>
    </w:p>
    <w:p w:rsidR="00E20093" w:rsidRPr="00904586" w:rsidP="006F60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E20093" w:rsidRPr="00904586" w:rsidP="006F603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</w:t>
      </w:r>
    </w:p>
    <w:p w:rsidR="00E20093" w:rsidRPr="00904586" w:rsidP="006F60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Учитывая обстоятельства совершенного правонарушения, личность нарушителя, </w:t>
      </w:r>
      <w:r w:rsidRPr="00904586">
        <w:rPr>
          <w:color w:val="000000"/>
          <w:sz w:val="28"/>
          <w:szCs w:val="28"/>
          <w:shd w:val="clear" w:color="auto" w:fill="FFFFFF"/>
        </w:rPr>
        <w:t>также</w:t>
      </w:r>
      <w:r w:rsidRPr="00904586">
        <w:rPr>
          <w:color w:val="000000"/>
          <w:sz w:val="28"/>
          <w:szCs w:val="28"/>
          <w:shd w:val="clear" w:color="auto" w:fill="FFFFFF"/>
        </w:rPr>
        <w:t xml:space="preserve">, что </w:t>
      </w:r>
      <w:r w:rsidRPr="00904586">
        <w:rPr>
          <w:sz w:val="28"/>
          <w:szCs w:val="28"/>
        </w:rPr>
        <w:t>Богуславский А.А.</w:t>
      </w:r>
      <w:r w:rsidRPr="00904586">
        <w:rPr>
          <w:color w:val="000000"/>
          <w:sz w:val="28"/>
          <w:szCs w:val="28"/>
          <w:shd w:val="clear" w:color="auto" w:fill="FFFFFF"/>
        </w:rPr>
        <w:t xml:space="preserve"> не является инвалидом, суд считает возможным назначить ему административное наказание в виде обязательных работ. Препятствий к назначению данного вида административного наказания, предусмотренных ч.3 ст.</w:t>
      </w:r>
      <w:hyperlink r:id="rId4" w:tgtFrame="_blank" w:tooltip="КОАП &gt;  Раздел I. Общие положения &gt; Глава 3. Административное наказание &gt; Статья 3.13. Обязательные работы" w:history="1">
        <w:r w:rsidRPr="00904586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3.13 КоАП</w:t>
        </w:r>
      </w:hyperlink>
      <w:r w:rsidRPr="00904586">
        <w:rPr>
          <w:color w:val="000000"/>
          <w:sz w:val="28"/>
          <w:szCs w:val="28"/>
          <w:shd w:val="clear" w:color="auto" w:fill="FFFFFF"/>
        </w:rPr>
        <w:t> РФ, не имеется. </w:t>
      </w:r>
    </w:p>
    <w:p w:rsidR="00C833E7" w:rsidRPr="00904586" w:rsidP="00C833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На основании </w:t>
      </w:r>
      <w:r w:rsidRPr="00904586">
        <w:rPr>
          <w:sz w:val="28"/>
          <w:szCs w:val="28"/>
        </w:rPr>
        <w:t>изложенного</w:t>
      </w:r>
      <w:r w:rsidRPr="00904586">
        <w:rPr>
          <w:sz w:val="28"/>
          <w:szCs w:val="28"/>
        </w:rPr>
        <w:t>, руководствуясь ч.4 ст.12.7, ст.ст.</w:t>
      </w:r>
      <w:r w:rsidRPr="00904586" w:rsidR="006F603C">
        <w:rPr>
          <w:sz w:val="28"/>
          <w:szCs w:val="28"/>
        </w:rPr>
        <w:t xml:space="preserve">4.1, </w:t>
      </w:r>
      <w:r w:rsidRPr="00904586">
        <w:rPr>
          <w:sz w:val="28"/>
          <w:szCs w:val="28"/>
        </w:rPr>
        <w:t>4.2, 4.3, 26.2, 29.7</w:t>
      </w:r>
      <w:r w:rsidRPr="00904586" w:rsidR="006F603C">
        <w:rPr>
          <w:sz w:val="28"/>
          <w:szCs w:val="28"/>
        </w:rPr>
        <w:t xml:space="preserve"> </w:t>
      </w:r>
      <w:r w:rsidRPr="00904586">
        <w:rPr>
          <w:sz w:val="28"/>
          <w:szCs w:val="28"/>
        </w:rPr>
        <w:t>-</w:t>
      </w:r>
      <w:r w:rsidRPr="00904586" w:rsidR="006F603C">
        <w:rPr>
          <w:sz w:val="28"/>
          <w:szCs w:val="28"/>
        </w:rPr>
        <w:t xml:space="preserve"> </w:t>
      </w:r>
      <w:r w:rsidRPr="00904586">
        <w:rPr>
          <w:sz w:val="28"/>
          <w:szCs w:val="28"/>
        </w:rPr>
        <w:t xml:space="preserve">29.11 КоАП РФ, мировой судья -  </w:t>
      </w:r>
    </w:p>
    <w:p w:rsidR="006F603C" w:rsidRPr="00904586" w:rsidP="00C833E7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C833E7" w:rsidRPr="00904586" w:rsidP="00C833E7">
      <w:pPr>
        <w:ind w:firstLine="567"/>
        <w:jc w:val="center"/>
        <w:rPr>
          <w:b/>
          <w:sz w:val="28"/>
          <w:szCs w:val="28"/>
        </w:rPr>
      </w:pPr>
      <w:r w:rsidRPr="00904586">
        <w:rPr>
          <w:b/>
          <w:sz w:val="28"/>
          <w:szCs w:val="28"/>
        </w:rPr>
        <w:t>п</w:t>
      </w:r>
      <w:r w:rsidRPr="00904586">
        <w:rPr>
          <w:b/>
          <w:sz w:val="28"/>
          <w:szCs w:val="28"/>
        </w:rPr>
        <w:t xml:space="preserve"> о с т а н о в и л: </w:t>
      </w:r>
    </w:p>
    <w:p w:rsidR="00C833E7" w:rsidRPr="007E5034" w:rsidP="00C833E7">
      <w:pPr>
        <w:tabs>
          <w:tab w:val="left" w:pos="2408"/>
        </w:tabs>
        <w:ind w:firstLine="567"/>
        <w:jc w:val="both"/>
        <w:rPr>
          <w:sz w:val="16"/>
          <w:szCs w:val="16"/>
        </w:rPr>
      </w:pPr>
    </w:p>
    <w:p w:rsidR="006F603C" w:rsidRPr="00904586" w:rsidP="002C592C">
      <w:pPr>
        <w:tabs>
          <w:tab w:val="left" w:pos="2408"/>
        </w:tabs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Признать </w:t>
      </w:r>
      <w:r w:rsidRPr="00904586" w:rsidR="00430EB9">
        <w:rPr>
          <w:b/>
          <w:sz w:val="28"/>
          <w:szCs w:val="28"/>
          <w:bdr w:val="none" w:sz="0" w:space="0" w:color="auto" w:frame="1"/>
        </w:rPr>
        <w:t>Богуславского</w:t>
      </w:r>
      <w:r w:rsidRPr="00904586">
        <w:rPr>
          <w:sz w:val="28"/>
          <w:szCs w:val="28"/>
          <w:bdr w:val="none" w:sz="0" w:space="0" w:color="auto" w:frame="1"/>
        </w:rPr>
        <w:t xml:space="preserve">, </w:t>
      </w:r>
      <w:r w:rsidR="00A77377">
        <w:rPr>
          <w:sz w:val="28"/>
          <w:szCs w:val="28"/>
          <w:bdr w:val="none" w:sz="0" w:space="0" w:color="auto" w:frame="1"/>
        </w:rPr>
        <w:t>…….</w:t>
      </w:r>
      <w:r w:rsidRPr="00904586" w:rsidR="00430EB9">
        <w:rPr>
          <w:b/>
          <w:sz w:val="28"/>
          <w:szCs w:val="28"/>
          <w:bdr w:val="none" w:sz="0" w:space="0" w:color="auto" w:frame="1"/>
        </w:rPr>
        <w:t xml:space="preserve"> </w:t>
      </w:r>
      <w:r w:rsidRPr="00904586" w:rsidR="00430EB9">
        <w:rPr>
          <w:sz w:val="28"/>
          <w:szCs w:val="28"/>
          <w:bdr w:val="none" w:sz="0" w:space="0" w:color="auto" w:frame="1"/>
        </w:rPr>
        <w:t>года рождения</w:t>
      </w:r>
      <w:r w:rsidRPr="00904586">
        <w:rPr>
          <w:sz w:val="28"/>
          <w:szCs w:val="28"/>
        </w:rPr>
        <w:t xml:space="preserve">,  виновным в совершении административного правонарушения, предусмотренного </w:t>
      </w:r>
      <w:r w:rsidRPr="00904586" w:rsidR="00430EB9">
        <w:rPr>
          <w:bCs/>
          <w:sz w:val="28"/>
          <w:szCs w:val="28"/>
        </w:rPr>
        <w:t xml:space="preserve">частью 4 статьи 12.7 </w:t>
      </w:r>
      <w:r w:rsidRPr="00904586">
        <w:rPr>
          <w:sz w:val="28"/>
          <w:szCs w:val="28"/>
        </w:rPr>
        <w:t xml:space="preserve">Кодекса Российской Федерации об административных правонарушениях и назначить ему административное наказание в виде обязательных работ сроком на </w:t>
      </w:r>
      <w:r w:rsidRPr="00904586" w:rsidR="002C592C">
        <w:rPr>
          <w:sz w:val="28"/>
          <w:szCs w:val="28"/>
        </w:rPr>
        <w:t>150</w:t>
      </w:r>
      <w:r w:rsidRPr="00904586">
        <w:rPr>
          <w:sz w:val="28"/>
          <w:szCs w:val="28"/>
        </w:rPr>
        <w:t xml:space="preserve"> (</w:t>
      </w:r>
      <w:r w:rsidRPr="00904586" w:rsidR="002C592C">
        <w:rPr>
          <w:sz w:val="28"/>
          <w:szCs w:val="28"/>
        </w:rPr>
        <w:t>сто пятьдесят</w:t>
      </w:r>
      <w:r w:rsidRPr="00904586">
        <w:rPr>
          <w:sz w:val="28"/>
          <w:szCs w:val="28"/>
        </w:rPr>
        <w:t xml:space="preserve">) часов.  </w:t>
      </w:r>
    </w:p>
    <w:p w:rsidR="006F603C" w:rsidRPr="00904586" w:rsidP="002C59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4586">
        <w:rPr>
          <w:sz w:val="28"/>
          <w:szCs w:val="28"/>
        </w:rPr>
        <w:t>Постановление для исполнения направить судебным приставам-</w:t>
      </w:r>
      <w:r w:rsidRPr="00904586" w:rsidR="002C592C">
        <w:rPr>
          <w:sz w:val="28"/>
          <w:szCs w:val="28"/>
        </w:rPr>
        <w:t>и</w:t>
      </w:r>
      <w:r w:rsidRPr="00904586">
        <w:rPr>
          <w:sz w:val="28"/>
          <w:szCs w:val="28"/>
        </w:rPr>
        <w:t>сполнителям.</w:t>
      </w:r>
    </w:p>
    <w:p w:rsidR="006F603C" w:rsidRPr="00904586" w:rsidP="002C59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4586">
        <w:rPr>
          <w:color w:val="000000"/>
          <w:sz w:val="28"/>
          <w:szCs w:val="28"/>
          <w:shd w:val="clear" w:color="auto" w:fill="FFFFFF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6F603C" w:rsidRPr="00904586" w:rsidP="002C59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4586">
        <w:rPr>
          <w:color w:val="000000"/>
          <w:sz w:val="28"/>
          <w:szCs w:val="28"/>
          <w:shd w:val="clear" w:color="auto" w:fill="FFFFFF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904586">
        <w:rPr>
          <w:color w:val="000000"/>
          <w:sz w:val="28"/>
          <w:szCs w:val="28"/>
          <w:shd w:val="clear" w:color="auto" w:fill="FFFFFF"/>
        </w:rPr>
        <w:t xml:space="preserve"> составляет протокол об административном правонарушении, предусмотренном частью 4 статьи</w:t>
      </w:r>
      <w:r w:rsidRPr="00904586">
        <w:rPr>
          <w:rStyle w:val="apple-converted-space"/>
          <w:color w:val="000000"/>
          <w:sz w:val="28"/>
          <w:szCs w:val="28"/>
          <w:shd w:val="clear" w:color="auto" w:fill="FFFFFF"/>
        </w:rPr>
        <w:t> 20.25 РФ</w:t>
      </w:r>
      <w:r w:rsidRPr="00904586">
        <w:rPr>
          <w:color w:val="000000"/>
          <w:sz w:val="28"/>
          <w:szCs w:val="28"/>
          <w:shd w:val="clear" w:color="auto" w:fill="FFFFFF"/>
        </w:rPr>
        <w:t>.</w:t>
      </w:r>
    </w:p>
    <w:p w:rsidR="006F603C" w:rsidRPr="00904586" w:rsidP="002C59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4586">
        <w:rPr>
          <w:color w:val="000000"/>
          <w:sz w:val="28"/>
          <w:szCs w:val="28"/>
          <w:shd w:val="clear" w:color="auto" w:fill="FFFFFF"/>
        </w:rPr>
        <w:t xml:space="preserve">Обязать службу </w:t>
      </w:r>
      <w:r w:rsidRPr="00904586">
        <w:rPr>
          <w:sz w:val="28"/>
          <w:szCs w:val="28"/>
        </w:rPr>
        <w:t>судебных приставов-исполнителей по окончании отбытия административного наказания данным лицом незамедлительно сообщить об исполнении настоящего постановления  мировому судье судебного участка №10 Киевского судебного района г.Симферополя.</w:t>
      </w:r>
    </w:p>
    <w:p w:rsidR="006F603C" w:rsidRPr="00904586" w:rsidP="002C592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04586">
        <w:rPr>
          <w:sz w:val="28"/>
          <w:szCs w:val="28"/>
        </w:rPr>
        <w:t xml:space="preserve">Постановление может быть обжаловано в Киевский районный суд                           г.Симферополь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 либо непосредственно в Киевский районный суд г.Симферополя в тот же срок. </w:t>
      </w:r>
    </w:p>
    <w:p w:rsidR="006F603C" w:rsidRPr="00904586" w:rsidP="002C592C">
      <w:pPr>
        <w:ind w:firstLine="709"/>
        <w:jc w:val="both"/>
        <w:rPr>
          <w:sz w:val="28"/>
          <w:szCs w:val="28"/>
        </w:rPr>
      </w:pPr>
    </w:p>
    <w:p w:rsidR="006F603C" w:rsidRPr="00904586" w:rsidP="002C592C">
      <w:pPr>
        <w:ind w:firstLine="709"/>
        <w:jc w:val="both"/>
        <w:rPr>
          <w:sz w:val="28"/>
          <w:szCs w:val="28"/>
        </w:rPr>
      </w:pPr>
    </w:p>
    <w:p w:rsidR="00C833E7" w:rsidRPr="00904586" w:rsidP="002C592C">
      <w:pPr>
        <w:ind w:firstLine="709"/>
        <w:jc w:val="both"/>
        <w:rPr>
          <w:sz w:val="28"/>
          <w:szCs w:val="28"/>
        </w:rPr>
      </w:pPr>
      <w:r w:rsidRPr="00904586">
        <w:rPr>
          <w:sz w:val="28"/>
          <w:szCs w:val="28"/>
        </w:rPr>
        <w:t xml:space="preserve">Мировой судья                    </w:t>
      </w:r>
      <w:r w:rsidR="004A1D50">
        <w:rPr>
          <w:sz w:val="22"/>
          <w:szCs w:val="22"/>
        </w:rPr>
        <w:tab/>
      </w:r>
      <w:r w:rsidR="004A1D50">
        <w:rPr>
          <w:sz w:val="22"/>
          <w:szCs w:val="22"/>
        </w:rPr>
        <w:tab/>
      </w:r>
      <w:r w:rsidR="004A1D50">
        <w:rPr>
          <w:sz w:val="22"/>
          <w:szCs w:val="22"/>
        </w:rPr>
        <w:tab/>
      </w:r>
      <w:r w:rsidRPr="00904586">
        <w:rPr>
          <w:sz w:val="28"/>
          <w:szCs w:val="28"/>
        </w:rPr>
        <w:t xml:space="preserve">             С.А.Москаленко</w:t>
      </w:r>
    </w:p>
    <w:p w:rsidR="008B7C82" w:rsidRPr="00904586" w:rsidP="002C592C">
      <w:pPr>
        <w:ind w:firstLine="709"/>
        <w:rPr>
          <w:sz w:val="28"/>
          <w:szCs w:val="28"/>
        </w:rPr>
      </w:pPr>
    </w:p>
    <w:sectPr w:rsidSect="00C833E7">
      <w:headerReference w:type="default" r:id="rId5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7EB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95D9E">
      <w:rPr>
        <w:noProof/>
      </w:rPr>
      <w:t>3</w:t>
    </w:r>
    <w:r>
      <w:rPr>
        <w:noProof/>
      </w:rPr>
      <w:fldChar w:fldCharType="end"/>
    </w:r>
  </w:p>
  <w:p w:rsidR="00287E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E7"/>
    <w:rsid w:val="00046200"/>
    <w:rsid w:val="00081551"/>
    <w:rsid w:val="00124150"/>
    <w:rsid w:val="001D41E5"/>
    <w:rsid w:val="002661FF"/>
    <w:rsid w:val="00287EBC"/>
    <w:rsid w:val="0029583B"/>
    <w:rsid w:val="002B5CB2"/>
    <w:rsid w:val="002C592C"/>
    <w:rsid w:val="00396556"/>
    <w:rsid w:val="00396B88"/>
    <w:rsid w:val="00430EB9"/>
    <w:rsid w:val="00470D15"/>
    <w:rsid w:val="004A1D50"/>
    <w:rsid w:val="004D33F4"/>
    <w:rsid w:val="00544193"/>
    <w:rsid w:val="005A7645"/>
    <w:rsid w:val="00661840"/>
    <w:rsid w:val="006D00AC"/>
    <w:rsid w:val="006D19B6"/>
    <w:rsid w:val="006F603C"/>
    <w:rsid w:val="007C0DEF"/>
    <w:rsid w:val="007E5034"/>
    <w:rsid w:val="00817837"/>
    <w:rsid w:val="008179D8"/>
    <w:rsid w:val="00840CF7"/>
    <w:rsid w:val="008703EE"/>
    <w:rsid w:val="00880160"/>
    <w:rsid w:val="00895D9E"/>
    <w:rsid w:val="008B7C82"/>
    <w:rsid w:val="00904586"/>
    <w:rsid w:val="00970BCA"/>
    <w:rsid w:val="00994219"/>
    <w:rsid w:val="009A2312"/>
    <w:rsid w:val="00A13F70"/>
    <w:rsid w:val="00A77377"/>
    <w:rsid w:val="00AE4DFC"/>
    <w:rsid w:val="00B026FC"/>
    <w:rsid w:val="00B179E1"/>
    <w:rsid w:val="00C833E7"/>
    <w:rsid w:val="00D46315"/>
    <w:rsid w:val="00D84F3F"/>
    <w:rsid w:val="00E20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833E7"/>
    <w:pPr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C833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rsid w:val="00C83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83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nhideWhenUsed/>
    <w:rsid w:val="00C833E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41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603C"/>
  </w:style>
  <w:style w:type="paragraph" w:styleId="BalloonText">
    <w:name w:val="Balloon Text"/>
    <w:basedOn w:val="Normal"/>
    <w:link w:val="a1"/>
    <w:uiPriority w:val="99"/>
    <w:semiHidden/>
    <w:unhideWhenUsed/>
    <w:rsid w:val="004A1D5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A1D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/glava-3/statia-3.13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