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014" w:rsidRPr="00763CEA" w:rsidP="00747014">
      <w:pPr>
        <w:jc w:val="right"/>
        <w:rPr>
          <w:rFonts w:ascii="Times New Roman" w:hAnsi="Times New Roman"/>
          <w:sz w:val="24"/>
          <w:szCs w:val="24"/>
        </w:rPr>
      </w:pPr>
      <w:r w:rsidRPr="00763CEA">
        <w:rPr>
          <w:rFonts w:ascii="Times New Roman" w:hAnsi="Times New Roman"/>
          <w:sz w:val="24"/>
          <w:szCs w:val="24"/>
        </w:rPr>
        <w:t>УИД 91</w:t>
      </w:r>
      <w:r w:rsidRPr="00763CEA">
        <w:rPr>
          <w:rFonts w:ascii="Times New Roman" w:hAnsi="Times New Roman"/>
          <w:sz w:val="24"/>
          <w:szCs w:val="24"/>
          <w:lang w:val="en-US"/>
        </w:rPr>
        <w:t>MS</w:t>
      </w:r>
      <w:r w:rsidRPr="00763CEA">
        <w:rPr>
          <w:rFonts w:ascii="Times New Roman" w:hAnsi="Times New Roman"/>
          <w:sz w:val="24"/>
          <w:szCs w:val="24"/>
        </w:rPr>
        <w:t>0001-01-2025-00126</w:t>
      </w:r>
      <w:r>
        <w:rPr>
          <w:rFonts w:ascii="Times New Roman" w:hAnsi="Times New Roman"/>
          <w:sz w:val="24"/>
          <w:szCs w:val="24"/>
        </w:rPr>
        <w:t>8</w:t>
      </w:r>
      <w:r w:rsidRPr="00763C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05</w:t>
      </w:r>
    </w:p>
    <w:p w:rsidR="00747014" w:rsidRPr="00763CEA" w:rsidP="00747014">
      <w:pPr>
        <w:jc w:val="right"/>
        <w:rPr>
          <w:rFonts w:ascii="Times New Roman" w:hAnsi="Times New Roman"/>
          <w:b/>
          <w:sz w:val="24"/>
          <w:szCs w:val="24"/>
        </w:rPr>
      </w:pPr>
      <w:r w:rsidRPr="00763CEA">
        <w:rPr>
          <w:rFonts w:ascii="Times New Roman" w:hAnsi="Times New Roman"/>
          <w:b/>
          <w:sz w:val="24"/>
          <w:szCs w:val="24"/>
        </w:rPr>
        <w:t>Дело №5-10-11</w:t>
      </w:r>
      <w:r>
        <w:rPr>
          <w:rFonts w:ascii="Times New Roman" w:hAnsi="Times New Roman"/>
          <w:b/>
          <w:sz w:val="24"/>
          <w:szCs w:val="24"/>
        </w:rPr>
        <w:t>2</w:t>
      </w:r>
      <w:r w:rsidRPr="00763CEA">
        <w:rPr>
          <w:rFonts w:ascii="Times New Roman" w:hAnsi="Times New Roman"/>
          <w:b/>
          <w:sz w:val="24"/>
          <w:szCs w:val="24"/>
        </w:rPr>
        <w:t>/2025</w:t>
      </w:r>
    </w:p>
    <w:p w:rsidR="00747014" w:rsidRPr="00763CEA" w:rsidP="00747014">
      <w:pPr>
        <w:jc w:val="right"/>
        <w:rPr>
          <w:rFonts w:ascii="Times New Roman" w:hAnsi="Times New Roman"/>
          <w:b/>
          <w:sz w:val="24"/>
          <w:szCs w:val="24"/>
        </w:rPr>
      </w:pPr>
      <w:r w:rsidRPr="00763CEA">
        <w:rPr>
          <w:rFonts w:ascii="Times New Roman" w:hAnsi="Times New Roman"/>
          <w:b/>
          <w:sz w:val="24"/>
          <w:szCs w:val="24"/>
        </w:rPr>
        <w:t>05-011</w:t>
      </w:r>
      <w:r>
        <w:rPr>
          <w:rFonts w:ascii="Times New Roman" w:hAnsi="Times New Roman"/>
          <w:b/>
          <w:sz w:val="24"/>
          <w:szCs w:val="24"/>
        </w:rPr>
        <w:t>2</w:t>
      </w:r>
      <w:r w:rsidRPr="00763CEA">
        <w:rPr>
          <w:rFonts w:ascii="Times New Roman" w:hAnsi="Times New Roman"/>
          <w:b/>
          <w:sz w:val="24"/>
          <w:szCs w:val="24"/>
        </w:rPr>
        <w:t>/10/2025</w:t>
      </w:r>
    </w:p>
    <w:p w:rsidR="00747014" w:rsidRPr="00763CEA" w:rsidP="007470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7014" w:rsidRPr="00763CEA" w:rsidP="00747014">
      <w:pPr>
        <w:jc w:val="center"/>
        <w:rPr>
          <w:rFonts w:ascii="Times New Roman" w:hAnsi="Times New Roman"/>
          <w:b/>
          <w:sz w:val="28"/>
          <w:szCs w:val="28"/>
        </w:rPr>
      </w:pPr>
      <w:r w:rsidRPr="00763CEA">
        <w:rPr>
          <w:rFonts w:ascii="Times New Roman" w:hAnsi="Times New Roman"/>
          <w:b/>
          <w:sz w:val="28"/>
          <w:szCs w:val="28"/>
        </w:rPr>
        <w:t>П</w:t>
      </w:r>
      <w:r w:rsidRPr="00763CE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747014" w:rsidRPr="00763CEA" w:rsidP="00747014">
      <w:pPr>
        <w:ind w:firstLine="567"/>
        <w:rPr>
          <w:rFonts w:ascii="Times New Roman" w:hAnsi="Times New Roman"/>
          <w:sz w:val="28"/>
          <w:szCs w:val="28"/>
        </w:rPr>
      </w:pPr>
    </w:p>
    <w:p w:rsidR="00747014" w:rsidRPr="00763CEA" w:rsidP="00747014">
      <w:pPr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17 июня 2025 года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63CEA">
        <w:rPr>
          <w:rFonts w:ascii="Times New Roman" w:hAnsi="Times New Roman"/>
          <w:sz w:val="28"/>
          <w:szCs w:val="28"/>
        </w:rPr>
        <w:t xml:space="preserve">г.Симферополь  </w:t>
      </w:r>
    </w:p>
    <w:p w:rsidR="00747014" w:rsidRPr="00763CEA" w:rsidP="00747014">
      <w:pPr>
        <w:ind w:firstLine="567"/>
        <w:rPr>
          <w:rFonts w:ascii="Times New Roman" w:hAnsi="Times New Roman"/>
          <w:sz w:val="28"/>
          <w:szCs w:val="28"/>
        </w:rPr>
      </w:pPr>
    </w:p>
    <w:p w:rsidR="00747014" w:rsidRPr="00763CEA" w:rsidP="0074701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747014" w:rsidRPr="00763CEA" w:rsidP="00747014">
      <w:pPr>
        <w:ind w:left="1134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«Триумф» </w:t>
      </w:r>
      <w:r w:rsidRPr="00763CEA">
        <w:rPr>
          <w:rFonts w:ascii="Times New Roman" w:hAnsi="Times New Roman"/>
          <w:b/>
          <w:sz w:val="28"/>
          <w:szCs w:val="28"/>
        </w:rPr>
        <w:t xml:space="preserve">Волковой </w:t>
      </w:r>
      <w:r w:rsidR="00F61CB2">
        <w:rPr>
          <w:rFonts w:ascii="Times New Roman" w:hAnsi="Times New Roman"/>
          <w:b/>
          <w:sz w:val="28"/>
          <w:szCs w:val="28"/>
        </w:rPr>
        <w:t>…..</w:t>
      </w:r>
      <w:r w:rsidRPr="00763CEA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F61CB2">
        <w:rPr>
          <w:rFonts w:ascii="Times New Roman" w:hAnsi="Times New Roman"/>
          <w:sz w:val="28"/>
          <w:szCs w:val="28"/>
        </w:rPr>
        <w:t>…</w:t>
      </w:r>
      <w:r w:rsidRPr="00763CEA">
        <w:rPr>
          <w:rFonts w:ascii="Times New Roman" w:hAnsi="Times New Roman"/>
          <w:sz w:val="28"/>
          <w:szCs w:val="28"/>
        </w:rPr>
        <w:t xml:space="preserve">, паспорт </w:t>
      </w:r>
      <w:r w:rsidR="00F61CB2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CEA">
        <w:rPr>
          <w:rFonts w:ascii="Times New Roman" w:hAnsi="Times New Roman"/>
          <w:sz w:val="28"/>
          <w:szCs w:val="28"/>
        </w:rPr>
        <w:t>адрес места жительства</w:t>
      </w:r>
      <w:r w:rsidRPr="00763CEA">
        <w:rPr>
          <w:rFonts w:ascii="Times New Roman" w:hAnsi="Times New Roman"/>
          <w:sz w:val="28"/>
          <w:szCs w:val="28"/>
        </w:rPr>
        <w:t xml:space="preserve">: </w:t>
      </w:r>
      <w:r w:rsidR="00F61CB2">
        <w:rPr>
          <w:rFonts w:ascii="Times New Roman" w:hAnsi="Times New Roman"/>
          <w:sz w:val="28"/>
          <w:szCs w:val="28"/>
        </w:rPr>
        <w:t>……</w:t>
      </w:r>
      <w:r w:rsidRPr="00763CEA">
        <w:rPr>
          <w:rFonts w:ascii="Times New Roman" w:hAnsi="Times New Roman"/>
          <w:sz w:val="28"/>
          <w:szCs w:val="28"/>
        </w:rPr>
        <w:t xml:space="preserve">; </w:t>
      </w:r>
      <w:r w:rsidRPr="00763CEA">
        <w:rPr>
          <w:rFonts w:ascii="Times New Roman" w:hAnsi="Times New Roman"/>
          <w:sz w:val="28"/>
          <w:szCs w:val="28"/>
        </w:rPr>
        <w:t xml:space="preserve">адрес юридического лица: 295017, Республика Крым, г.Симферополь, ул.Киевская, дом 40/23, </w:t>
      </w:r>
      <w:r w:rsidR="00F61CB2">
        <w:rPr>
          <w:rFonts w:ascii="Times New Roman" w:hAnsi="Times New Roman"/>
          <w:sz w:val="28"/>
          <w:szCs w:val="28"/>
        </w:rPr>
        <w:t>…..</w:t>
      </w:r>
    </w:p>
    <w:p w:rsidR="00747014" w:rsidRPr="00763CEA" w:rsidP="00747014">
      <w:pPr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по признакам правонарушения, предусмотренного </w:t>
      </w:r>
      <w:r w:rsidRPr="00763CEA">
        <w:rPr>
          <w:rFonts w:ascii="Times New Roman" w:hAnsi="Times New Roman"/>
          <w:b/>
          <w:sz w:val="28"/>
          <w:szCs w:val="28"/>
        </w:rPr>
        <w:t>ч.1 ст.15.6</w:t>
      </w:r>
      <w:r w:rsidRPr="00763CEA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763CEA">
        <w:rPr>
          <w:rFonts w:ascii="Times New Roman" w:hAnsi="Times New Roman"/>
          <w:sz w:val="28"/>
          <w:szCs w:val="28"/>
          <w:lang w:val="en-US"/>
        </w:rPr>
        <w:t> </w:t>
      </w:r>
      <w:r w:rsidRPr="00763CEA">
        <w:rPr>
          <w:rFonts w:ascii="Times New Roman" w:hAnsi="Times New Roman"/>
          <w:sz w:val="28"/>
          <w:szCs w:val="28"/>
        </w:rPr>
        <w:t xml:space="preserve">РФ), </w:t>
      </w:r>
    </w:p>
    <w:p w:rsidR="00747014" w:rsidRPr="00763CEA" w:rsidP="00747014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3CEA">
        <w:rPr>
          <w:rFonts w:ascii="Times New Roman" w:hAnsi="Times New Roman"/>
          <w:b/>
          <w:sz w:val="28"/>
          <w:szCs w:val="28"/>
        </w:rPr>
        <w:t>у</w:t>
      </w:r>
      <w:r w:rsidRPr="00763CEA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т а н о в и л</w:t>
      </w:r>
      <w:r w:rsidRPr="00763CEA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</w:p>
    <w:p w:rsidR="00747014" w:rsidRPr="006E036D" w:rsidP="00747014">
      <w:pPr>
        <w:ind w:firstLine="567"/>
        <w:rPr>
          <w:rFonts w:ascii="Times New Roman" w:hAnsi="Times New Roman"/>
          <w:sz w:val="16"/>
          <w:szCs w:val="16"/>
        </w:rPr>
      </w:pPr>
    </w:p>
    <w:p w:rsidR="003813DE" w:rsidRPr="00763CEA" w:rsidP="003813DE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Волкова С.М., являясь директором Общества с ограниченной ответственностью «Триумф» (далее – ООО «Триумф»),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представила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94FF5">
        <w:rPr>
          <w:rFonts w:ascii="Times New Roman" w:hAnsi="Times New Roman"/>
          <w:color w:val="000000"/>
          <w:sz w:val="28"/>
          <w:szCs w:val="28"/>
        </w:rPr>
        <w:t>налоговый орган по месту учета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установленный законодательством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налогах и 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сборах срок расчет сумм налога на доходы физических лиц, исчисленных и удержанных налоговым агентом (далее -  расчет по форме 6-НДФЛ)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девять месяцев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2024 года по обособленному подразделению, расположенному по адресу: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Республика Крым,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г.Судак,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ереваловка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ул.Ленина, 29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ИНН 9102267810, КПП 91084500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тем самым нарушила п.2 ст.230 Налогового кодекса РФ (далее НК РФ), чем совершила административное правонарушение, предусмотренное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594FF5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594FF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 РФ.</w:t>
      </w:r>
    </w:p>
    <w:p w:rsidR="003813DE" w:rsidRPr="00763CEA" w:rsidP="003813D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CEA">
        <w:rPr>
          <w:sz w:val="28"/>
          <w:szCs w:val="28"/>
        </w:rPr>
        <w:t xml:space="preserve">В судебное заседание Волкова С.М. не явилась, о дате, месте и времени рассмотрения дела уведомлена надлежащим образом, причины неявки суду не сообщила. </w:t>
      </w:r>
    </w:p>
    <w:p w:rsidR="003813DE" w:rsidRPr="00763CEA" w:rsidP="003813DE">
      <w:pPr>
        <w:pStyle w:val="BodyText"/>
        <w:ind w:firstLine="709"/>
        <w:rPr>
          <w:color w:val="000000"/>
          <w:sz w:val="28"/>
          <w:szCs w:val="28"/>
          <w:shd w:val="clear" w:color="auto" w:fill="FFFFFF"/>
        </w:rPr>
      </w:pPr>
      <w:r w:rsidRPr="00763CEA">
        <w:rPr>
          <w:sz w:val="28"/>
          <w:szCs w:val="28"/>
        </w:rPr>
        <w:t xml:space="preserve">Исследовав материалы дела, мировой судья пришел к выводу о наличии в деянии Волковой С.М. состава административного правонарушения, предусмотренного ч.1 ст.15.6 КоАП РФ.   </w:t>
      </w:r>
    </w:p>
    <w:p w:rsidR="003813DE" w:rsidRPr="00594FF5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</w:t>
      </w:r>
      <w:r w:rsidRPr="00594FF5">
        <w:rPr>
          <w:rFonts w:ascii="Times New Roman" w:hAnsi="Times New Roman"/>
          <w:sz w:val="28"/>
          <w:szCs w:val="28"/>
        </w:rPr>
        <w:t xml:space="preserve">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  <w:r w:rsidRPr="00594FF5">
        <w:rPr>
          <w:rFonts w:ascii="Times New Roman" w:hAnsi="Times New Roman"/>
          <w:sz w:val="28"/>
          <w:szCs w:val="28"/>
          <w:shd w:val="clear" w:color="auto" w:fill="FFFFFF"/>
        </w:rPr>
        <w:t xml:space="preserve">Пунктом 2 статьи </w:t>
      </w:r>
      <w:r w:rsidRPr="00594FF5">
        <w:rPr>
          <w:rFonts w:ascii="Times New Roman" w:hAnsi="Times New Roman"/>
          <w:sz w:val="28"/>
          <w:szCs w:val="28"/>
        </w:rPr>
        <w:t>230 НК РФ предусмотрено, что н</w:t>
      </w:r>
      <w:r w:rsidRPr="00594FF5">
        <w:rPr>
          <w:rFonts w:ascii="Times New Roman" w:hAnsi="Times New Roman"/>
          <w:color w:val="000000"/>
          <w:sz w:val="28"/>
          <w:szCs w:val="28"/>
        </w:rPr>
        <w:t>алоговые агенты представляют в налоговый орган по месту учета по </w:t>
      </w:r>
      <w:hyperlink r:id="rId5" w:anchor="dst100026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формам</w:t>
        </w:r>
      </w:hyperlink>
      <w:r w:rsidRPr="00594FF5">
        <w:rPr>
          <w:rFonts w:ascii="Times New Roman" w:hAnsi="Times New Roman"/>
          <w:sz w:val="28"/>
          <w:szCs w:val="28"/>
        </w:rPr>
        <w:t>, </w:t>
      </w:r>
      <w:hyperlink r:id="rId6" w:anchor="dst100546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форматам</w:t>
        </w:r>
      </w:hyperlink>
      <w:r w:rsidRPr="00594FF5">
        <w:rPr>
          <w:rFonts w:ascii="Times New Roman" w:hAnsi="Times New Roman"/>
          <w:sz w:val="28"/>
          <w:szCs w:val="28"/>
        </w:rPr>
        <w:t> и в </w:t>
      </w:r>
      <w:hyperlink r:id="rId7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594FF5">
        <w:rPr>
          <w:rFonts w:ascii="Times New Roman" w:hAnsi="Times New Roman"/>
          <w:color w:val="000000"/>
          <w:sz w:val="28"/>
          <w:szCs w:val="28"/>
        </w:rPr>
        <w:t>, которые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 утверждены федеральным органом исполнительной 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власти, уполномоченным по контролю и надзору в области налогов и сборов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25-го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числа месяца, следующего за соответствующим периодом, за год - не позднее 25 февраля года, следующего за истекшим налоговым периодом.</w:t>
      </w:r>
    </w:p>
    <w:p w:rsidR="003813DE" w:rsidRPr="00763CEA" w:rsidP="003813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Налоговые агенты -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 и удержанных налоговым агентом, и расчет сумм налога на доходы физических лиц, исчисленных и удержанных налоговым агентом, в отношении работников этих обособленных подразделений в налоговый орган по месту учета этих обособленных подразделений, а также в отношении физических лиц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получивших доходы по договорам гражданско-правового характера, в налоговый орган по месту учета обособленных подразделений, заключивших такие договоры, если иное не предусмотрено настоящим пунктом.</w:t>
      </w:r>
    </w:p>
    <w:p w:rsidR="003813DE" w:rsidRPr="00763CEA" w:rsidP="003813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В соответствии с ч.1 ст.15.6 КоАП РФ административным правонарушением признается </w:t>
      </w:r>
      <w:r w:rsidRPr="00763CEA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8" w:anchor="dst240" w:history="1">
        <w:r w:rsidRPr="00763CE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настоящей статьи.</w:t>
      </w:r>
    </w:p>
    <w:p w:rsidR="003813DE" w:rsidRPr="00763CEA" w:rsidP="003813DE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Мировым судьей установлено, что 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Волкова С.М., являясь </w:t>
      </w:r>
      <w:r w:rsidRPr="00763CEA">
        <w:rPr>
          <w:rFonts w:ascii="Times New Roman" w:hAnsi="Times New Roman"/>
          <w:sz w:val="28"/>
          <w:szCs w:val="28"/>
        </w:rPr>
        <w:t xml:space="preserve">директором ООО «Триумф»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расчет по форме 6-НДФЛ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девять месяцев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2024 года по обособленному подразделению, расположенному по адресу: 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Республика Крым,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г.Судак,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ереваловка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ул.Ленина, 29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ИНН 9102267810, КПП 91084500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представила</w:t>
      </w:r>
      <w:r w:rsidRPr="00763CEA">
        <w:rPr>
          <w:rFonts w:ascii="Times New Roman" w:hAnsi="Times New Roman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налоговый орган – Межрайонную ИФНС России №4 по Республике Крым (9108) 25 февраля 2025 года и принята налоговым органом 25 февраля 2025 года,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тогда как </w:t>
      </w:r>
      <w:r w:rsidRPr="00763CEA">
        <w:rPr>
          <w:rFonts w:ascii="Times New Roman" w:hAnsi="Times New Roman"/>
          <w:sz w:val="28"/>
          <w:szCs w:val="28"/>
        </w:rPr>
        <w:t xml:space="preserve">предельный срок предоставления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расчета по форме 6-НДФЛ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девять месяцев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2024 года – не позднее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октября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2024 года.</w:t>
      </w: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Вина должностного лица </w:t>
      </w:r>
      <w:r w:rsidRPr="00763CEA">
        <w:rPr>
          <w:rFonts w:ascii="Times New Roman" w:hAnsi="Times New Roman"/>
          <w:color w:val="000000"/>
          <w:sz w:val="28"/>
          <w:szCs w:val="28"/>
        </w:rPr>
        <w:t>Волковой С.М.</w:t>
      </w:r>
      <w:r w:rsidRPr="00763CEA">
        <w:rPr>
          <w:rFonts w:ascii="Times New Roman" w:hAnsi="Times New Roman"/>
          <w:sz w:val="28"/>
          <w:szCs w:val="28"/>
        </w:rPr>
        <w:t>, в совершении административного правонарушения, предусмотренного ч.1 ст.15.6 КоАП РФ, подтверждается совокупностью доказательств, а именно: протоколом об административном правонарушении №910825080000</w:t>
      </w:r>
      <w:r>
        <w:rPr>
          <w:rFonts w:ascii="Times New Roman" w:hAnsi="Times New Roman"/>
          <w:sz w:val="28"/>
          <w:szCs w:val="28"/>
        </w:rPr>
        <w:t>86600002</w:t>
      </w:r>
      <w:r w:rsidRPr="00763CEA">
        <w:rPr>
          <w:rFonts w:ascii="Times New Roman" w:hAnsi="Times New Roman"/>
          <w:sz w:val="28"/>
          <w:szCs w:val="28"/>
        </w:rPr>
        <w:t xml:space="preserve"> от 30 апреля 2025 года (л.д.1-2),</w:t>
      </w:r>
      <w:r>
        <w:rPr>
          <w:rFonts w:ascii="Times New Roman" w:hAnsi="Times New Roman"/>
          <w:sz w:val="28"/>
          <w:szCs w:val="28"/>
        </w:rPr>
        <w:t xml:space="preserve"> электронным отчетом - </w:t>
      </w:r>
      <w:r w:rsidRPr="00763CEA">
        <w:rPr>
          <w:rFonts w:ascii="Times New Roman" w:hAnsi="Times New Roman"/>
          <w:sz w:val="28"/>
          <w:szCs w:val="28"/>
        </w:rPr>
        <w:t xml:space="preserve">подтверждением даты отправки формы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6-НДФЛ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девять месяцев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2024 года </w:t>
      </w:r>
      <w:r w:rsidRPr="00763CEA">
        <w:rPr>
          <w:rFonts w:ascii="Times New Roman" w:hAnsi="Times New Roman"/>
          <w:sz w:val="28"/>
          <w:szCs w:val="28"/>
        </w:rPr>
        <w:t>(л.д.6), квитанцией о приёме налоговой декларации (расчета), бухгалтерской (финансовой) отчетности в</w:t>
      </w:r>
      <w:r w:rsidRPr="00763CEA">
        <w:rPr>
          <w:rFonts w:ascii="Times New Roman" w:hAnsi="Times New Roman"/>
          <w:sz w:val="28"/>
          <w:szCs w:val="28"/>
        </w:rPr>
        <w:t xml:space="preserve"> электронной форме (л.д.5); копией выписки из ЕГРЮЛ в отношен</w:t>
      </w:r>
      <w:r w:rsidRPr="00763CEA">
        <w:rPr>
          <w:rFonts w:ascii="Times New Roman" w:hAnsi="Times New Roman"/>
          <w:sz w:val="28"/>
          <w:szCs w:val="28"/>
        </w:rPr>
        <w:t>ии ООО</w:t>
      </w:r>
      <w:r w:rsidRPr="00763CEA">
        <w:rPr>
          <w:rFonts w:ascii="Times New Roman" w:hAnsi="Times New Roman"/>
          <w:sz w:val="28"/>
          <w:szCs w:val="28"/>
        </w:rPr>
        <w:t xml:space="preserve"> «Триумф» (л.д.3), и иными материалами. </w:t>
      </w:r>
    </w:p>
    <w:p w:rsidR="003813DE" w:rsidRPr="00763CEA" w:rsidP="003813DE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3813DE" w:rsidRPr="00763CEA" w:rsidP="003813DE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Срок привлечения к административной ответственности, на дату рассмотрения дела мировым судьей, не истек</w:t>
      </w: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763CEA">
        <w:rPr>
          <w:rFonts w:ascii="Times New Roman" w:hAnsi="Times New Roman"/>
          <w:color w:val="000000"/>
          <w:sz w:val="28"/>
          <w:szCs w:val="28"/>
        </w:rPr>
        <w:t>Волковой С.М.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правонарушения,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предусмотренного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ст.15.</w:t>
      </w:r>
      <w:hyperlink r:id="rId4" w:anchor="jMVWAK5NbxmX" w:tgtFrame="_blank" w:tooltip="Статья 15.5. Нарушение сроков представления налоговой декларации" w:history="1">
        <w:r w:rsidRPr="00763CEA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</w:t>
      </w: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 Волковой С.М.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sz w:val="28"/>
          <w:szCs w:val="28"/>
        </w:rPr>
        <w:t>административного правонарушения, данные о личности виновной. Обстоятельств, смягчающих либо отягчающих административную ответственность судьей не установлено.</w:t>
      </w:r>
    </w:p>
    <w:p w:rsidR="003813DE" w:rsidRPr="00763CEA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3813DE" w:rsidRPr="00763CEA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3813DE" w:rsidRPr="00763CEA" w:rsidP="003813DE">
      <w:pPr>
        <w:pStyle w:val="BodyTextIndent"/>
        <w:spacing w:after="0"/>
        <w:ind w:left="0"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изложенного, руководствуясь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63CEA">
        <w:rPr>
          <w:rFonts w:ascii="Times New Roman" w:hAnsi="Times New Roman"/>
          <w:sz w:val="28"/>
          <w:szCs w:val="28"/>
        </w:rPr>
        <w:t>ст.ст.4.2, 4.3, ч.1 ст.15.6,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9" w:anchor="w3mxVHbtgRHJ" w:tgtFrame="_blank" w:tooltip="Статья 29.9. Виды постановлений и определений по делу об административном правонарушении" w:history="1">
        <w:r w:rsidRPr="00763CEA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29.10</w:t>
        </w:r>
      </w:hyperlink>
      <w:r w:rsidRPr="00763C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РФ, мировой судья,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</w:p>
    <w:p w:rsidR="003813DE" w:rsidP="003813DE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3813DE" w:rsidRPr="00763CEA" w:rsidP="003813DE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63CE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3813DE" w:rsidRPr="00763CEA" w:rsidP="003813DE">
      <w:pPr>
        <w:ind w:firstLine="709"/>
        <w:rPr>
          <w:rFonts w:ascii="Times New Roman" w:hAnsi="Times New Roman"/>
          <w:sz w:val="16"/>
          <w:szCs w:val="16"/>
        </w:rPr>
      </w:pP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Признать директора Общества с ограниченной ответственностью «Триумф» </w:t>
      </w:r>
      <w:r w:rsidRPr="00763CEA">
        <w:rPr>
          <w:rFonts w:ascii="Times New Roman" w:hAnsi="Times New Roman"/>
          <w:b/>
          <w:sz w:val="28"/>
          <w:szCs w:val="28"/>
        </w:rPr>
        <w:t xml:space="preserve">Волкову </w:t>
      </w:r>
      <w:r w:rsidR="00F61CB2">
        <w:rPr>
          <w:rFonts w:ascii="Times New Roman" w:hAnsi="Times New Roman"/>
          <w:b/>
          <w:sz w:val="28"/>
          <w:szCs w:val="28"/>
        </w:rPr>
        <w:t>………</w:t>
      </w:r>
      <w:r w:rsidRPr="00763CEA">
        <w:rPr>
          <w:rFonts w:ascii="Times New Roman" w:hAnsi="Times New Roman"/>
          <w:sz w:val="28"/>
          <w:szCs w:val="28"/>
        </w:rPr>
        <w:t xml:space="preserve"> года рождения, виновной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300,00 (триста рублей).   </w:t>
      </w:r>
    </w:p>
    <w:p w:rsidR="003813DE" w:rsidP="003813DE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Pr="00763CEA">
        <w:rPr>
          <w:rFonts w:ascii="Times New Roman" w:hAnsi="Times New Roman"/>
          <w:sz w:val="28"/>
          <w:szCs w:val="28"/>
        </w:rPr>
        <w:t>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Отделение Республика Крым Банка России//УФК по Республике Крым г.Симферополь; БИК 013510002; КБК 828 1 16 01153 01 0006 140</w:t>
      </w:r>
      <w:r w:rsidRPr="00085F0D">
        <w:rPr>
          <w:rFonts w:ascii="Times New Roman" w:hAnsi="Times New Roman"/>
          <w:sz w:val="28"/>
          <w:szCs w:val="28"/>
        </w:rPr>
        <w:t xml:space="preserve">, </w:t>
      </w:r>
      <w:r w:rsidRPr="00085F0D">
        <w:rPr>
          <w:rFonts w:ascii="Times New Roman" w:hAnsi="Times New Roman"/>
          <w:b/>
          <w:sz w:val="28"/>
          <w:szCs w:val="28"/>
          <w:u w:val="single"/>
        </w:rPr>
        <w:t xml:space="preserve">УИН </w:t>
      </w:r>
      <w:r w:rsidRPr="00085F0D" w:rsidR="00085F0D">
        <w:rPr>
          <w:rFonts w:ascii="Times New Roman" w:hAnsi="Times New Roman"/>
          <w:b/>
          <w:sz w:val="28"/>
          <w:szCs w:val="28"/>
          <w:u w:val="single"/>
        </w:rPr>
        <w:t>0410760300105001122515181</w:t>
      </w:r>
      <w:r w:rsidR="00085F0D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3813DE" w:rsidRPr="00763CEA" w:rsidP="003813DE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</w:t>
      </w:r>
      <w:r w:rsidRPr="00763CEA">
        <w:rPr>
          <w:rFonts w:ascii="Times New Roman" w:hAnsi="Times New Roman"/>
          <w:sz w:val="28"/>
          <w:szCs w:val="28"/>
        </w:rPr>
        <w:t xml:space="preserve">копии настоящего постановления судебному приставу-исполнителю для взыскания суммы административного штрафа.  </w:t>
      </w: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3813DE" w:rsidRPr="00763CEA" w:rsidP="003813DE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63CEA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</w:p>
    <w:p w:rsidR="003813DE" w:rsidRPr="00763CEA" w:rsidP="003813DE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Мировой судья     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="00375846">
        <w:rPr>
          <w:rFonts w:ascii="Times New Roman" w:hAnsi="Times New Roman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  <w:t>С.А.Москаленко</w:t>
      </w:r>
    </w:p>
    <w:p w:rsidR="003813DE" w:rsidP="003813DE"/>
    <w:p w:rsidR="006F7081" w:rsidP="003813DE">
      <w:pPr>
        <w:ind w:firstLine="709"/>
      </w:pPr>
    </w:p>
    <w:sectPr w:rsidSect="0021153E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1CB2">
      <w:rPr>
        <w:noProof/>
      </w:rPr>
      <w:t>3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14"/>
    <w:rsid w:val="00085F0D"/>
    <w:rsid w:val="0011016D"/>
    <w:rsid w:val="0021153E"/>
    <w:rsid w:val="00375846"/>
    <w:rsid w:val="003813DE"/>
    <w:rsid w:val="00594FF5"/>
    <w:rsid w:val="006E036D"/>
    <w:rsid w:val="006F7081"/>
    <w:rsid w:val="00747014"/>
    <w:rsid w:val="00763CEA"/>
    <w:rsid w:val="00A23D2F"/>
    <w:rsid w:val="00CC104D"/>
    <w:rsid w:val="00F61C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14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47014"/>
    <w:rPr>
      <w:color w:val="0000FF"/>
      <w:u w:val="single"/>
    </w:rPr>
  </w:style>
  <w:style w:type="character" w:customStyle="1" w:styleId="apple-converted-space">
    <w:name w:val="apple-converted-space"/>
    <w:rsid w:val="00747014"/>
  </w:style>
  <w:style w:type="character" w:customStyle="1" w:styleId="snippetequal">
    <w:name w:val="snippet_equal"/>
    <w:rsid w:val="00747014"/>
  </w:style>
  <w:style w:type="paragraph" w:styleId="Header">
    <w:name w:val="header"/>
    <w:basedOn w:val="Normal"/>
    <w:link w:val="a"/>
    <w:uiPriority w:val="99"/>
    <w:unhideWhenUsed/>
    <w:rsid w:val="0074701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701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rsid w:val="0074701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47014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470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4701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4701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469334/2f9c8e8e10256dd4480ed7a86909bd7aee25bb93/" TargetMode="External" /><Relationship Id="rId6" Type="http://schemas.openxmlformats.org/officeDocument/2006/relationships/hyperlink" Target="https://www.consultant.ru/document/cons_doc_LAW_469334/197aadeb9dc3d1781064fe63604cd7b05f655124/" TargetMode="External" /><Relationship Id="rId7" Type="http://schemas.openxmlformats.org/officeDocument/2006/relationships/hyperlink" Target="https://www.consultant.ru/document/cons_doc_LAW_28165/7262accf6a3d67f9ced3a3dceb38c7bda15d539d/" TargetMode="External" /><Relationship Id="rId8" Type="http://schemas.openxmlformats.org/officeDocument/2006/relationships/hyperlink" Target="https://www.consultant.ru/document/cons_doc_LAW_502642/49cecdb1f37bf65e15402238312edd2bdd48b0e5/" TargetMode="External" /><Relationship Id="rId9" Type="http://schemas.openxmlformats.org/officeDocument/2006/relationships/hyperlink" Target="http://www.sudact.ru/law/doc/JBT8gaqgg7VQ/004/006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