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1EB8" w:rsidRPr="008C7A60" w:rsidP="008801CF">
      <w:pPr>
        <w:pStyle w:val="Title"/>
        <w:jc w:val="right"/>
        <w:rPr>
          <w:sz w:val="24"/>
          <w:szCs w:val="24"/>
        </w:rPr>
      </w:pPr>
      <w:r w:rsidRPr="008C7A60">
        <w:rPr>
          <w:sz w:val="24"/>
          <w:szCs w:val="24"/>
        </w:rPr>
        <w:t xml:space="preserve">УИД </w:t>
      </w:r>
      <w:r w:rsidRPr="008C7A60">
        <w:rPr>
          <w:sz w:val="24"/>
          <w:szCs w:val="24"/>
          <w:lang w:val="en-US"/>
        </w:rPr>
        <w:t>91MS</w:t>
      </w:r>
      <w:r w:rsidRPr="008C7A60">
        <w:rPr>
          <w:sz w:val="24"/>
          <w:szCs w:val="24"/>
        </w:rPr>
        <w:t>0010-01-2025-001396-17</w:t>
      </w:r>
    </w:p>
    <w:p w:rsidR="00B82959" w:rsidRPr="0082584D" w:rsidP="008801CF">
      <w:pPr>
        <w:pStyle w:val="Title"/>
        <w:jc w:val="right"/>
        <w:rPr>
          <w:b/>
          <w:szCs w:val="28"/>
        </w:rPr>
      </w:pPr>
      <w:r w:rsidRPr="0082584D">
        <w:rPr>
          <w:b/>
          <w:szCs w:val="28"/>
        </w:rPr>
        <w:t>дело №5-</w:t>
      </w:r>
      <w:r w:rsidRPr="0082584D" w:rsidR="009D0B87">
        <w:rPr>
          <w:b/>
          <w:szCs w:val="28"/>
        </w:rPr>
        <w:t>10</w:t>
      </w:r>
      <w:r w:rsidRPr="0082584D" w:rsidR="00BA14D0">
        <w:rPr>
          <w:b/>
          <w:szCs w:val="28"/>
        </w:rPr>
        <w:t>-</w:t>
      </w:r>
      <w:r w:rsidRPr="0082584D" w:rsidR="005B72E1">
        <w:rPr>
          <w:b/>
          <w:szCs w:val="28"/>
        </w:rPr>
        <w:t>18</w:t>
      </w:r>
      <w:r w:rsidRPr="0082584D" w:rsidR="00461EB8">
        <w:rPr>
          <w:b/>
          <w:szCs w:val="28"/>
        </w:rPr>
        <w:t>2</w:t>
      </w:r>
      <w:r w:rsidRPr="0082584D" w:rsidR="00BD6ED3">
        <w:rPr>
          <w:b/>
          <w:szCs w:val="28"/>
        </w:rPr>
        <w:t>/20</w:t>
      </w:r>
      <w:r w:rsidRPr="0082584D" w:rsidR="00F12339">
        <w:rPr>
          <w:b/>
          <w:szCs w:val="28"/>
        </w:rPr>
        <w:t>2</w:t>
      </w:r>
      <w:r w:rsidRPr="0082584D" w:rsidR="00461EB8">
        <w:rPr>
          <w:b/>
          <w:szCs w:val="28"/>
        </w:rPr>
        <w:t>5</w:t>
      </w:r>
    </w:p>
    <w:p w:rsidR="00096743" w:rsidRPr="0082584D" w:rsidP="008801CF">
      <w:pPr>
        <w:pStyle w:val="Title"/>
        <w:ind w:firstLine="284"/>
        <w:jc w:val="right"/>
        <w:rPr>
          <w:b/>
          <w:szCs w:val="28"/>
        </w:rPr>
      </w:pPr>
      <w:r w:rsidRPr="0082584D">
        <w:rPr>
          <w:b/>
          <w:szCs w:val="28"/>
        </w:rPr>
        <w:t>(05-0</w:t>
      </w:r>
      <w:r w:rsidRPr="0082584D" w:rsidR="00080672">
        <w:rPr>
          <w:b/>
          <w:szCs w:val="28"/>
        </w:rPr>
        <w:t>1</w:t>
      </w:r>
      <w:r w:rsidRPr="0082584D" w:rsidR="00461EB8">
        <w:rPr>
          <w:b/>
          <w:szCs w:val="28"/>
        </w:rPr>
        <w:t>82</w:t>
      </w:r>
      <w:r w:rsidRPr="0082584D" w:rsidR="00A62268">
        <w:rPr>
          <w:b/>
          <w:szCs w:val="28"/>
        </w:rPr>
        <w:t>/</w:t>
      </w:r>
      <w:r w:rsidRPr="0082584D" w:rsidR="009D0B87">
        <w:rPr>
          <w:b/>
          <w:szCs w:val="28"/>
        </w:rPr>
        <w:t>10</w:t>
      </w:r>
      <w:r w:rsidRPr="0082584D">
        <w:rPr>
          <w:b/>
          <w:szCs w:val="28"/>
        </w:rPr>
        <w:t>/</w:t>
      </w:r>
      <w:r w:rsidRPr="0082584D" w:rsidR="005B72E1">
        <w:rPr>
          <w:b/>
          <w:szCs w:val="28"/>
        </w:rPr>
        <w:t>20</w:t>
      </w:r>
      <w:r w:rsidRPr="0082584D" w:rsidR="00F12339">
        <w:rPr>
          <w:b/>
          <w:szCs w:val="28"/>
        </w:rPr>
        <w:t>2</w:t>
      </w:r>
      <w:r w:rsidRPr="0082584D" w:rsidR="00461EB8">
        <w:rPr>
          <w:b/>
          <w:szCs w:val="28"/>
        </w:rPr>
        <w:t>5</w:t>
      </w:r>
      <w:r w:rsidRPr="0082584D">
        <w:rPr>
          <w:b/>
          <w:szCs w:val="28"/>
        </w:rPr>
        <w:t>)</w:t>
      </w:r>
    </w:p>
    <w:p w:rsidR="00096743" w:rsidRPr="0082584D" w:rsidP="008801CF">
      <w:pPr>
        <w:pStyle w:val="Title"/>
        <w:ind w:firstLine="284"/>
        <w:jc w:val="left"/>
        <w:rPr>
          <w:szCs w:val="28"/>
        </w:rPr>
      </w:pPr>
    </w:p>
    <w:p w:rsidR="00B82959" w:rsidRPr="0082584D" w:rsidP="00461EB8">
      <w:pPr>
        <w:pStyle w:val="Title"/>
        <w:rPr>
          <w:b/>
          <w:szCs w:val="28"/>
        </w:rPr>
      </w:pPr>
      <w:r w:rsidRPr="0082584D">
        <w:rPr>
          <w:b/>
          <w:szCs w:val="28"/>
        </w:rPr>
        <w:t>П</w:t>
      </w:r>
      <w:r w:rsidRPr="0082584D">
        <w:rPr>
          <w:b/>
          <w:szCs w:val="28"/>
        </w:rPr>
        <w:t xml:space="preserve"> О С Т А Н О В Л Е Н И Е</w:t>
      </w:r>
    </w:p>
    <w:p w:rsidR="00096743" w:rsidRPr="0082584D" w:rsidP="008801CF">
      <w:pPr>
        <w:ind w:left="567" w:firstLine="284"/>
        <w:jc w:val="both"/>
        <w:rPr>
          <w:sz w:val="28"/>
          <w:szCs w:val="28"/>
        </w:rPr>
      </w:pPr>
    </w:p>
    <w:p w:rsidR="00AC5D89" w:rsidRPr="0082584D" w:rsidP="008801CF">
      <w:pPr>
        <w:tabs>
          <w:tab w:val="left" w:pos="-1560"/>
        </w:tabs>
        <w:jc w:val="both"/>
        <w:rPr>
          <w:sz w:val="28"/>
          <w:szCs w:val="28"/>
        </w:rPr>
      </w:pPr>
      <w:r w:rsidRPr="0082584D">
        <w:rPr>
          <w:sz w:val="28"/>
          <w:szCs w:val="28"/>
        </w:rPr>
        <w:t>28 августа 2025</w:t>
      </w:r>
      <w:r w:rsidRPr="0082584D">
        <w:rPr>
          <w:sz w:val="28"/>
          <w:szCs w:val="28"/>
        </w:rPr>
        <w:t xml:space="preserve"> года  </w:t>
      </w:r>
      <w:r w:rsidRPr="0082584D">
        <w:rPr>
          <w:sz w:val="28"/>
          <w:szCs w:val="28"/>
        </w:rPr>
        <w:tab/>
      </w:r>
      <w:r w:rsidRPr="0082584D">
        <w:rPr>
          <w:sz w:val="28"/>
          <w:szCs w:val="28"/>
        </w:rPr>
        <w:tab/>
      </w:r>
      <w:r w:rsidRPr="0082584D">
        <w:rPr>
          <w:sz w:val="28"/>
          <w:szCs w:val="28"/>
        </w:rPr>
        <w:tab/>
      </w:r>
      <w:r w:rsidRPr="0082584D">
        <w:rPr>
          <w:sz w:val="28"/>
          <w:szCs w:val="28"/>
        </w:rPr>
        <w:tab/>
      </w:r>
      <w:r w:rsidRPr="0082584D">
        <w:rPr>
          <w:sz w:val="28"/>
          <w:szCs w:val="28"/>
        </w:rPr>
        <w:tab/>
        <w:t xml:space="preserve">                      </w:t>
      </w:r>
      <w:r w:rsidRPr="0082584D">
        <w:rPr>
          <w:sz w:val="28"/>
          <w:szCs w:val="28"/>
        </w:rPr>
        <w:t xml:space="preserve">  г.</w:t>
      </w:r>
      <w:r w:rsidRPr="0082584D">
        <w:rPr>
          <w:sz w:val="28"/>
          <w:szCs w:val="28"/>
        </w:rPr>
        <w:t>Симферополь</w:t>
      </w:r>
    </w:p>
    <w:p w:rsidR="00AC5D89" w:rsidRPr="0082584D" w:rsidP="008801CF">
      <w:pPr>
        <w:tabs>
          <w:tab w:val="left" w:pos="-1560"/>
        </w:tabs>
        <w:jc w:val="both"/>
        <w:rPr>
          <w:sz w:val="28"/>
          <w:szCs w:val="28"/>
        </w:rPr>
      </w:pPr>
    </w:p>
    <w:p w:rsidR="00461EB8" w:rsidRPr="0082584D" w:rsidP="00461EB8">
      <w:pPr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>М</w:t>
      </w:r>
      <w:r w:rsidRPr="0082584D" w:rsidR="00A62268">
        <w:rPr>
          <w:sz w:val="28"/>
          <w:szCs w:val="28"/>
        </w:rPr>
        <w:t>и</w:t>
      </w:r>
      <w:r w:rsidRPr="0082584D">
        <w:rPr>
          <w:sz w:val="28"/>
          <w:szCs w:val="28"/>
        </w:rPr>
        <w:t>ровой судья судебного участка №</w:t>
      </w:r>
      <w:r w:rsidRPr="0082584D" w:rsidR="00A62268">
        <w:rPr>
          <w:sz w:val="28"/>
          <w:szCs w:val="28"/>
        </w:rPr>
        <w:t xml:space="preserve">10 </w:t>
      </w:r>
      <w:r w:rsidRPr="0082584D">
        <w:rPr>
          <w:sz w:val="28"/>
          <w:szCs w:val="28"/>
          <w:shd w:val="clear" w:color="auto" w:fill="FFFFFF"/>
        </w:rPr>
        <w:t>Киевского судебного района г.Симферополь (Киевский район городского округа Симферополь) Республики Крым</w:t>
      </w:r>
      <w:r w:rsidRPr="0082584D" w:rsidR="00A62268">
        <w:rPr>
          <w:sz w:val="28"/>
          <w:szCs w:val="28"/>
        </w:rPr>
        <w:t xml:space="preserve"> Москаленко </w:t>
      </w:r>
      <w:r w:rsidRPr="0082584D">
        <w:rPr>
          <w:sz w:val="28"/>
          <w:szCs w:val="28"/>
        </w:rPr>
        <w:t>С.А.</w:t>
      </w:r>
      <w:r w:rsidRPr="0082584D" w:rsidR="00AC5D89">
        <w:rPr>
          <w:sz w:val="28"/>
          <w:szCs w:val="28"/>
        </w:rPr>
        <w:t xml:space="preserve">, </w:t>
      </w:r>
      <w:r w:rsidRPr="0082584D">
        <w:rPr>
          <w:sz w:val="28"/>
          <w:szCs w:val="28"/>
        </w:rPr>
        <w:t xml:space="preserve">рассмотрев в открытом судебном заседании, в зале суда в г.Симферополе, ул.Киевская, д.55/2, с участием лица, привлекаемого к административной ответственности Усманова Р.Э., дело об административном правонарушении в отношении: </w:t>
      </w:r>
    </w:p>
    <w:p w:rsidR="00461EB8" w:rsidRPr="0082584D" w:rsidP="00B96D7E">
      <w:pPr>
        <w:tabs>
          <w:tab w:val="left" w:pos="-1560"/>
        </w:tabs>
        <w:ind w:left="2127"/>
        <w:jc w:val="both"/>
        <w:rPr>
          <w:sz w:val="28"/>
          <w:szCs w:val="28"/>
        </w:rPr>
      </w:pPr>
      <w:r w:rsidRPr="0082584D">
        <w:rPr>
          <w:b/>
          <w:sz w:val="28"/>
          <w:szCs w:val="28"/>
        </w:rPr>
        <w:t xml:space="preserve">Усманова </w:t>
      </w:r>
      <w:r w:rsidR="00630336">
        <w:rPr>
          <w:b/>
          <w:sz w:val="28"/>
          <w:szCs w:val="28"/>
        </w:rPr>
        <w:t>….</w:t>
      </w:r>
      <w:r w:rsidRPr="0082584D">
        <w:rPr>
          <w:sz w:val="28"/>
          <w:szCs w:val="28"/>
        </w:rPr>
        <w:t xml:space="preserve"> года рождения, уроженца </w:t>
      </w:r>
      <w:r w:rsidR="00630336">
        <w:rPr>
          <w:sz w:val="28"/>
          <w:szCs w:val="28"/>
        </w:rPr>
        <w:t>…</w:t>
      </w:r>
      <w:r w:rsidRPr="0082584D">
        <w:rPr>
          <w:sz w:val="28"/>
          <w:szCs w:val="28"/>
        </w:rPr>
        <w:t xml:space="preserve">, зарегистрированного и проживающего по адресу: </w:t>
      </w:r>
      <w:r w:rsidR="00630336">
        <w:rPr>
          <w:sz w:val="28"/>
          <w:szCs w:val="28"/>
        </w:rPr>
        <w:t>…</w:t>
      </w:r>
      <w:r w:rsidRPr="0082584D">
        <w:rPr>
          <w:sz w:val="28"/>
          <w:szCs w:val="28"/>
        </w:rPr>
        <w:t xml:space="preserve">, паспорт </w:t>
      </w:r>
      <w:r w:rsidR="00630336">
        <w:rPr>
          <w:sz w:val="28"/>
          <w:szCs w:val="28"/>
        </w:rPr>
        <w:t>…</w:t>
      </w:r>
      <w:r w:rsidRPr="0082584D">
        <w:rPr>
          <w:sz w:val="28"/>
          <w:szCs w:val="28"/>
        </w:rPr>
        <w:t xml:space="preserve">,  </w:t>
      </w:r>
    </w:p>
    <w:p w:rsidR="00461EB8" w:rsidRPr="0082584D" w:rsidP="00461EB8">
      <w:pPr>
        <w:jc w:val="both"/>
        <w:rPr>
          <w:sz w:val="28"/>
          <w:szCs w:val="28"/>
        </w:rPr>
      </w:pPr>
      <w:r w:rsidRPr="0082584D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82584D">
        <w:rPr>
          <w:b/>
          <w:sz w:val="28"/>
          <w:szCs w:val="28"/>
        </w:rPr>
        <w:t>ч.2                       ст.12.2</w:t>
      </w:r>
      <w:r w:rsidRPr="0082584D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DD7D2B" w:rsidRPr="0082584D" w:rsidP="0041519D">
      <w:pPr>
        <w:jc w:val="center"/>
        <w:rPr>
          <w:b/>
          <w:sz w:val="28"/>
          <w:szCs w:val="28"/>
        </w:rPr>
      </w:pPr>
      <w:r w:rsidRPr="0082584D">
        <w:rPr>
          <w:b/>
          <w:sz w:val="28"/>
          <w:szCs w:val="28"/>
        </w:rPr>
        <w:t xml:space="preserve">у с т а н о в и </w:t>
      </w:r>
      <w:r w:rsidRPr="0082584D">
        <w:rPr>
          <w:b/>
          <w:sz w:val="28"/>
          <w:szCs w:val="28"/>
        </w:rPr>
        <w:t>л</w:t>
      </w:r>
      <w:r w:rsidRPr="0082584D">
        <w:rPr>
          <w:b/>
          <w:sz w:val="28"/>
          <w:szCs w:val="28"/>
        </w:rPr>
        <w:t>:</w:t>
      </w:r>
    </w:p>
    <w:p w:rsidR="007955D1" w:rsidRPr="0082584D" w:rsidP="004F1557">
      <w:pPr>
        <w:ind w:firstLine="567"/>
        <w:jc w:val="both"/>
        <w:rPr>
          <w:sz w:val="16"/>
          <w:szCs w:val="16"/>
        </w:rPr>
      </w:pPr>
    </w:p>
    <w:p w:rsidR="008D6A1D" w:rsidRPr="0082584D" w:rsidP="008D6A1D">
      <w:pPr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>Усманов Р.Э.</w:t>
      </w:r>
      <w:r w:rsidRPr="0082584D" w:rsidR="005B72E1">
        <w:rPr>
          <w:sz w:val="28"/>
          <w:szCs w:val="28"/>
        </w:rPr>
        <w:t xml:space="preserve"> </w:t>
      </w:r>
      <w:r w:rsidRPr="0082584D">
        <w:rPr>
          <w:sz w:val="28"/>
          <w:szCs w:val="28"/>
        </w:rPr>
        <w:t>04 августа 2025 года</w:t>
      </w:r>
      <w:r w:rsidRPr="0082584D" w:rsidR="00F12339">
        <w:rPr>
          <w:sz w:val="28"/>
          <w:szCs w:val="28"/>
        </w:rPr>
        <w:t xml:space="preserve"> </w:t>
      </w:r>
      <w:r w:rsidRPr="0082584D" w:rsidR="00971A05">
        <w:rPr>
          <w:sz w:val="28"/>
          <w:szCs w:val="28"/>
        </w:rPr>
        <w:t xml:space="preserve">в </w:t>
      </w:r>
      <w:r w:rsidRPr="0082584D">
        <w:rPr>
          <w:sz w:val="28"/>
          <w:szCs w:val="28"/>
        </w:rPr>
        <w:t>12</w:t>
      </w:r>
      <w:r w:rsidRPr="0082584D" w:rsidR="005B72E1">
        <w:rPr>
          <w:sz w:val="28"/>
          <w:szCs w:val="28"/>
        </w:rPr>
        <w:t xml:space="preserve"> </w:t>
      </w:r>
      <w:r w:rsidRPr="0082584D" w:rsidR="009334B1">
        <w:rPr>
          <w:sz w:val="28"/>
          <w:szCs w:val="28"/>
        </w:rPr>
        <w:t>час</w:t>
      </w:r>
      <w:r w:rsidRPr="0082584D" w:rsidR="00F12339">
        <w:rPr>
          <w:sz w:val="28"/>
          <w:szCs w:val="28"/>
        </w:rPr>
        <w:t>ов</w:t>
      </w:r>
      <w:r w:rsidRPr="0082584D" w:rsidR="009334B1">
        <w:rPr>
          <w:sz w:val="28"/>
          <w:szCs w:val="28"/>
        </w:rPr>
        <w:t xml:space="preserve"> </w:t>
      </w:r>
      <w:r w:rsidRPr="0082584D">
        <w:rPr>
          <w:sz w:val="28"/>
          <w:szCs w:val="28"/>
        </w:rPr>
        <w:t>00</w:t>
      </w:r>
      <w:r w:rsidRPr="0082584D" w:rsidR="00ED75AB">
        <w:rPr>
          <w:sz w:val="28"/>
          <w:szCs w:val="28"/>
        </w:rPr>
        <w:t xml:space="preserve"> минут управлял </w:t>
      </w:r>
      <w:r w:rsidRPr="0082584D" w:rsidR="00DE5947">
        <w:rPr>
          <w:sz w:val="28"/>
          <w:szCs w:val="28"/>
        </w:rPr>
        <w:t>транспортным средством</w:t>
      </w:r>
      <w:r w:rsidRPr="0082584D" w:rsidR="00ED75AB">
        <w:rPr>
          <w:sz w:val="28"/>
          <w:szCs w:val="28"/>
        </w:rPr>
        <w:t xml:space="preserve"> марки </w:t>
      </w:r>
      <w:r w:rsidRPr="0082584D" w:rsidR="003D30FE">
        <w:rPr>
          <w:sz w:val="28"/>
          <w:szCs w:val="28"/>
        </w:rPr>
        <w:t>«</w:t>
      </w:r>
      <w:r w:rsidR="00630336">
        <w:rPr>
          <w:sz w:val="28"/>
          <w:szCs w:val="28"/>
        </w:rPr>
        <w:t>..</w:t>
      </w:r>
      <w:r w:rsidRPr="0082584D" w:rsidR="003D30FE">
        <w:rPr>
          <w:sz w:val="28"/>
          <w:szCs w:val="28"/>
        </w:rPr>
        <w:t>»</w:t>
      </w:r>
      <w:r w:rsidRPr="0082584D" w:rsidR="005B72E1">
        <w:rPr>
          <w:sz w:val="28"/>
          <w:szCs w:val="28"/>
        </w:rPr>
        <w:t>,</w:t>
      </w:r>
      <w:r w:rsidRPr="0082584D" w:rsidR="003D30FE">
        <w:rPr>
          <w:sz w:val="28"/>
          <w:szCs w:val="28"/>
        </w:rPr>
        <w:t xml:space="preserve"> государственны</w:t>
      </w:r>
      <w:r w:rsidRPr="0082584D" w:rsidR="005B72E1">
        <w:rPr>
          <w:sz w:val="28"/>
          <w:szCs w:val="28"/>
        </w:rPr>
        <w:t>й</w:t>
      </w:r>
      <w:r w:rsidRPr="0082584D" w:rsidR="003D30FE">
        <w:rPr>
          <w:sz w:val="28"/>
          <w:szCs w:val="28"/>
        </w:rPr>
        <w:t xml:space="preserve"> регистрационны</w:t>
      </w:r>
      <w:r w:rsidRPr="0082584D" w:rsidR="005B72E1">
        <w:rPr>
          <w:sz w:val="28"/>
          <w:szCs w:val="28"/>
        </w:rPr>
        <w:t>й</w:t>
      </w:r>
      <w:r w:rsidRPr="0082584D" w:rsidR="003D30FE">
        <w:rPr>
          <w:sz w:val="28"/>
          <w:szCs w:val="28"/>
        </w:rPr>
        <w:t xml:space="preserve"> знак </w:t>
      </w:r>
      <w:r w:rsidR="00630336">
        <w:rPr>
          <w:sz w:val="28"/>
          <w:szCs w:val="28"/>
        </w:rPr>
        <w:t>…</w:t>
      </w:r>
      <w:r w:rsidRPr="0082584D" w:rsidR="003D30FE">
        <w:rPr>
          <w:sz w:val="28"/>
          <w:szCs w:val="28"/>
        </w:rPr>
        <w:t xml:space="preserve">, </w:t>
      </w:r>
      <w:r w:rsidRPr="0082584D" w:rsidR="008B3348">
        <w:rPr>
          <w:sz w:val="28"/>
          <w:szCs w:val="28"/>
        </w:rPr>
        <w:t>без ус</w:t>
      </w:r>
      <w:r w:rsidRPr="0082584D" w:rsidR="00CA7AFA">
        <w:rPr>
          <w:sz w:val="28"/>
          <w:szCs w:val="28"/>
        </w:rPr>
        <w:t>тановленного на предусмотренном</w:t>
      </w:r>
      <w:r w:rsidRPr="0082584D" w:rsidR="003B47FA">
        <w:rPr>
          <w:sz w:val="28"/>
          <w:szCs w:val="28"/>
        </w:rPr>
        <w:t xml:space="preserve"> для этого</w:t>
      </w:r>
      <w:r w:rsidRPr="0082584D" w:rsidR="00CA7AFA">
        <w:rPr>
          <w:sz w:val="28"/>
          <w:szCs w:val="28"/>
        </w:rPr>
        <w:t xml:space="preserve"> </w:t>
      </w:r>
      <w:r w:rsidRPr="0082584D" w:rsidR="008B3348">
        <w:rPr>
          <w:sz w:val="28"/>
          <w:szCs w:val="28"/>
        </w:rPr>
        <w:t xml:space="preserve">месте </w:t>
      </w:r>
      <w:r w:rsidRPr="0082584D">
        <w:rPr>
          <w:sz w:val="28"/>
          <w:szCs w:val="28"/>
        </w:rPr>
        <w:t>переднего</w:t>
      </w:r>
      <w:r w:rsidRPr="0082584D" w:rsidR="005B72E1">
        <w:rPr>
          <w:sz w:val="28"/>
          <w:szCs w:val="28"/>
        </w:rPr>
        <w:t xml:space="preserve"> </w:t>
      </w:r>
      <w:r w:rsidRPr="0082584D" w:rsidR="008B3348">
        <w:rPr>
          <w:sz w:val="28"/>
          <w:szCs w:val="28"/>
        </w:rPr>
        <w:t>государственного регистрационного знака</w:t>
      </w:r>
      <w:r w:rsidRPr="0082584D" w:rsidR="006B5436">
        <w:rPr>
          <w:sz w:val="28"/>
          <w:szCs w:val="28"/>
        </w:rPr>
        <w:t xml:space="preserve">, </w:t>
      </w:r>
      <w:r w:rsidRPr="0082584D">
        <w:rPr>
          <w:sz w:val="28"/>
          <w:szCs w:val="28"/>
        </w:rPr>
        <w:t>чем нарушил п</w:t>
      </w:r>
      <w:r w:rsidRPr="0082584D" w:rsidR="00F36624">
        <w:rPr>
          <w:sz w:val="28"/>
          <w:szCs w:val="28"/>
        </w:rPr>
        <w:t xml:space="preserve">ункт </w:t>
      </w:r>
      <w:r w:rsidRPr="0082584D">
        <w:rPr>
          <w:sz w:val="28"/>
          <w:szCs w:val="28"/>
        </w:rPr>
        <w:t>2.3.1 Правил дорожного движения</w:t>
      </w:r>
      <w:r w:rsidRPr="0082584D" w:rsidR="00753E1C">
        <w:rPr>
          <w:sz w:val="28"/>
          <w:szCs w:val="28"/>
        </w:rPr>
        <w:t xml:space="preserve"> </w:t>
      </w:r>
      <w:r w:rsidRPr="0082584D" w:rsidR="009F270B">
        <w:rPr>
          <w:sz w:val="28"/>
          <w:szCs w:val="28"/>
        </w:rPr>
        <w:t>Российской Федерации</w:t>
      </w:r>
      <w:r w:rsidRPr="0082584D">
        <w:rPr>
          <w:sz w:val="28"/>
          <w:szCs w:val="28"/>
        </w:rPr>
        <w:t>, п</w:t>
      </w:r>
      <w:r w:rsidRPr="0082584D" w:rsidR="00753E1C">
        <w:rPr>
          <w:sz w:val="28"/>
          <w:szCs w:val="28"/>
        </w:rPr>
        <w:t xml:space="preserve">ункт </w:t>
      </w:r>
      <w:r w:rsidRPr="0082584D">
        <w:rPr>
          <w:sz w:val="28"/>
          <w:szCs w:val="28"/>
        </w:rPr>
        <w:t>2, п</w:t>
      </w:r>
      <w:r w:rsidRPr="0082584D" w:rsidR="00753E1C">
        <w:rPr>
          <w:sz w:val="28"/>
          <w:szCs w:val="28"/>
        </w:rPr>
        <w:t xml:space="preserve">ункт </w:t>
      </w:r>
      <w:r w:rsidRPr="0082584D">
        <w:rPr>
          <w:sz w:val="28"/>
          <w:szCs w:val="28"/>
        </w:rPr>
        <w:t>11 Основных положений по допуску транспортных средств к эксплуатации, чем совершил административное правонарушение, предусмотренное ч.2 ст.12.2</w:t>
      </w:r>
      <w:r w:rsidRPr="0082584D">
        <w:rPr>
          <w:sz w:val="28"/>
          <w:szCs w:val="28"/>
        </w:rPr>
        <w:t xml:space="preserve"> КоАП РФ. </w:t>
      </w:r>
    </w:p>
    <w:p w:rsidR="00F65FE0" w:rsidRPr="0082584D" w:rsidP="00F65FE0">
      <w:pPr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>Усманов Р.Э.</w:t>
      </w:r>
      <w:r w:rsidRPr="0082584D" w:rsidR="005B72E1">
        <w:rPr>
          <w:sz w:val="28"/>
          <w:szCs w:val="28"/>
        </w:rPr>
        <w:t xml:space="preserve"> </w:t>
      </w:r>
      <w:r w:rsidRPr="0082584D">
        <w:rPr>
          <w:sz w:val="28"/>
          <w:szCs w:val="28"/>
        </w:rPr>
        <w:t xml:space="preserve">суду пояснил, что вину свою по ст.12.2 ч.2 КоАП РФ не признает. 04 августа 2025 года он выехал на автомашине без переднего бампера, и передний </w:t>
      </w:r>
      <w:r w:rsidRPr="0082584D">
        <w:rPr>
          <w:sz w:val="28"/>
          <w:szCs w:val="28"/>
        </w:rPr>
        <w:t>госномер</w:t>
      </w:r>
      <w:r w:rsidRPr="0082584D">
        <w:rPr>
          <w:sz w:val="28"/>
          <w:szCs w:val="28"/>
        </w:rPr>
        <w:t xml:space="preserve"> прикрепил </w:t>
      </w:r>
      <w:r w:rsidRPr="0082584D" w:rsidR="00B96D7E">
        <w:rPr>
          <w:sz w:val="28"/>
          <w:szCs w:val="28"/>
        </w:rPr>
        <w:t xml:space="preserve">к автомашине </w:t>
      </w:r>
      <w:r w:rsidRPr="0082584D">
        <w:rPr>
          <w:sz w:val="28"/>
          <w:szCs w:val="28"/>
        </w:rPr>
        <w:t xml:space="preserve">на изоленту, которая в процессе движения из-за жары расплавилась, и </w:t>
      </w:r>
      <w:r w:rsidRPr="0082584D">
        <w:rPr>
          <w:sz w:val="28"/>
          <w:szCs w:val="28"/>
        </w:rPr>
        <w:t>госномер</w:t>
      </w:r>
      <w:r w:rsidRPr="0082584D">
        <w:rPr>
          <w:sz w:val="28"/>
          <w:szCs w:val="28"/>
        </w:rPr>
        <w:t xml:space="preserve"> по дороге упал, закрепить </w:t>
      </w:r>
      <w:r w:rsidRPr="0082584D" w:rsidR="00FB3B4D">
        <w:rPr>
          <w:sz w:val="28"/>
          <w:szCs w:val="28"/>
        </w:rPr>
        <w:t>не смог, поскольку не было подручных средст</w:t>
      </w:r>
      <w:r w:rsidRPr="0082584D" w:rsidR="00B959BB">
        <w:rPr>
          <w:sz w:val="28"/>
          <w:szCs w:val="28"/>
        </w:rPr>
        <w:t>в</w:t>
      </w:r>
      <w:r w:rsidRPr="0082584D" w:rsidR="00FB3B4D">
        <w:rPr>
          <w:sz w:val="28"/>
          <w:szCs w:val="28"/>
        </w:rPr>
        <w:t>, и он продолжил движение</w:t>
      </w:r>
      <w:r w:rsidRPr="0082584D" w:rsidR="00FB3B4D">
        <w:rPr>
          <w:sz w:val="28"/>
          <w:szCs w:val="28"/>
        </w:rPr>
        <w:t xml:space="preserve"> без переднего государственного регистрационного знака.</w:t>
      </w:r>
    </w:p>
    <w:p w:rsidR="008D6A1D" w:rsidRPr="0082584D" w:rsidP="008D6A1D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 xml:space="preserve">Заслушав Усманова Р.Э., исследовав материалы дела об административном правонарушении, прихожу к следующему.   </w:t>
      </w:r>
    </w:p>
    <w:p w:rsidR="008D6A1D" w:rsidRPr="0082584D" w:rsidP="008D6A1D">
      <w:pPr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1212C0" w:rsidRPr="0082584D" w:rsidP="00594A3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>В соответствии с пунктом</w:t>
      </w:r>
      <w:hyperlink r:id="rId5" w:history="1">
        <w:r w:rsidRPr="0082584D">
          <w:rPr>
            <w:sz w:val="28"/>
            <w:szCs w:val="28"/>
          </w:rPr>
          <w:t xml:space="preserve"> 2.3.1</w:t>
        </w:r>
      </w:hyperlink>
      <w:r w:rsidRPr="0082584D">
        <w:rPr>
          <w:sz w:val="28"/>
          <w:szCs w:val="28"/>
        </w:rPr>
        <w:t xml:space="preserve"> Правил дорожного движения, утвержденных постановлением Совета Министров - Правительства </w:t>
      </w:r>
      <w:r w:rsidRPr="0082584D">
        <w:rPr>
          <w:sz w:val="28"/>
          <w:szCs w:val="28"/>
        </w:rPr>
        <w:t xml:space="preserve">Российской Федерации от 23 октября 1993 года №1090 (далее - Правила дорожного движения),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</w:t>
      </w:r>
      <w:hyperlink r:id="rId6" w:history="1">
        <w:r w:rsidRPr="0082584D">
          <w:rPr>
            <w:sz w:val="28"/>
            <w:szCs w:val="28"/>
          </w:rPr>
          <w:t>положениями</w:t>
        </w:r>
      </w:hyperlink>
      <w:r w:rsidRPr="0082584D">
        <w:rPr>
          <w:sz w:val="28"/>
          <w:szCs w:val="28"/>
        </w:rPr>
        <w:t xml:space="preserve"> по допуску транспортных средств к эксплуатации и обязанностями должностных лиц по обеспечению безопасности дорожного</w:t>
      </w:r>
      <w:r w:rsidRPr="0082584D">
        <w:rPr>
          <w:sz w:val="28"/>
          <w:szCs w:val="28"/>
        </w:rPr>
        <w:t xml:space="preserve"> движения. </w:t>
      </w:r>
    </w:p>
    <w:p w:rsidR="003B47FA" w:rsidRPr="0082584D" w:rsidP="00594A34">
      <w:pPr>
        <w:pStyle w:val="NormalWeb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>Пунктом 2 Основных положений по допуску транспортных средств к эксплуатации определено, что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594A34" w:rsidRPr="0082584D" w:rsidP="00594A34">
      <w:pPr>
        <w:pStyle w:val="NormalWeb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 xml:space="preserve">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 (пункт 11 </w:t>
      </w:r>
      <w:r w:rsidRPr="0082584D" w:rsidR="00B518FC">
        <w:rPr>
          <w:sz w:val="28"/>
          <w:szCs w:val="28"/>
        </w:rPr>
        <w:t>Основных положений по допуску транспортных средств к эксплуатации</w:t>
      </w:r>
      <w:r w:rsidRPr="0082584D">
        <w:rPr>
          <w:sz w:val="28"/>
          <w:szCs w:val="28"/>
        </w:rPr>
        <w:t>).</w:t>
      </w:r>
    </w:p>
    <w:p w:rsidR="001212C0" w:rsidRPr="0082584D" w:rsidP="001212C0">
      <w:pPr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>Лица, нарушившие Правила, несут ответственность в соответствии с действующим законодательством (</w:t>
      </w:r>
      <w:hyperlink r:id="rId7" w:history="1">
        <w:r w:rsidRPr="0082584D">
          <w:rPr>
            <w:sz w:val="28"/>
            <w:szCs w:val="28"/>
          </w:rPr>
          <w:t>пункт 1.6</w:t>
        </w:r>
      </w:hyperlink>
      <w:r w:rsidRPr="0082584D">
        <w:rPr>
          <w:sz w:val="28"/>
          <w:szCs w:val="28"/>
        </w:rPr>
        <w:t xml:space="preserve"> Правил дорожного движения). </w:t>
      </w:r>
    </w:p>
    <w:p w:rsidR="00A93DC8" w:rsidRPr="0082584D" w:rsidP="00233CF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hyperlink r:id="rId8" w:history="1">
        <w:r w:rsidRPr="0082584D">
          <w:rPr>
            <w:sz w:val="28"/>
            <w:szCs w:val="28"/>
          </w:rPr>
          <w:t>Частью 2 статьи 12.2</w:t>
        </w:r>
      </w:hyperlink>
      <w:r w:rsidRPr="0082584D">
        <w:rPr>
          <w:sz w:val="28"/>
          <w:szCs w:val="28"/>
        </w:rPr>
        <w:t xml:space="preserve"> Кодекса Российской Федерации об административных правонарушениях предусмотрена ответственность за </w:t>
      </w:r>
      <w:r w:rsidRPr="0082584D">
        <w:rPr>
          <w:sz w:val="28"/>
          <w:szCs w:val="28"/>
          <w:shd w:val="clear" w:color="auto" w:fill="FFFFFF"/>
        </w:rPr>
        <w:t xml:space="preserve"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</w:t>
      </w:r>
      <w:hyperlink r:id="rId9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местах</w:t>
        </w:r>
      </w:hyperlink>
      <w:r w:rsidRPr="0082584D">
        <w:rPr>
          <w:sz w:val="28"/>
          <w:szCs w:val="28"/>
        </w:rPr>
        <w:t xml:space="preserve"> </w:t>
      </w:r>
      <w:r w:rsidRPr="0082584D">
        <w:rPr>
          <w:sz w:val="28"/>
          <w:szCs w:val="28"/>
          <w:shd w:val="clear" w:color="auto" w:fill="FFFFFF"/>
        </w:rPr>
        <w:t xml:space="preserve">государственных регистрационных знаков либо управление транспортным средством с государственными регистрационными знаками, </w:t>
      </w:r>
      <w:hyperlink r:id="rId10" w:anchor="dst100027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видоизмененными</w:t>
        </w:r>
      </w:hyperlink>
      <w:r w:rsidRPr="0082584D">
        <w:rPr>
          <w:sz w:val="28"/>
          <w:szCs w:val="28"/>
        </w:rPr>
        <w:t xml:space="preserve"> </w:t>
      </w:r>
      <w:r w:rsidRPr="0082584D">
        <w:rPr>
          <w:sz w:val="28"/>
          <w:szCs w:val="28"/>
          <w:shd w:val="clear" w:color="auto" w:fill="FFFFFF"/>
        </w:rPr>
        <w:t xml:space="preserve">или оборудованными с применением </w:t>
      </w:r>
      <w:hyperlink r:id="rId10" w:anchor="dst100028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материалов</w:t>
        </w:r>
      </w:hyperlink>
      <w:r w:rsidRPr="0082584D">
        <w:rPr>
          <w:sz w:val="28"/>
          <w:szCs w:val="28"/>
          <w:shd w:val="clear" w:color="auto" w:fill="FFFFFF"/>
        </w:rPr>
        <w:t>, препятствующих идентификации государственных регистрационных з</w:t>
      </w:r>
      <w:r w:rsidRPr="0082584D">
        <w:rPr>
          <w:color w:val="000000"/>
          <w:sz w:val="28"/>
          <w:szCs w:val="28"/>
          <w:shd w:val="clear" w:color="auto" w:fill="FFFFFF"/>
        </w:rPr>
        <w:t>наков либо позволяющих их видоизменить или скрыть</w:t>
      </w:r>
      <w:r w:rsidRPr="0082584D">
        <w:rPr>
          <w:color w:val="000000"/>
          <w:sz w:val="28"/>
          <w:szCs w:val="28"/>
          <w:shd w:val="clear" w:color="auto" w:fill="FFFFFF"/>
        </w:rPr>
        <w:t xml:space="preserve"> и </w:t>
      </w:r>
      <w:r w:rsidRPr="0082584D">
        <w:rPr>
          <w:sz w:val="28"/>
          <w:szCs w:val="28"/>
        </w:rPr>
        <w:t>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233CF0" w:rsidRPr="0082584D" w:rsidP="00233CF0">
      <w:pPr>
        <w:pStyle w:val="NormalWeb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>Объективную сторону состава данного административного правонарушения, в частности, образуют действия лица по управлению транспортным средством без государственных регистрационных знаков (в том числе без одного из них) (абзац 4 пункта 4 постановления Пленума Верховного Суда Российской Федерации №20 от 25 июня 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</w:t>
      </w:r>
      <w:r w:rsidRPr="0082584D">
        <w:rPr>
          <w:sz w:val="28"/>
          <w:szCs w:val="28"/>
        </w:rPr>
        <w:t xml:space="preserve"> </w:t>
      </w:r>
      <w:r w:rsidRPr="0082584D">
        <w:rPr>
          <w:sz w:val="28"/>
          <w:szCs w:val="28"/>
        </w:rPr>
        <w:t>Федерации об административных правонарушениях»).</w:t>
      </w:r>
    </w:p>
    <w:p w:rsidR="004E1326" w:rsidRPr="0082584D" w:rsidP="004E1326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82584D">
        <w:rPr>
          <w:sz w:val="28"/>
          <w:szCs w:val="28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4E1326" w:rsidRPr="0082584D" w:rsidP="004E13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E1326" w:rsidRPr="0082584D" w:rsidP="00417093">
      <w:pPr>
        <w:shd w:val="clear" w:color="auto" w:fill="FFFFFF"/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>В соответствии со статьей 26.11 КоАП РФ, судья, оценив все собранные и исследованные по делу доказательства в их совокупности, в том числе на предмет относимости и допустимости, установив фактические обстоятельства дела, приходит к выводу о виновности Усманова Р.Э. в совершении административного правонарушения, предусмотренного ч.2 ст.12.2 КоАП РФ.</w:t>
      </w:r>
    </w:p>
    <w:p w:rsidR="001B7B94" w:rsidRPr="0082584D" w:rsidP="001B7B94">
      <w:pPr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 xml:space="preserve">Вина Усманова Р.Э. в совершении административного правонарушения, предусмотренного ч.2 ст.12.2 КоАП РФ, подтверждается следующими исследованными в судебном заседании доказательствами, а именно: протоколом об административном правонарушении серии 82 АП №291694 от 04 августа 2025 года (л.д.1), </w:t>
      </w:r>
      <w:r w:rsidRPr="0082584D">
        <w:rPr>
          <w:sz w:val="28"/>
          <w:szCs w:val="28"/>
        </w:rPr>
        <w:t>фотофиксацией</w:t>
      </w:r>
      <w:r w:rsidRPr="0082584D">
        <w:rPr>
          <w:sz w:val="28"/>
          <w:szCs w:val="28"/>
        </w:rPr>
        <w:t xml:space="preserve"> </w:t>
      </w:r>
      <w:r w:rsidRPr="0082584D" w:rsidR="009D707B">
        <w:rPr>
          <w:sz w:val="28"/>
          <w:szCs w:val="28"/>
        </w:rPr>
        <w:t xml:space="preserve">события административного правонарушения, </w:t>
      </w:r>
      <w:r w:rsidRPr="0082584D" w:rsidR="00ED5FF7">
        <w:rPr>
          <w:sz w:val="28"/>
          <w:szCs w:val="28"/>
        </w:rPr>
        <w:t>фотофиксацией</w:t>
      </w:r>
      <w:r w:rsidRPr="0082584D" w:rsidR="00ED5FF7">
        <w:rPr>
          <w:sz w:val="28"/>
          <w:szCs w:val="28"/>
        </w:rPr>
        <w:t xml:space="preserve"> </w:t>
      </w:r>
      <w:r w:rsidRPr="0082584D" w:rsidR="009D707B">
        <w:rPr>
          <w:sz w:val="28"/>
          <w:szCs w:val="28"/>
        </w:rPr>
        <w:t xml:space="preserve">зафиксированного </w:t>
      </w:r>
      <w:r w:rsidRPr="0082584D">
        <w:rPr>
          <w:sz w:val="28"/>
          <w:szCs w:val="28"/>
        </w:rPr>
        <w:t>транспортного средства</w:t>
      </w:r>
      <w:r w:rsidRPr="0082584D" w:rsidR="009D707B">
        <w:rPr>
          <w:sz w:val="28"/>
          <w:szCs w:val="28"/>
        </w:rPr>
        <w:t xml:space="preserve"> с отсутствующем передним государственным регистрационным знаком на предусмотренном месте (л.д.8</w:t>
      </w:r>
      <w:r w:rsidRPr="0082584D" w:rsidR="009D707B">
        <w:rPr>
          <w:sz w:val="28"/>
          <w:szCs w:val="28"/>
        </w:rPr>
        <w:t xml:space="preserve">), </w:t>
      </w:r>
      <w:r w:rsidRPr="0082584D" w:rsidR="00E4726A">
        <w:rPr>
          <w:sz w:val="28"/>
          <w:szCs w:val="28"/>
        </w:rPr>
        <w:t>к</w:t>
      </w:r>
      <w:r w:rsidRPr="0082584D">
        <w:rPr>
          <w:sz w:val="28"/>
          <w:szCs w:val="28"/>
        </w:rPr>
        <w:t xml:space="preserve">арточкой учета транспортного средства </w:t>
      </w:r>
      <w:r w:rsidRPr="0082584D" w:rsidR="006C29E5">
        <w:rPr>
          <w:sz w:val="28"/>
          <w:szCs w:val="28"/>
        </w:rPr>
        <w:t>(л.д.</w:t>
      </w:r>
      <w:r w:rsidRPr="0082584D" w:rsidR="00E4726A">
        <w:rPr>
          <w:sz w:val="28"/>
          <w:szCs w:val="28"/>
        </w:rPr>
        <w:t>6</w:t>
      </w:r>
      <w:r w:rsidRPr="0082584D" w:rsidR="006C29E5">
        <w:rPr>
          <w:sz w:val="28"/>
          <w:szCs w:val="28"/>
        </w:rPr>
        <w:t>)</w:t>
      </w:r>
      <w:r w:rsidRPr="0082584D" w:rsidR="00E4726A">
        <w:rPr>
          <w:sz w:val="28"/>
          <w:szCs w:val="28"/>
        </w:rPr>
        <w:t xml:space="preserve">, </w:t>
      </w:r>
      <w:r w:rsidRPr="0082584D" w:rsidR="00FC2C4F">
        <w:rPr>
          <w:sz w:val="28"/>
          <w:szCs w:val="28"/>
        </w:rPr>
        <w:t xml:space="preserve">объяснениями Усманова Р.Э., не отрицавшего управление транспортным средством в отсутствие на нем переднего государственного регистрационного знака, </w:t>
      </w:r>
      <w:r w:rsidRPr="0082584D">
        <w:rPr>
          <w:sz w:val="28"/>
          <w:szCs w:val="28"/>
        </w:rPr>
        <w:t xml:space="preserve">и иными доказательствами, исследованными в судебном заседании. </w:t>
      </w:r>
    </w:p>
    <w:p w:rsidR="00BD2CB1" w:rsidRPr="0082584D" w:rsidP="00BD2CB1">
      <w:pPr>
        <w:shd w:val="clear" w:color="auto" w:fill="FFFFFF"/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 xml:space="preserve">Согласно карточке учета транспортного средства за </w:t>
      </w:r>
      <w:r w:rsidRPr="0082584D" w:rsidR="009D707B">
        <w:rPr>
          <w:sz w:val="28"/>
          <w:szCs w:val="28"/>
        </w:rPr>
        <w:t>автомобилем</w:t>
      </w:r>
      <w:r w:rsidRPr="0082584D">
        <w:rPr>
          <w:sz w:val="28"/>
          <w:szCs w:val="28"/>
        </w:rPr>
        <w:t xml:space="preserve"> марки «</w:t>
      </w:r>
      <w:r w:rsidR="00630336">
        <w:rPr>
          <w:sz w:val="28"/>
          <w:szCs w:val="28"/>
        </w:rPr>
        <w:t>…</w:t>
      </w:r>
      <w:r w:rsidRPr="0082584D">
        <w:rPr>
          <w:sz w:val="28"/>
          <w:szCs w:val="28"/>
        </w:rPr>
        <w:t>», идентификационный номер</w:t>
      </w:r>
      <w:r w:rsidRPr="0082584D">
        <w:rPr>
          <w:sz w:val="28"/>
          <w:szCs w:val="28"/>
        </w:rPr>
        <w:t xml:space="preserve"> </w:t>
      </w:r>
      <w:r w:rsidR="00630336">
        <w:rPr>
          <w:sz w:val="28"/>
          <w:szCs w:val="28"/>
        </w:rPr>
        <w:t>.</w:t>
      </w:r>
      <w:r w:rsidR="00630336">
        <w:rPr>
          <w:sz w:val="28"/>
          <w:szCs w:val="28"/>
        </w:rPr>
        <w:t>.</w:t>
      </w:r>
      <w:r w:rsidRPr="0082584D">
        <w:rPr>
          <w:sz w:val="28"/>
          <w:szCs w:val="28"/>
        </w:rPr>
        <w:t xml:space="preserve"> закреплен государственный регистрационный знак </w:t>
      </w:r>
      <w:r w:rsidR="00630336">
        <w:rPr>
          <w:sz w:val="28"/>
          <w:szCs w:val="28"/>
        </w:rPr>
        <w:t>..</w:t>
      </w:r>
      <w:r w:rsidRPr="0082584D" w:rsidR="00ED5FF7">
        <w:rPr>
          <w:sz w:val="28"/>
          <w:szCs w:val="28"/>
        </w:rPr>
        <w:t>.</w:t>
      </w:r>
    </w:p>
    <w:p w:rsidR="00B959BB" w:rsidRPr="0082584D" w:rsidP="00B959B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  <w:shd w:val="clear" w:color="auto" w:fill="FFFFFF"/>
        </w:rPr>
        <w:t xml:space="preserve">Относительно </w:t>
      </w:r>
      <w:r w:rsidRPr="0082584D">
        <w:rPr>
          <w:sz w:val="28"/>
          <w:szCs w:val="28"/>
        </w:rPr>
        <w:t>доводов Усманова Р.Э.</w:t>
      </w:r>
      <w:r w:rsidRPr="0082584D" w:rsidR="0047193C">
        <w:rPr>
          <w:sz w:val="28"/>
          <w:szCs w:val="28"/>
        </w:rPr>
        <w:t xml:space="preserve"> о том</w:t>
      </w:r>
      <w:r w:rsidRPr="0082584D" w:rsidR="001700D9">
        <w:rPr>
          <w:sz w:val="28"/>
          <w:szCs w:val="28"/>
        </w:rPr>
        <w:t>, что</w:t>
      </w:r>
      <w:r w:rsidRPr="0082584D" w:rsidR="0047193C">
        <w:rPr>
          <w:sz w:val="28"/>
          <w:szCs w:val="28"/>
        </w:rPr>
        <w:t xml:space="preserve"> </w:t>
      </w:r>
      <w:r w:rsidRPr="0082584D">
        <w:rPr>
          <w:sz w:val="28"/>
          <w:szCs w:val="28"/>
        </w:rPr>
        <w:t>госномер</w:t>
      </w:r>
      <w:r w:rsidRPr="0082584D">
        <w:rPr>
          <w:sz w:val="28"/>
          <w:szCs w:val="28"/>
        </w:rPr>
        <w:t xml:space="preserve"> в процессе движения по дороге упал, </w:t>
      </w:r>
      <w:r w:rsidRPr="0082584D" w:rsidR="00ED5FF7">
        <w:rPr>
          <w:sz w:val="28"/>
          <w:szCs w:val="28"/>
        </w:rPr>
        <w:t xml:space="preserve">и он не смог </w:t>
      </w:r>
      <w:r w:rsidRPr="0082584D">
        <w:rPr>
          <w:sz w:val="28"/>
          <w:szCs w:val="28"/>
        </w:rPr>
        <w:t>закрепить, поскольку не было подручных средств</w:t>
      </w:r>
      <w:r w:rsidRPr="0082584D" w:rsidR="002C666D">
        <w:rPr>
          <w:sz w:val="28"/>
          <w:szCs w:val="28"/>
        </w:rPr>
        <w:t>,</w:t>
      </w:r>
      <w:r w:rsidRPr="0082584D">
        <w:rPr>
          <w:sz w:val="28"/>
          <w:szCs w:val="28"/>
        </w:rPr>
        <w:t xml:space="preserve"> </w:t>
      </w:r>
      <w:r w:rsidRPr="0082584D">
        <w:rPr>
          <w:sz w:val="28"/>
          <w:szCs w:val="28"/>
          <w:shd w:val="clear" w:color="auto" w:fill="FFFFFF"/>
        </w:rPr>
        <w:t xml:space="preserve">необходимо отметить, что </w:t>
      </w:r>
      <w:r w:rsidRPr="0082584D" w:rsidR="00617977">
        <w:rPr>
          <w:sz w:val="28"/>
          <w:szCs w:val="28"/>
        </w:rPr>
        <w:t>Усманов Р.Э.</w:t>
      </w:r>
      <w:r w:rsidRPr="0082584D" w:rsidR="00437CB2">
        <w:rPr>
          <w:sz w:val="28"/>
          <w:szCs w:val="28"/>
        </w:rPr>
        <w:t xml:space="preserve"> изначально выехал на неисправном транспортном средстве</w:t>
      </w:r>
      <w:r w:rsidRPr="0082584D" w:rsidR="002C666D">
        <w:rPr>
          <w:sz w:val="28"/>
          <w:szCs w:val="28"/>
        </w:rPr>
        <w:t>,</w:t>
      </w:r>
      <w:r w:rsidRPr="0082584D" w:rsidR="00437CB2">
        <w:rPr>
          <w:sz w:val="28"/>
          <w:szCs w:val="28"/>
        </w:rPr>
        <w:t xml:space="preserve"> на котором отсутствовал передний бампер</w:t>
      </w:r>
      <w:r w:rsidRPr="0082584D" w:rsidR="00456CCA">
        <w:rPr>
          <w:sz w:val="28"/>
          <w:szCs w:val="28"/>
        </w:rPr>
        <w:t>, не закрепил государственный регистрационный знак на предусмотренном для этого месте, тогда как в</w:t>
      </w:r>
      <w:r w:rsidRPr="0082584D">
        <w:rPr>
          <w:sz w:val="28"/>
          <w:szCs w:val="28"/>
          <w:shd w:val="clear" w:color="auto" w:fill="FFFFFF"/>
        </w:rPr>
        <w:t xml:space="preserve"> силу пункта 2.3.1 </w:t>
      </w:r>
      <w:r w:rsidRPr="0082584D">
        <w:rPr>
          <w:sz w:val="28"/>
          <w:szCs w:val="28"/>
        </w:rPr>
        <w:t>Правил дорожного</w:t>
      </w:r>
      <w:r w:rsidRPr="0082584D">
        <w:rPr>
          <w:sz w:val="28"/>
          <w:szCs w:val="28"/>
        </w:rPr>
        <w:t xml:space="preserve"> движения</w:t>
      </w:r>
      <w:r w:rsidRPr="0082584D" w:rsidR="00456CCA">
        <w:rPr>
          <w:sz w:val="28"/>
          <w:szCs w:val="28"/>
        </w:rPr>
        <w:t xml:space="preserve"> </w:t>
      </w:r>
      <w:r w:rsidRPr="0082584D">
        <w:rPr>
          <w:sz w:val="28"/>
          <w:szCs w:val="28"/>
        </w:rPr>
        <w:t xml:space="preserve">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</w:t>
      </w:r>
      <w:hyperlink r:id="rId6" w:history="1">
        <w:r w:rsidRPr="0082584D">
          <w:rPr>
            <w:sz w:val="28"/>
            <w:szCs w:val="28"/>
          </w:rPr>
          <w:t>положениями</w:t>
        </w:r>
      </w:hyperlink>
      <w:r w:rsidRPr="0082584D">
        <w:rPr>
          <w:sz w:val="28"/>
          <w:szCs w:val="28"/>
        </w:rPr>
        <w:t xml:space="preserve"> по допуску транспортных средств к эксплуатации. </w:t>
      </w:r>
    </w:p>
    <w:p w:rsidR="000412AD" w:rsidRPr="0082584D" w:rsidP="000E1C8D">
      <w:pPr>
        <w:autoSpaceDE w:val="0"/>
        <w:autoSpaceDN w:val="0"/>
        <w:adjustRightInd w:val="0"/>
        <w:ind w:firstLine="851"/>
        <w:jc w:val="both"/>
        <w:rPr>
          <w:sz w:val="28"/>
          <w:szCs w:val="28"/>
          <w:shd w:val="clear" w:color="auto" w:fill="FFFFFF"/>
        </w:rPr>
      </w:pPr>
      <w:r w:rsidRPr="0082584D">
        <w:rPr>
          <w:sz w:val="28"/>
          <w:szCs w:val="28"/>
        </w:rPr>
        <w:t xml:space="preserve">Таким образом, </w:t>
      </w:r>
      <w:r w:rsidRPr="0082584D" w:rsidR="00A50F60">
        <w:rPr>
          <w:sz w:val="28"/>
          <w:szCs w:val="28"/>
        </w:rPr>
        <w:t>Усманов Р.Э.</w:t>
      </w:r>
      <w:r w:rsidRPr="0082584D">
        <w:rPr>
          <w:sz w:val="28"/>
          <w:szCs w:val="28"/>
        </w:rPr>
        <w:t xml:space="preserve">, будучи водителем транспортного средства,  перед началом движения обязан был проверить соблюдение </w:t>
      </w:r>
      <w:r w:rsidRPr="0082584D" w:rsidR="00456CCA">
        <w:rPr>
          <w:sz w:val="28"/>
          <w:szCs w:val="28"/>
        </w:rPr>
        <w:t xml:space="preserve">п.2, </w:t>
      </w:r>
      <w:r w:rsidRPr="0082584D">
        <w:rPr>
          <w:sz w:val="28"/>
          <w:szCs w:val="28"/>
        </w:rPr>
        <w:t>п.11 Основных положений, запрещающ</w:t>
      </w:r>
      <w:r w:rsidRPr="0082584D" w:rsidR="00C21F54">
        <w:rPr>
          <w:sz w:val="28"/>
          <w:szCs w:val="28"/>
        </w:rPr>
        <w:t>их</w:t>
      </w:r>
      <w:r w:rsidRPr="0082584D">
        <w:rPr>
          <w:sz w:val="28"/>
          <w:szCs w:val="28"/>
        </w:rPr>
        <w:t xml:space="preserve"> эксплуатацию транспортных средств</w:t>
      </w:r>
      <w:r w:rsidRPr="0082584D" w:rsidR="002C666D">
        <w:rPr>
          <w:sz w:val="28"/>
          <w:szCs w:val="28"/>
        </w:rPr>
        <w:t xml:space="preserve"> без </w:t>
      </w:r>
      <w:r w:rsidRPr="0082584D" w:rsidR="00196C21">
        <w:rPr>
          <w:sz w:val="28"/>
          <w:szCs w:val="28"/>
        </w:rPr>
        <w:t xml:space="preserve">установленного на предусмотренном для этого месте </w:t>
      </w:r>
      <w:r w:rsidRPr="0082584D">
        <w:rPr>
          <w:sz w:val="28"/>
          <w:szCs w:val="28"/>
        </w:rPr>
        <w:t>государственного регистрационного знака</w:t>
      </w:r>
      <w:r w:rsidRPr="0082584D" w:rsidR="00196C21">
        <w:rPr>
          <w:sz w:val="28"/>
          <w:szCs w:val="28"/>
        </w:rPr>
        <w:t>.</w:t>
      </w:r>
    </w:p>
    <w:p w:rsidR="000E1C8D" w:rsidRPr="0082584D" w:rsidP="000E1C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  <w:shd w:val="clear" w:color="auto" w:fill="FFFFFF"/>
        </w:rPr>
        <w:t xml:space="preserve">Установленные по делу обстоятельства объективно свидетельствуют о том, что при должной внимательности и осмотрительности </w:t>
      </w:r>
      <w:r w:rsidRPr="0082584D" w:rsidR="00A50F60">
        <w:rPr>
          <w:sz w:val="28"/>
          <w:szCs w:val="28"/>
        </w:rPr>
        <w:t xml:space="preserve">Усманов Р.Э. </w:t>
      </w:r>
      <w:r w:rsidRPr="0082584D">
        <w:rPr>
          <w:sz w:val="28"/>
          <w:szCs w:val="28"/>
          <w:shd w:val="clear" w:color="auto" w:fill="FFFFFF"/>
        </w:rPr>
        <w:t xml:space="preserve">мог </w:t>
      </w:r>
      <w:r w:rsidRPr="0082584D">
        <w:rPr>
          <w:sz w:val="28"/>
          <w:szCs w:val="28"/>
          <w:shd w:val="clear" w:color="auto" w:fill="FFFFFF"/>
        </w:rPr>
        <w:t>избежать нарушения, за которое предусмотрена административная ответственность частью 2 статьи </w:t>
      </w:r>
      <w:hyperlink r:id="rId11" w:tgtFrame="_blank" w:tooltip="КОАП &gt;  Раздел II. Особенная часть &gt; Глава 12. Административные правонарушения в области дорожного движения &gt; Статья 12.2. Управление транспортным средством с нарушением правил установки на нем государственных регистрационных знаков" w:history="1">
        <w:r w:rsidRPr="0082584D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12.2</w:t>
        </w:r>
      </w:hyperlink>
      <w:r w:rsidRPr="0082584D">
        <w:rPr>
          <w:sz w:val="28"/>
          <w:szCs w:val="28"/>
        </w:rPr>
        <w:t xml:space="preserve"> </w:t>
      </w:r>
      <w:r w:rsidRPr="0082584D">
        <w:rPr>
          <w:sz w:val="28"/>
          <w:szCs w:val="28"/>
          <w:shd w:val="clear" w:color="auto" w:fill="FFFFFF"/>
        </w:rPr>
        <w:t>Кодекса Российской Федерации об административных правонарушениях.</w:t>
      </w:r>
    </w:p>
    <w:p w:rsidR="000E1C8D" w:rsidRPr="0082584D" w:rsidP="000E1C8D">
      <w:pPr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 xml:space="preserve">Срок привлечения к административной ответственности на день рассмотрения дела мировым судьей не истек. </w:t>
      </w:r>
    </w:p>
    <w:p w:rsidR="005466E3" w:rsidRPr="0082584D" w:rsidP="00417093">
      <w:pPr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движения, личность правонарушителя, который </w:t>
      </w:r>
      <w:r w:rsidRPr="0082584D">
        <w:rPr>
          <w:sz w:val="28"/>
          <w:szCs w:val="28"/>
        </w:rPr>
        <w:t xml:space="preserve">вину </w:t>
      </w:r>
      <w:r w:rsidRPr="0082584D">
        <w:rPr>
          <w:sz w:val="28"/>
          <w:szCs w:val="28"/>
        </w:rPr>
        <w:t>в</w:t>
      </w:r>
      <w:r w:rsidRPr="0082584D">
        <w:rPr>
          <w:sz w:val="28"/>
          <w:szCs w:val="28"/>
        </w:rPr>
        <w:t xml:space="preserve"> содеянном признал. </w:t>
      </w:r>
    </w:p>
    <w:p w:rsidR="002E439F" w:rsidRPr="0082584D" w:rsidP="00A772B2">
      <w:pPr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>О</w:t>
      </w:r>
      <w:r w:rsidRPr="0082584D">
        <w:rPr>
          <w:sz w:val="28"/>
          <w:szCs w:val="28"/>
        </w:rPr>
        <w:t xml:space="preserve">бстоятельств, </w:t>
      </w:r>
      <w:r w:rsidRPr="0082584D" w:rsidR="005466E3">
        <w:rPr>
          <w:sz w:val="28"/>
          <w:szCs w:val="28"/>
        </w:rPr>
        <w:t>смягчающи</w:t>
      </w:r>
      <w:r w:rsidRPr="0082584D">
        <w:rPr>
          <w:sz w:val="28"/>
          <w:szCs w:val="28"/>
        </w:rPr>
        <w:t>х</w:t>
      </w:r>
      <w:r w:rsidRPr="0082584D" w:rsidR="005466E3">
        <w:rPr>
          <w:sz w:val="28"/>
          <w:szCs w:val="28"/>
        </w:rPr>
        <w:t xml:space="preserve"> административную ответственность</w:t>
      </w:r>
      <w:r w:rsidRPr="0082584D">
        <w:rPr>
          <w:sz w:val="28"/>
          <w:szCs w:val="28"/>
        </w:rPr>
        <w:t xml:space="preserve">, </w:t>
      </w:r>
      <w:r w:rsidRPr="0082584D" w:rsidR="005466E3">
        <w:rPr>
          <w:sz w:val="28"/>
          <w:szCs w:val="28"/>
        </w:rPr>
        <w:t>миров</w:t>
      </w:r>
      <w:r w:rsidRPr="0082584D">
        <w:rPr>
          <w:sz w:val="28"/>
          <w:szCs w:val="28"/>
        </w:rPr>
        <w:t>ым судьей не установлено.</w:t>
      </w:r>
      <w:r w:rsidRPr="0082584D" w:rsidR="00A772B2">
        <w:rPr>
          <w:sz w:val="28"/>
          <w:szCs w:val="28"/>
        </w:rPr>
        <w:t xml:space="preserve"> О</w:t>
      </w:r>
      <w:r w:rsidRPr="0082584D" w:rsidR="005466E3">
        <w:rPr>
          <w:sz w:val="28"/>
          <w:szCs w:val="28"/>
        </w:rPr>
        <w:t>бстоятельств</w:t>
      </w:r>
      <w:r w:rsidRPr="0082584D">
        <w:rPr>
          <w:sz w:val="28"/>
          <w:szCs w:val="28"/>
        </w:rPr>
        <w:t>,</w:t>
      </w:r>
      <w:r w:rsidRPr="0082584D" w:rsidR="005466E3">
        <w:rPr>
          <w:sz w:val="28"/>
          <w:szCs w:val="28"/>
        </w:rPr>
        <w:t xml:space="preserve"> отягчающи</w:t>
      </w:r>
      <w:r w:rsidRPr="0082584D">
        <w:rPr>
          <w:sz w:val="28"/>
          <w:szCs w:val="28"/>
        </w:rPr>
        <w:t>х</w:t>
      </w:r>
      <w:r w:rsidRPr="0082584D" w:rsidR="005466E3">
        <w:rPr>
          <w:sz w:val="28"/>
          <w:szCs w:val="28"/>
        </w:rPr>
        <w:t xml:space="preserve"> административную ответственность</w:t>
      </w:r>
      <w:r w:rsidRPr="0082584D">
        <w:rPr>
          <w:sz w:val="28"/>
          <w:szCs w:val="28"/>
        </w:rPr>
        <w:t>,</w:t>
      </w:r>
      <w:r w:rsidRPr="0082584D">
        <w:rPr>
          <w:sz w:val="28"/>
          <w:szCs w:val="28"/>
        </w:rPr>
        <w:t xml:space="preserve"> мировым судьей </w:t>
      </w:r>
      <w:r w:rsidRPr="0082584D" w:rsidR="00A772B2">
        <w:rPr>
          <w:sz w:val="28"/>
          <w:szCs w:val="28"/>
        </w:rPr>
        <w:t xml:space="preserve">не установлено. </w:t>
      </w:r>
    </w:p>
    <w:p w:rsidR="00A7129A" w:rsidRPr="0082584D" w:rsidP="00A772B2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82584D">
        <w:rPr>
          <w:sz w:val="28"/>
          <w:szCs w:val="28"/>
        </w:rPr>
        <w:t xml:space="preserve">С учетом изложенного мировой судья считает, что для достижения целей административного наказания для </w:t>
      </w:r>
      <w:r w:rsidRPr="0082584D" w:rsidR="00A50F60">
        <w:rPr>
          <w:sz w:val="28"/>
          <w:szCs w:val="28"/>
        </w:rPr>
        <w:t xml:space="preserve">Усманова Р.Э. </w:t>
      </w:r>
      <w:r w:rsidRPr="0082584D">
        <w:rPr>
          <w:sz w:val="28"/>
          <w:szCs w:val="28"/>
        </w:rPr>
        <w:t xml:space="preserve">необходимо и достаточно установить административное наказание </w:t>
      </w:r>
      <w:r w:rsidRPr="0082584D" w:rsidR="00A50F60">
        <w:rPr>
          <w:color w:val="000000"/>
          <w:sz w:val="28"/>
          <w:szCs w:val="28"/>
        </w:rPr>
        <w:t>в пределах санкции ч.</w:t>
      </w:r>
      <w:r w:rsidRPr="0082584D">
        <w:rPr>
          <w:color w:val="000000"/>
          <w:sz w:val="28"/>
          <w:szCs w:val="28"/>
        </w:rPr>
        <w:t>2</w:t>
      </w:r>
      <w:r w:rsidRPr="0082584D" w:rsidR="00B03894">
        <w:rPr>
          <w:color w:val="000000"/>
          <w:sz w:val="28"/>
          <w:szCs w:val="28"/>
        </w:rPr>
        <w:t xml:space="preserve"> </w:t>
      </w:r>
      <w:r w:rsidRPr="0082584D" w:rsidR="00A50F60">
        <w:rPr>
          <w:color w:val="000000"/>
          <w:sz w:val="28"/>
          <w:szCs w:val="28"/>
        </w:rPr>
        <w:t xml:space="preserve"> ст.</w:t>
      </w:r>
      <w:r w:rsidRPr="0082584D">
        <w:rPr>
          <w:color w:val="000000"/>
          <w:sz w:val="28"/>
          <w:szCs w:val="28"/>
        </w:rPr>
        <w:t>12.2 КоАП РФ</w:t>
      </w:r>
      <w:r w:rsidRPr="0082584D">
        <w:rPr>
          <w:sz w:val="28"/>
          <w:szCs w:val="28"/>
        </w:rPr>
        <w:t xml:space="preserve"> в виде</w:t>
      </w:r>
      <w:r w:rsidRPr="0082584D" w:rsidR="00300E73">
        <w:rPr>
          <w:color w:val="000000"/>
          <w:sz w:val="28"/>
          <w:szCs w:val="28"/>
          <w:shd w:val="clear" w:color="auto" w:fill="FFFFFF"/>
        </w:rPr>
        <w:t xml:space="preserve"> </w:t>
      </w:r>
      <w:r w:rsidRPr="0082584D" w:rsidR="00A772B2">
        <w:rPr>
          <w:color w:val="000000"/>
          <w:sz w:val="28"/>
          <w:szCs w:val="28"/>
          <w:shd w:val="clear" w:color="auto" w:fill="FFFFFF"/>
        </w:rPr>
        <w:t>штрафа.</w:t>
      </w:r>
      <w:r w:rsidRPr="0082584D" w:rsidR="003D30FE">
        <w:rPr>
          <w:color w:val="000000"/>
          <w:sz w:val="28"/>
          <w:szCs w:val="28"/>
          <w:shd w:val="clear" w:color="auto" w:fill="FFFFFF"/>
        </w:rPr>
        <w:t xml:space="preserve"> </w:t>
      </w:r>
      <w:r w:rsidRPr="0082584D" w:rsidR="00A772B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D7D2B" w:rsidRPr="0082584D" w:rsidP="00A772B2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82584D">
        <w:rPr>
          <w:sz w:val="28"/>
          <w:szCs w:val="28"/>
        </w:rPr>
        <w:t>На основании изложенного, руководствуясь</w:t>
      </w:r>
      <w:r w:rsidRPr="0082584D" w:rsidR="00334D3B">
        <w:rPr>
          <w:sz w:val="28"/>
          <w:szCs w:val="28"/>
        </w:rPr>
        <w:t xml:space="preserve"> </w:t>
      </w:r>
      <w:r w:rsidRPr="0082584D" w:rsidR="007352CB">
        <w:rPr>
          <w:sz w:val="28"/>
          <w:szCs w:val="28"/>
        </w:rPr>
        <w:t>ст.ст</w:t>
      </w:r>
      <w:r w:rsidRPr="0082584D" w:rsidR="007352CB">
        <w:rPr>
          <w:sz w:val="28"/>
          <w:szCs w:val="28"/>
        </w:rPr>
        <w:t xml:space="preserve">. 4.2, 4.3, </w:t>
      </w:r>
      <w:r w:rsidRPr="0082584D" w:rsidR="007352CB">
        <w:rPr>
          <w:color w:val="000000"/>
          <w:sz w:val="28"/>
          <w:szCs w:val="28"/>
          <w:shd w:val="clear" w:color="auto" w:fill="FFFFFF"/>
        </w:rPr>
        <w:t>ч</w:t>
      </w:r>
      <w:r w:rsidRPr="0082584D" w:rsidR="009458AB">
        <w:rPr>
          <w:color w:val="000000"/>
          <w:sz w:val="28"/>
          <w:szCs w:val="28"/>
          <w:shd w:val="clear" w:color="auto" w:fill="FFFFFF"/>
        </w:rPr>
        <w:t>.2 ст.</w:t>
      </w:r>
      <w:r w:rsidRPr="0082584D" w:rsidR="007352CB">
        <w:rPr>
          <w:color w:val="000000"/>
          <w:sz w:val="28"/>
          <w:szCs w:val="28"/>
          <w:shd w:val="clear" w:color="auto" w:fill="FFFFFF"/>
        </w:rPr>
        <w:t>12.2</w:t>
      </w:r>
      <w:r w:rsidRPr="0082584D" w:rsidR="009458AB">
        <w:rPr>
          <w:color w:val="000000"/>
          <w:sz w:val="28"/>
          <w:szCs w:val="28"/>
          <w:shd w:val="clear" w:color="auto" w:fill="FFFFFF"/>
        </w:rPr>
        <w:t xml:space="preserve">, </w:t>
      </w:r>
      <w:r w:rsidRPr="0082584D" w:rsidR="00357558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82584D" w:rsidR="009458AB">
        <w:rPr>
          <w:color w:val="000000"/>
          <w:sz w:val="28"/>
          <w:szCs w:val="28"/>
          <w:shd w:val="clear" w:color="auto" w:fill="FFFFFF"/>
        </w:rPr>
        <w:t>ст.ст.</w:t>
      </w:r>
      <w:r w:rsidRPr="0082584D">
        <w:rPr>
          <w:sz w:val="28"/>
          <w:szCs w:val="28"/>
        </w:rPr>
        <w:t>29.7</w:t>
      </w:r>
      <w:r w:rsidRPr="0082584D" w:rsidR="00A50F60">
        <w:rPr>
          <w:sz w:val="28"/>
          <w:szCs w:val="28"/>
        </w:rPr>
        <w:t xml:space="preserve"> – </w:t>
      </w:r>
      <w:r w:rsidRPr="0082584D">
        <w:rPr>
          <w:sz w:val="28"/>
          <w:szCs w:val="28"/>
        </w:rPr>
        <w:t xml:space="preserve">29.11 КоАП РФ, - </w:t>
      </w:r>
      <w:r w:rsidRPr="0082584D" w:rsidR="00660242">
        <w:rPr>
          <w:sz w:val="28"/>
          <w:szCs w:val="28"/>
        </w:rPr>
        <w:t xml:space="preserve"> </w:t>
      </w:r>
      <w:r w:rsidRPr="0082584D" w:rsidR="007352CB">
        <w:rPr>
          <w:sz w:val="28"/>
          <w:szCs w:val="28"/>
        </w:rPr>
        <w:t xml:space="preserve"> </w:t>
      </w:r>
    </w:p>
    <w:p w:rsidR="00A50F60" w:rsidRPr="0082584D" w:rsidP="00A50F60">
      <w:pPr>
        <w:jc w:val="center"/>
        <w:rPr>
          <w:b/>
          <w:sz w:val="28"/>
          <w:szCs w:val="28"/>
        </w:rPr>
      </w:pPr>
    </w:p>
    <w:p w:rsidR="00A9338B" w:rsidRPr="0082584D" w:rsidP="00A50F60">
      <w:pPr>
        <w:jc w:val="center"/>
        <w:rPr>
          <w:b/>
          <w:sz w:val="28"/>
          <w:szCs w:val="28"/>
        </w:rPr>
      </w:pPr>
      <w:r w:rsidRPr="0082584D">
        <w:rPr>
          <w:b/>
          <w:sz w:val="28"/>
          <w:szCs w:val="28"/>
        </w:rPr>
        <w:t>п</w:t>
      </w:r>
      <w:r w:rsidRPr="0082584D">
        <w:rPr>
          <w:b/>
          <w:sz w:val="28"/>
          <w:szCs w:val="28"/>
        </w:rPr>
        <w:t xml:space="preserve"> о с т а н о в и л:</w:t>
      </w:r>
    </w:p>
    <w:p w:rsidR="00DD7D2B" w:rsidRPr="0082584D" w:rsidP="00A772B2">
      <w:pPr>
        <w:ind w:firstLine="851"/>
        <w:jc w:val="center"/>
        <w:rPr>
          <w:b/>
          <w:sz w:val="16"/>
          <w:szCs w:val="16"/>
        </w:rPr>
      </w:pPr>
    </w:p>
    <w:p w:rsidR="00E11D88" w:rsidRPr="0082584D" w:rsidP="00381185">
      <w:pPr>
        <w:ind w:firstLine="851"/>
        <w:jc w:val="both"/>
        <w:rPr>
          <w:color w:val="000000"/>
          <w:sz w:val="28"/>
          <w:szCs w:val="28"/>
        </w:rPr>
      </w:pPr>
      <w:r w:rsidRPr="0082584D">
        <w:rPr>
          <w:sz w:val="28"/>
          <w:szCs w:val="28"/>
        </w:rPr>
        <w:t xml:space="preserve">Признать </w:t>
      </w:r>
      <w:r w:rsidRPr="0082584D" w:rsidR="00A50F60">
        <w:rPr>
          <w:b/>
          <w:sz w:val="28"/>
          <w:szCs w:val="28"/>
        </w:rPr>
        <w:t xml:space="preserve">Усманова </w:t>
      </w:r>
      <w:r w:rsidR="00630336">
        <w:rPr>
          <w:b/>
          <w:sz w:val="28"/>
          <w:szCs w:val="28"/>
        </w:rPr>
        <w:t>…</w:t>
      </w:r>
      <w:r w:rsidRPr="0082584D" w:rsidR="00A50F60">
        <w:rPr>
          <w:sz w:val="28"/>
          <w:szCs w:val="28"/>
        </w:rPr>
        <w:t xml:space="preserve"> года рождения</w:t>
      </w:r>
      <w:r w:rsidRPr="0082584D" w:rsidR="00DF6CFC">
        <w:rPr>
          <w:sz w:val="28"/>
          <w:szCs w:val="28"/>
        </w:rPr>
        <w:t xml:space="preserve">, </w:t>
      </w:r>
      <w:r w:rsidRPr="0082584D">
        <w:rPr>
          <w:sz w:val="28"/>
          <w:szCs w:val="28"/>
        </w:rPr>
        <w:t>виновн</w:t>
      </w:r>
      <w:r w:rsidRPr="0082584D" w:rsidR="00A50F60">
        <w:rPr>
          <w:sz w:val="28"/>
          <w:szCs w:val="28"/>
        </w:rPr>
        <w:t>ым</w:t>
      </w:r>
      <w:r w:rsidRPr="0082584D">
        <w:rPr>
          <w:sz w:val="28"/>
          <w:szCs w:val="28"/>
        </w:rPr>
        <w:t xml:space="preserve"> в совершении административного правонарушения, </w:t>
      </w:r>
      <w:r w:rsidRPr="0082584D" w:rsidR="00A50F60">
        <w:rPr>
          <w:sz w:val="28"/>
          <w:szCs w:val="28"/>
        </w:rPr>
        <w:t>предусмотренного ч.2 ст.</w:t>
      </w:r>
      <w:r w:rsidRPr="0082584D">
        <w:rPr>
          <w:sz w:val="28"/>
          <w:szCs w:val="28"/>
        </w:rPr>
        <w:t xml:space="preserve">12.2 Кодекса Российской Федерации об административных правонарушениях </w:t>
      </w:r>
      <w:r w:rsidRPr="0082584D">
        <w:rPr>
          <w:sz w:val="28"/>
          <w:szCs w:val="28"/>
        </w:rPr>
        <w:t xml:space="preserve">и подвергнуть административному наказанию в виде </w:t>
      </w:r>
      <w:r w:rsidRPr="0082584D" w:rsidR="00A772B2">
        <w:rPr>
          <w:sz w:val="28"/>
          <w:szCs w:val="28"/>
        </w:rPr>
        <w:t>административного штрафа в размере 5000,00</w:t>
      </w:r>
      <w:r w:rsidRPr="0082584D" w:rsidR="00B03894">
        <w:rPr>
          <w:sz w:val="28"/>
          <w:szCs w:val="28"/>
        </w:rPr>
        <w:t xml:space="preserve">                             </w:t>
      </w:r>
      <w:r w:rsidRPr="0082584D" w:rsidR="00A772B2">
        <w:rPr>
          <w:sz w:val="28"/>
          <w:szCs w:val="28"/>
        </w:rPr>
        <w:t>(пять тысяч) руб</w:t>
      </w:r>
      <w:r w:rsidRPr="0082584D" w:rsidR="00A50F60">
        <w:rPr>
          <w:sz w:val="28"/>
          <w:szCs w:val="28"/>
        </w:rPr>
        <w:t>лей.</w:t>
      </w:r>
      <w:r w:rsidRPr="0082584D" w:rsidR="00A772B2">
        <w:rPr>
          <w:sz w:val="28"/>
          <w:szCs w:val="28"/>
        </w:rPr>
        <w:t xml:space="preserve"> </w:t>
      </w:r>
    </w:p>
    <w:p w:rsidR="00427674" w:rsidRPr="0082584D" w:rsidP="00381185">
      <w:pPr>
        <w:ind w:firstLine="851"/>
        <w:jc w:val="both"/>
        <w:rPr>
          <w:sz w:val="28"/>
          <w:szCs w:val="28"/>
        </w:rPr>
      </w:pPr>
      <w:r w:rsidRPr="009113C6">
        <w:rPr>
          <w:sz w:val="28"/>
          <w:szCs w:val="28"/>
        </w:rPr>
        <w:t>Реквизиты для оплаты штраф</w:t>
      </w:r>
      <w:r w:rsidRPr="0082584D">
        <w:rPr>
          <w:sz w:val="28"/>
          <w:szCs w:val="28"/>
          <w:u w:val="single"/>
        </w:rPr>
        <w:t>а</w:t>
      </w:r>
      <w:r w:rsidRPr="0082584D">
        <w:rPr>
          <w:sz w:val="28"/>
          <w:szCs w:val="28"/>
        </w:rPr>
        <w:t xml:space="preserve">: Получатель платежа: УФК по Республике Крым (УМВД России по г.Симферополю), ИНН: 9102003230, КПП: </w:t>
      </w:r>
      <w:r w:rsidRPr="0082584D" w:rsidR="00381185">
        <w:rPr>
          <w:sz w:val="28"/>
          <w:szCs w:val="28"/>
        </w:rPr>
        <w:t>910201001</w:t>
      </w:r>
      <w:r w:rsidRPr="0082584D">
        <w:rPr>
          <w:sz w:val="28"/>
          <w:szCs w:val="28"/>
        </w:rPr>
        <w:t xml:space="preserve">, ОКТМО: </w:t>
      </w:r>
      <w:r w:rsidRPr="0082584D" w:rsidR="00381185">
        <w:rPr>
          <w:sz w:val="28"/>
          <w:szCs w:val="28"/>
        </w:rPr>
        <w:t>35701000</w:t>
      </w:r>
      <w:r w:rsidRPr="0082584D">
        <w:rPr>
          <w:sz w:val="28"/>
          <w:szCs w:val="28"/>
        </w:rPr>
        <w:t xml:space="preserve">, счет получателя платежа: </w:t>
      </w:r>
      <w:r w:rsidRPr="0082584D" w:rsidR="00381185">
        <w:rPr>
          <w:sz w:val="28"/>
          <w:szCs w:val="28"/>
        </w:rPr>
        <w:t>03100643000000017500</w:t>
      </w:r>
      <w:r w:rsidRPr="0082584D">
        <w:rPr>
          <w:sz w:val="28"/>
          <w:szCs w:val="28"/>
        </w:rPr>
        <w:t xml:space="preserve">, наименование банка – </w:t>
      </w:r>
      <w:r w:rsidRPr="0082584D" w:rsidR="00381185">
        <w:rPr>
          <w:sz w:val="28"/>
          <w:szCs w:val="28"/>
        </w:rPr>
        <w:t>Отделение Республика Крым Банка России</w:t>
      </w:r>
      <w:r w:rsidRPr="0082584D">
        <w:rPr>
          <w:sz w:val="28"/>
          <w:szCs w:val="28"/>
        </w:rPr>
        <w:t xml:space="preserve">, БИК: </w:t>
      </w:r>
      <w:r w:rsidRPr="0082584D" w:rsidR="00381185">
        <w:rPr>
          <w:sz w:val="28"/>
          <w:szCs w:val="28"/>
        </w:rPr>
        <w:t>013510002</w:t>
      </w:r>
      <w:r w:rsidRPr="0082584D">
        <w:rPr>
          <w:sz w:val="28"/>
          <w:szCs w:val="28"/>
        </w:rPr>
        <w:t xml:space="preserve">, корреспондентский счет: </w:t>
      </w:r>
      <w:r w:rsidRPr="0082584D" w:rsidR="00381185">
        <w:rPr>
          <w:sz w:val="28"/>
          <w:szCs w:val="28"/>
        </w:rPr>
        <w:t>40102810645370000035</w:t>
      </w:r>
      <w:r w:rsidRPr="0082584D">
        <w:rPr>
          <w:sz w:val="28"/>
          <w:szCs w:val="28"/>
        </w:rPr>
        <w:t xml:space="preserve">, КБК: </w:t>
      </w:r>
      <w:r w:rsidRPr="0082584D" w:rsidR="00381185">
        <w:rPr>
          <w:sz w:val="28"/>
          <w:szCs w:val="28"/>
        </w:rPr>
        <w:t>18811601123010001140</w:t>
      </w:r>
      <w:r w:rsidRPr="0082584D">
        <w:rPr>
          <w:sz w:val="28"/>
          <w:szCs w:val="28"/>
        </w:rPr>
        <w:t xml:space="preserve">, УИН </w:t>
      </w:r>
      <w:r w:rsidRPr="0082584D" w:rsidR="00381185">
        <w:rPr>
          <w:sz w:val="28"/>
          <w:szCs w:val="28"/>
        </w:rPr>
        <w:t>18810491251100009670</w:t>
      </w:r>
      <w:r w:rsidRPr="0082584D">
        <w:rPr>
          <w:sz w:val="28"/>
          <w:szCs w:val="28"/>
        </w:rPr>
        <w:t>.</w:t>
      </w:r>
    </w:p>
    <w:p w:rsidR="00427674" w:rsidRPr="0082584D" w:rsidP="00381185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82584D">
        <w:rPr>
          <w:sz w:val="28"/>
          <w:szCs w:val="28"/>
        </w:rPr>
        <w:t>Разъяснить, что в соответствии</w:t>
      </w:r>
      <w:r w:rsidRPr="0082584D" w:rsidR="00894F6D">
        <w:rPr>
          <w:sz w:val="28"/>
          <w:szCs w:val="28"/>
        </w:rPr>
        <w:t xml:space="preserve"> </w:t>
      </w:r>
      <w:r w:rsidRPr="0082584D">
        <w:rPr>
          <w:sz w:val="28"/>
          <w:szCs w:val="28"/>
        </w:rPr>
        <w:t>со</w:t>
      </w:r>
      <w:r w:rsidRPr="0082584D" w:rsidR="00894F6D">
        <w:rPr>
          <w:sz w:val="28"/>
          <w:szCs w:val="28"/>
        </w:rPr>
        <w:t xml:space="preserve"> </w:t>
      </w:r>
      <w:r w:rsidRPr="0082584D">
        <w:rPr>
          <w:sz w:val="28"/>
          <w:szCs w:val="28"/>
        </w:rPr>
        <w:t>ст.32.2</w:t>
      </w:r>
      <w:r w:rsidRPr="0082584D" w:rsidR="00894F6D">
        <w:rPr>
          <w:sz w:val="28"/>
          <w:szCs w:val="28"/>
        </w:rPr>
        <w:t xml:space="preserve"> </w:t>
      </w:r>
      <w:r w:rsidRPr="0082584D">
        <w:rPr>
          <w:sz w:val="28"/>
          <w:szCs w:val="28"/>
        </w:rPr>
        <w:t>КоАП РФ</w:t>
      </w:r>
      <w:r w:rsidRPr="0082584D" w:rsidR="00894F6D">
        <w:rPr>
          <w:sz w:val="28"/>
          <w:szCs w:val="28"/>
        </w:rPr>
        <w:t xml:space="preserve"> </w:t>
      </w:r>
      <w:r w:rsidRPr="0082584D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27674" w:rsidRPr="0082584D" w:rsidP="00381185">
      <w:pPr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A7C64" w:rsidRPr="0082584D" w:rsidP="00381185">
      <w:pPr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 xml:space="preserve">Разъяснить, что в соответствии с ч.1.3 ст.32.2 КоАП РФ при </w:t>
      </w:r>
      <w:r w:rsidRPr="0082584D">
        <w:rPr>
          <w:sz w:val="28"/>
          <w:szCs w:val="28"/>
          <w:shd w:val="clear" w:color="auto" w:fill="FFFFFF"/>
        </w:rPr>
        <w:t xml:space="preserve">уплате административного штрафа лицом, привлеченным к административной ответственности за совершение административного правонарушения, </w:t>
      </w:r>
      <w:r w:rsidRPr="0082584D">
        <w:rPr>
          <w:sz w:val="28"/>
          <w:szCs w:val="28"/>
          <w:shd w:val="clear" w:color="auto" w:fill="FFFFFF"/>
        </w:rPr>
        <w:t>предусмотренного</w:t>
      </w:r>
      <w:r w:rsidRPr="0082584D" w:rsidR="007045C1">
        <w:rPr>
          <w:sz w:val="28"/>
          <w:szCs w:val="28"/>
          <w:shd w:val="clear" w:color="auto" w:fill="FFFFFF"/>
        </w:rPr>
        <w:t xml:space="preserve"> </w:t>
      </w:r>
      <w:hyperlink r:id="rId12" w:anchor="dst100915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главой</w:t>
        </w:r>
        <w:r w:rsidRPr="0082584D" w:rsidR="007045C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12</w:t>
        </w:r>
      </w:hyperlink>
      <w:r w:rsidRPr="0082584D" w:rsidR="007045C1">
        <w:rPr>
          <w:sz w:val="28"/>
          <w:szCs w:val="28"/>
        </w:rPr>
        <w:t xml:space="preserve"> </w:t>
      </w:r>
      <w:r w:rsidRPr="0082584D">
        <w:rPr>
          <w:sz w:val="28"/>
          <w:szCs w:val="28"/>
          <w:shd w:val="clear" w:color="auto" w:fill="FFFFFF"/>
        </w:rPr>
        <w:t>настоящего Кодекса, за исключением административных правонарушений, предусмотренных</w:t>
      </w:r>
      <w:r w:rsidRPr="0082584D" w:rsidR="007045C1">
        <w:rPr>
          <w:sz w:val="28"/>
          <w:szCs w:val="28"/>
          <w:shd w:val="clear" w:color="auto" w:fill="FFFFFF"/>
        </w:rPr>
        <w:t xml:space="preserve"> </w:t>
      </w:r>
      <w:hyperlink r:id="rId13" w:anchor="dst4255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</w:t>
        </w:r>
        <w:r w:rsidRPr="0082584D" w:rsidR="007045C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1.1</w:t>
        </w:r>
        <w:r w:rsidRPr="0082584D" w:rsidR="007045C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 12.1</w:t>
        </w:r>
      </w:hyperlink>
      <w:r w:rsidRPr="0082584D">
        <w:rPr>
          <w:sz w:val="28"/>
          <w:szCs w:val="28"/>
          <w:shd w:val="clear" w:color="auto" w:fill="FFFFFF"/>
        </w:rPr>
        <w:t>, </w:t>
      </w:r>
      <w:hyperlink r:id="rId14" w:anchor="dst4267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частями 2</w:t>
        </w:r>
      </w:hyperlink>
      <w:r w:rsidR="0082584D">
        <w:rPr>
          <w:sz w:val="28"/>
          <w:szCs w:val="28"/>
        </w:rPr>
        <w:t xml:space="preserve"> </w:t>
      </w:r>
      <w:r w:rsidRPr="0082584D">
        <w:rPr>
          <w:sz w:val="28"/>
          <w:szCs w:val="28"/>
          <w:shd w:val="clear" w:color="auto" w:fill="FFFFFF"/>
        </w:rPr>
        <w:t>и</w:t>
      </w:r>
      <w:r w:rsidR="0082584D">
        <w:rPr>
          <w:sz w:val="28"/>
          <w:szCs w:val="28"/>
          <w:shd w:val="clear" w:color="auto" w:fill="FFFFFF"/>
        </w:rPr>
        <w:t xml:space="preserve"> </w:t>
      </w:r>
      <w:hyperlink r:id="rId14" w:anchor="dst9982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4 статьи 12.7</w:t>
        </w:r>
      </w:hyperlink>
      <w:r w:rsidRPr="0082584D">
        <w:rPr>
          <w:sz w:val="28"/>
          <w:szCs w:val="28"/>
          <w:shd w:val="clear" w:color="auto" w:fill="FFFFFF"/>
        </w:rPr>
        <w:t>,</w:t>
      </w:r>
      <w:r w:rsidR="0082584D">
        <w:rPr>
          <w:sz w:val="28"/>
          <w:szCs w:val="28"/>
          <w:shd w:val="clear" w:color="auto" w:fill="FFFFFF"/>
        </w:rPr>
        <w:t xml:space="preserve"> </w:t>
      </w:r>
      <w:hyperlink r:id="rId15" w:anchor="dst4270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12.8</w:t>
        </w:r>
      </w:hyperlink>
      <w:r w:rsidRPr="0082584D">
        <w:rPr>
          <w:sz w:val="28"/>
          <w:szCs w:val="28"/>
          <w:shd w:val="clear" w:color="auto" w:fill="FFFFFF"/>
        </w:rPr>
        <w:t>,</w:t>
      </w:r>
      <w:r w:rsidR="0082584D">
        <w:rPr>
          <w:sz w:val="28"/>
          <w:szCs w:val="28"/>
          <w:shd w:val="clear" w:color="auto" w:fill="FFFFFF"/>
        </w:rPr>
        <w:t xml:space="preserve"> </w:t>
      </w:r>
      <w:hyperlink r:id="rId16" w:anchor="dst4285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частями 6</w:t>
        </w:r>
      </w:hyperlink>
      <w:r w:rsidR="0082584D">
        <w:rPr>
          <w:sz w:val="28"/>
          <w:szCs w:val="28"/>
        </w:rPr>
        <w:t xml:space="preserve"> </w:t>
      </w:r>
      <w:r w:rsidRPr="0082584D">
        <w:rPr>
          <w:sz w:val="28"/>
          <w:szCs w:val="28"/>
          <w:shd w:val="clear" w:color="auto" w:fill="FFFFFF"/>
        </w:rPr>
        <w:t>и</w:t>
      </w:r>
      <w:r w:rsidR="0082584D">
        <w:rPr>
          <w:sz w:val="28"/>
          <w:szCs w:val="28"/>
          <w:shd w:val="clear" w:color="auto" w:fill="FFFFFF"/>
        </w:rPr>
        <w:t xml:space="preserve"> </w:t>
      </w:r>
      <w:hyperlink r:id="rId16" w:anchor="dst4287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7</w:t>
        </w:r>
        <w:r w:rsid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</w:t>
        </w:r>
        <w:r w:rsid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12.9</w:t>
        </w:r>
      </w:hyperlink>
      <w:r w:rsidRPr="0082584D">
        <w:rPr>
          <w:sz w:val="28"/>
          <w:szCs w:val="28"/>
          <w:shd w:val="clear" w:color="auto" w:fill="FFFFFF"/>
        </w:rPr>
        <w:t>, </w:t>
      </w:r>
      <w:hyperlink r:id="rId17" w:anchor="dst100970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12.10</w:t>
        </w:r>
      </w:hyperlink>
      <w:r w:rsidRPr="0082584D">
        <w:rPr>
          <w:sz w:val="28"/>
          <w:szCs w:val="28"/>
          <w:shd w:val="clear" w:color="auto" w:fill="FFFFFF"/>
        </w:rPr>
        <w:t>, </w:t>
      </w:r>
      <w:hyperlink r:id="rId18" w:anchor="dst4294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3 статьи 12.12</w:t>
        </w:r>
      </w:hyperlink>
      <w:r w:rsidRPr="0082584D">
        <w:rPr>
          <w:sz w:val="28"/>
          <w:szCs w:val="28"/>
          <w:shd w:val="clear" w:color="auto" w:fill="FFFFFF"/>
        </w:rPr>
        <w:t>, </w:t>
      </w:r>
      <w:hyperlink r:id="rId19" w:anchor="dst3839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5</w:t>
        </w:r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статьи 12.15</w:t>
        </w:r>
      </w:hyperlink>
      <w:r w:rsidRPr="0082584D">
        <w:rPr>
          <w:sz w:val="28"/>
          <w:szCs w:val="28"/>
          <w:shd w:val="clear" w:color="auto" w:fill="FFFFFF"/>
        </w:rPr>
        <w:t>, </w:t>
      </w:r>
      <w:hyperlink r:id="rId20" w:anchor="dst3841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3.1 статьи 12.16</w:t>
        </w:r>
      </w:hyperlink>
      <w:r w:rsidRPr="0082584D">
        <w:rPr>
          <w:sz w:val="28"/>
          <w:szCs w:val="28"/>
          <w:shd w:val="clear" w:color="auto" w:fill="FFFFFF"/>
        </w:rPr>
        <w:t>,</w:t>
      </w:r>
      <w:r w:rsidRPr="0082584D" w:rsidR="007045C1">
        <w:rPr>
          <w:sz w:val="28"/>
          <w:szCs w:val="28"/>
          <w:shd w:val="clear" w:color="auto" w:fill="FFFFFF"/>
        </w:rPr>
        <w:t xml:space="preserve"> </w:t>
      </w:r>
      <w:hyperlink r:id="rId21" w:anchor="dst7000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частями 4</w:t>
        </w:r>
      </w:hyperlink>
      <w:r w:rsidRPr="0082584D">
        <w:rPr>
          <w:sz w:val="28"/>
          <w:szCs w:val="28"/>
          <w:shd w:val="clear" w:color="auto" w:fill="FFFFFF"/>
        </w:rPr>
        <w:t> - </w:t>
      </w:r>
      <w:hyperlink r:id="rId21" w:anchor="dst7004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6 статьи 12.23</w:t>
        </w:r>
      </w:hyperlink>
      <w:r w:rsidRPr="0082584D">
        <w:rPr>
          <w:sz w:val="28"/>
          <w:szCs w:val="28"/>
          <w:shd w:val="clear" w:color="auto" w:fill="FFFFFF"/>
        </w:rPr>
        <w:t>,</w:t>
      </w:r>
      <w:r w:rsidRPr="0082584D" w:rsidR="007045C1">
        <w:rPr>
          <w:sz w:val="28"/>
          <w:szCs w:val="28"/>
          <w:shd w:val="clear" w:color="auto" w:fill="FFFFFF"/>
        </w:rPr>
        <w:t xml:space="preserve"> </w:t>
      </w:r>
      <w:hyperlink r:id="rId22" w:anchor="dst500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статьями</w:t>
        </w:r>
        <w:r w:rsidRPr="0082584D" w:rsidR="007045C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12.24</w:t>
        </w:r>
      </w:hyperlink>
      <w:r w:rsidRPr="0082584D">
        <w:rPr>
          <w:sz w:val="28"/>
          <w:szCs w:val="28"/>
          <w:shd w:val="clear" w:color="auto" w:fill="FFFFFF"/>
        </w:rPr>
        <w:t>,</w:t>
      </w:r>
      <w:r w:rsidRPr="0082584D" w:rsidR="007045C1">
        <w:rPr>
          <w:sz w:val="28"/>
          <w:szCs w:val="28"/>
          <w:shd w:val="clear" w:color="auto" w:fill="FFFFFF"/>
        </w:rPr>
        <w:t xml:space="preserve"> </w:t>
      </w:r>
      <w:hyperlink r:id="rId23" w:anchor="dst4319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12.26</w:t>
        </w:r>
      </w:hyperlink>
      <w:r w:rsidRPr="0082584D">
        <w:rPr>
          <w:sz w:val="28"/>
          <w:szCs w:val="28"/>
          <w:shd w:val="clear" w:color="auto" w:fill="FFFFFF"/>
        </w:rPr>
        <w:t>,</w:t>
      </w:r>
      <w:r w:rsidRPr="0082584D" w:rsidR="007045C1">
        <w:rPr>
          <w:sz w:val="28"/>
          <w:szCs w:val="28"/>
          <w:shd w:val="clear" w:color="auto" w:fill="FFFFFF"/>
        </w:rPr>
        <w:t xml:space="preserve"> </w:t>
      </w:r>
      <w:hyperlink r:id="rId24" w:anchor="dst2536" w:history="1"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</w:t>
        </w:r>
        <w:r w:rsidRPr="0082584D" w:rsidR="007045C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3</w:t>
        </w:r>
        <w:r w:rsidRPr="0082584D" w:rsidR="007045C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82584D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 12.27</w:t>
        </w:r>
      </w:hyperlink>
      <w:r w:rsidRPr="0082584D" w:rsidR="007045C1">
        <w:rPr>
          <w:sz w:val="28"/>
          <w:szCs w:val="28"/>
        </w:rPr>
        <w:t xml:space="preserve"> </w:t>
      </w:r>
      <w:r w:rsidRPr="0082584D">
        <w:rPr>
          <w:sz w:val="28"/>
          <w:szCs w:val="28"/>
          <w:shd w:val="clear" w:color="auto" w:fill="FFFFFF"/>
        </w:rPr>
        <w:t>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427674" w:rsidRPr="0082584D" w:rsidP="00381185">
      <w:pPr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427674" w:rsidRPr="0082584D" w:rsidP="00381185">
      <w:pPr>
        <w:ind w:right="-2" w:firstLine="851"/>
        <w:jc w:val="both"/>
        <w:rPr>
          <w:rFonts w:eastAsia="Calibri"/>
          <w:sz w:val="28"/>
          <w:szCs w:val="28"/>
          <w:lang w:eastAsia="en-US"/>
        </w:rPr>
      </w:pPr>
      <w:r w:rsidRPr="0082584D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427674" w:rsidRPr="0082584D" w:rsidP="00381185">
      <w:pPr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427674" w:rsidRPr="0082584D" w:rsidP="00381185">
      <w:pPr>
        <w:ind w:firstLine="851"/>
        <w:rPr>
          <w:sz w:val="28"/>
          <w:szCs w:val="28"/>
        </w:rPr>
      </w:pPr>
    </w:p>
    <w:p w:rsidR="00427674" w:rsidRPr="0082584D" w:rsidP="00381185">
      <w:pPr>
        <w:ind w:firstLine="851"/>
        <w:rPr>
          <w:sz w:val="28"/>
          <w:szCs w:val="28"/>
        </w:rPr>
      </w:pPr>
    </w:p>
    <w:p w:rsidR="00427674" w:rsidRPr="0082584D" w:rsidP="00381185">
      <w:pPr>
        <w:ind w:firstLine="851"/>
        <w:jc w:val="both"/>
        <w:rPr>
          <w:sz w:val="28"/>
          <w:szCs w:val="28"/>
        </w:rPr>
      </w:pPr>
      <w:r w:rsidRPr="0082584D">
        <w:rPr>
          <w:sz w:val="28"/>
          <w:szCs w:val="28"/>
        </w:rPr>
        <w:t xml:space="preserve">Мировой судья      </w:t>
      </w:r>
      <w:r w:rsidRPr="0082584D">
        <w:rPr>
          <w:sz w:val="28"/>
          <w:szCs w:val="28"/>
        </w:rPr>
        <w:tab/>
      </w:r>
      <w:r w:rsidRPr="0082584D">
        <w:rPr>
          <w:sz w:val="28"/>
          <w:szCs w:val="28"/>
        </w:rPr>
        <w:tab/>
      </w:r>
      <w:r w:rsidR="008B63A2">
        <w:rPr>
          <w:sz w:val="22"/>
          <w:szCs w:val="22"/>
        </w:rPr>
        <w:tab/>
      </w:r>
      <w:r w:rsidRPr="0082584D">
        <w:rPr>
          <w:sz w:val="28"/>
          <w:szCs w:val="28"/>
        </w:rPr>
        <w:tab/>
      </w:r>
      <w:r w:rsidRPr="0082584D">
        <w:rPr>
          <w:sz w:val="28"/>
          <w:szCs w:val="28"/>
        </w:rPr>
        <w:tab/>
      </w:r>
      <w:r w:rsidRPr="0082584D">
        <w:rPr>
          <w:sz w:val="28"/>
          <w:szCs w:val="28"/>
        </w:rPr>
        <w:tab/>
        <w:t>С.А.Москаленко</w:t>
      </w:r>
    </w:p>
    <w:p w:rsidR="00427674" w:rsidRPr="0082584D" w:rsidP="00381185">
      <w:pPr>
        <w:ind w:firstLine="851"/>
        <w:jc w:val="both"/>
        <w:rPr>
          <w:color w:val="000000"/>
          <w:sz w:val="28"/>
          <w:szCs w:val="28"/>
        </w:rPr>
      </w:pPr>
    </w:p>
    <w:p w:rsidR="00B82959" w:rsidRPr="0082584D" w:rsidP="00381185">
      <w:pPr>
        <w:ind w:firstLine="851"/>
        <w:jc w:val="both"/>
        <w:rPr>
          <w:color w:val="000000"/>
          <w:sz w:val="28"/>
          <w:szCs w:val="28"/>
        </w:rPr>
      </w:pPr>
    </w:p>
    <w:sectPr w:rsidSect="00461EB8">
      <w:headerReference w:type="default" r:id="rId25"/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7558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336">
      <w:rPr>
        <w:noProof/>
      </w:rPr>
      <w:t>5</w:t>
    </w:r>
    <w:r>
      <w:rPr>
        <w:noProof/>
      </w:rPr>
      <w:fldChar w:fldCharType="end"/>
    </w:r>
  </w:p>
  <w:p w:rsidR="003575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59"/>
    <w:rsid w:val="0000515F"/>
    <w:rsid w:val="00010C70"/>
    <w:rsid w:val="000152FB"/>
    <w:rsid w:val="00025B54"/>
    <w:rsid w:val="000412AD"/>
    <w:rsid w:val="00050D57"/>
    <w:rsid w:val="00080672"/>
    <w:rsid w:val="00093076"/>
    <w:rsid w:val="00096743"/>
    <w:rsid w:val="000B35ED"/>
    <w:rsid w:val="000C1106"/>
    <w:rsid w:val="000C1843"/>
    <w:rsid w:val="000C1993"/>
    <w:rsid w:val="000C4792"/>
    <w:rsid w:val="000C6156"/>
    <w:rsid w:val="000D5A19"/>
    <w:rsid w:val="000E1C8D"/>
    <w:rsid w:val="000E4423"/>
    <w:rsid w:val="000E73B2"/>
    <w:rsid w:val="000F336C"/>
    <w:rsid w:val="00117073"/>
    <w:rsid w:val="001212C0"/>
    <w:rsid w:val="00122244"/>
    <w:rsid w:val="00124FA6"/>
    <w:rsid w:val="00131B8B"/>
    <w:rsid w:val="00135E88"/>
    <w:rsid w:val="00143B81"/>
    <w:rsid w:val="0016128B"/>
    <w:rsid w:val="0016196A"/>
    <w:rsid w:val="0016607B"/>
    <w:rsid w:val="00167803"/>
    <w:rsid w:val="001700D9"/>
    <w:rsid w:val="00174BE5"/>
    <w:rsid w:val="00177025"/>
    <w:rsid w:val="00186CB2"/>
    <w:rsid w:val="00192BA0"/>
    <w:rsid w:val="00196C21"/>
    <w:rsid w:val="00196DB0"/>
    <w:rsid w:val="001A12B2"/>
    <w:rsid w:val="001B0E8B"/>
    <w:rsid w:val="001B1353"/>
    <w:rsid w:val="001B7B94"/>
    <w:rsid w:val="001D4BAA"/>
    <w:rsid w:val="001E0A45"/>
    <w:rsid w:val="001E1057"/>
    <w:rsid w:val="001F4202"/>
    <w:rsid w:val="001F7D10"/>
    <w:rsid w:val="002067B9"/>
    <w:rsid w:val="00210F3B"/>
    <w:rsid w:val="00217943"/>
    <w:rsid w:val="002237AC"/>
    <w:rsid w:val="00227E5F"/>
    <w:rsid w:val="00233CF0"/>
    <w:rsid w:val="00246F18"/>
    <w:rsid w:val="00256D4F"/>
    <w:rsid w:val="002616AF"/>
    <w:rsid w:val="0027111B"/>
    <w:rsid w:val="0027348B"/>
    <w:rsid w:val="00281EA8"/>
    <w:rsid w:val="002822AE"/>
    <w:rsid w:val="00286210"/>
    <w:rsid w:val="00294511"/>
    <w:rsid w:val="002A00F5"/>
    <w:rsid w:val="002A7A1F"/>
    <w:rsid w:val="002B1D4B"/>
    <w:rsid w:val="002B6256"/>
    <w:rsid w:val="002C666D"/>
    <w:rsid w:val="002D76DF"/>
    <w:rsid w:val="002E439F"/>
    <w:rsid w:val="002F0DD1"/>
    <w:rsid w:val="002F0F91"/>
    <w:rsid w:val="002F3548"/>
    <w:rsid w:val="00300E73"/>
    <w:rsid w:val="00310367"/>
    <w:rsid w:val="003221A1"/>
    <w:rsid w:val="003300D6"/>
    <w:rsid w:val="00334D3B"/>
    <w:rsid w:val="003403F7"/>
    <w:rsid w:val="0034366A"/>
    <w:rsid w:val="00347FA3"/>
    <w:rsid w:val="0035360D"/>
    <w:rsid w:val="0035439D"/>
    <w:rsid w:val="0035651C"/>
    <w:rsid w:val="00357558"/>
    <w:rsid w:val="00366BB6"/>
    <w:rsid w:val="00366DAD"/>
    <w:rsid w:val="0037063A"/>
    <w:rsid w:val="003758F2"/>
    <w:rsid w:val="003803BF"/>
    <w:rsid w:val="00381185"/>
    <w:rsid w:val="003919E7"/>
    <w:rsid w:val="00393679"/>
    <w:rsid w:val="003B39C2"/>
    <w:rsid w:val="003B47FA"/>
    <w:rsid w:val="003C02FC"/>
    <w:rsid w:val="003C0E32"/>
    <w:rsid w:val="003C0F37"/>
    <w:rsid w:val="003C3D99"/>
    <w:rsid w:val="003C6702"/>
    <w:rsid w:val="003C698D"/>
    <w:rsid w:val="003D30FE"/>
    <w:rsid w:val="003D35A6"/>
    <w:rsid w:val="003E0378"/>
    <w:rsid w:val="003F08CE"/>
    <w:rsid w:val="00405899"/>
    <w:rsid w:val="00411DDD"/>
    <w:rsid w:val="0041519D"/>
    <w:rsid w:val="00417093"/>
    <w:rsid w:val="00425660"/>
    <w:rsid w:val="00427674"/>
    <w:rsid w:val="0043111F"/>
    <w:rsid w:val="00432669"/>
    <w:rsid w:val="0043345C"/>
    <w:rsid w:val="004336F4"/>
    <w:rsid w:val="00437CB2"/>
    <w:rsid w:val="00453B1B"/>
    <w:rsid w:val="00456CCA"/>
    <w:rsid w:val="00461EB8"/>
    <w:rsid w:val="0047193C"/>
    <w:rsid w:val="00483520"/>
    <w:rsid w:val="00485F07"/>
    <w:rsid w:val="00487649"/>
    <w:rsid w:val="004B56E5"/>
    <w:rsid w:val="004B64CC"/>
    <w:rsid w:val="004C22AF"/>
    <w:rsid w:val="004C30CB"/>
    <w:rsid w:val="004D193D"/>
    <w:rsid w:val="004E0214"/>
    <w:rsid w:val="004E1326"/>
    <w:rsid w:val="004F1557"/>
    <w:rsid w:val="004F5B70"/>
    <w:rsid w:val="005001D2"/>
    <w:rsid w:val="005106D6"/>
    <w:rsid w:val="005141E5"/>
    <w:rsid w:val="0054584B"/>
    <w:rsid w:val="005466E3"/>
    <w:rsid w:val="00553E2B"/>
    <w:rsid w:val="005618D9"/>
    <w:rsid w:val="00567A15"/>
    <w:rsid w:val="005939D8"/>
    <w:rsid w:val="00594A34"/>
    <w:rsid w:val="0059506A"/>
    <w:rsid w:val="005A50E4"/>
    <w:rsid w:val="005A5F8F"/>
    <w:rsid w:val="005A63E4"/>
    <w:rsid w:val="005A6736"/>
    <w:rsid w:val="005A6956"/>
    <w:rsid w:val="005A7474"/>
    <w:rsid w:val="005B2F0E"/>
    <w:rsid w:val="005B72E1"/>
    <w:rsid w:val="005C600D"/>
    <w:rsid w:val="005D06B7"/>
    <w:rsid w:val="005D0807"/>
    <w:rsid w:val="005E2443"/>
    <w:rsid w:val="005E4ED8"/>
    <w:rsid w:val="00606FCF"/>
    <w:rsid w:val="0061359D"/>
    <w:rsid w:val="00617977"/>
    <w:rsid w:val="00627623"/>
    <w:rsid w:val="00630336"/>
    <w:rsid w:val="0063045B"/>
    <w:rsid w:val="00637593"/>
    <w:rsid w:val="006463C9"/>
    <w:rsid w:val="00650D82"/>
    <w:rsid w:val="00660242"/>
    <w:rsid w:val="00661263"/>
    <w:rsid w:val="006707FE"/>
    <w:rsid w:val="00681D1D"/>
    <w:rsid w:val="00685D23"/>
    <w:rsid w:val="006A2747"/>
    <w:rsid w:val="006A2B22"/>
    <w:rsid w:val="006B2473"/>
    <w:rsid w:val="006B2AD8"/>
    <w:rsid w:val="006B5436"/>
    <w:rsid w:val="006C2168"/>
    <w:rsid w:val="006C29E5"/>
    <w:rsid w:val="006C3E7C"/>
    <w:rsid w:val="00701BD0"/>
    <w:rsid w:val="007045C1"/>
    <w:rsid w:val="007352CB"/>
    <w:rsid w:val="0075098B"/>
    <w:rsid w:val="00753E1C"/>
    <w:rsid w:val="00793651"/>
    <w:rsid w:val="00794F83"/>
    <w:rsid w:val="007955D1"/>
    <w:rsid w:val="007A01B3"/>
    <w:rsid w:val="007D4216"/>
    <w:rsid w:val="007F0B39"/>
    <w:rsid w:val="007F1B9B"/>
    <w:rsid w:val="007F63F0"/>
    <w:rsid w:val="00800180"/>
    <w:rsid w:val="0080383E"/>
    <w:rsid w:val="00804ED6"/>
    <w:rsid w:val="008077FE"/>
    <w:rsid w:val="0082584D"/>
    <w:rsid w:val="00866733"/>
    <w:rsid w:val="00876F13"/>
    <w:rsid w:val="008801CF"/>
    <w:rsid w:val="0088265E"/>
    <w:rsid w:val="0088594F"/>
    <w:rsid w:val="00887F12"/>
    <w:rsid w:val="00894F6D"/>
    <w:rsid w:val="00897823"/>
    <w:rsid w:val="008A50CE"/>
    <w:rsid w:val="008A586A"/>
    <w:rsid w:val="008A7450"/>
    <w:rsid w:val="008B11F2"/>
    <w:rsid w:val="008B3348"/>
    <w:rsid w:val="008B63A2"/>
    <w:rsid w:val="008C3AA2"/>
    <w:rsid w:val="008C7A60"/>
    <w:rsid w:val="008D1B2F"/>
    <w:rsid w:val="008D39D0"/>
    <w:rsid w:val="008D6A1D"/>
    <w:rsid w:val="008F6DD6"/>
    <w:rsid w:val="008F6DFF"/>
    <w:rsid w:val="00906EEB"/>
    <w:rsid w:val="00910464"/>
    <w:rsid w:val="00911353"/>
    <w:rsid w:val="009113C6"/>
    <w:rsid w:val="00924593"/>
    <w:rsid w:val="009334B1"/>
    <w:rsid w:val="00941D47"/>
    <w:rsid w:val="009458AB"/>
    <w:rsid w:val="00946127"/>
    <w:rsid w:val="00946410"/>
    <w:rsid w:val="00947657"/>
    <w:rsid w:val="0096437D"/>
    <w:rsid w:val="00971A05"/>
    <w:rsid w:val="009772C6"/>
    <w:rsid w:val="00980862"/>
    <w:rsid w:val="0098330D"/>
    <w:rsid w:val="00983811"/>
    <w:rsid w:val="00994BED"/>
    <w:rsid w:val="009B38C6"/>
    <w:rsid w:val="009C0864"/>
    <w:rsid w:val="009D0B87"/>
    <w:rsid w:val="009D707B"/>
    <w:rsid w:val="009F270B"/>
    <w:rsid w:val="009F3ABB"/>
    <w:rsid w:val="00A176F1"/>
    <w:rsid w:val="00A23D31"/>
    <w:rsid w:val="00A328A2"/>
    <w:rsid w:val="00A454F1"/>
    <w:rsid w:val="00A47EBC"/>
    <w:rsid w:val="00A50F60"/>
    <w:rsid w:val="00A51CA2"/>
    <w:rsid w:val="00A62268"/>
    <w:rsid w:val="00A7129A"/>
    <w:rsid w:val="00A772B2"/>
    <w:rsid w:val="00A77649"/>
    <w:rsid w:val="00A90E47"/>
    <w:rsid w:val="00A9338B"/>
    <w:rsid w:val="00A93DC8"/>
    <w:rsid w:val="00AA4232"/>
    <w:rsid w:val="00AB35FB"/>
    <w:rsid w:val="00AB47A5"/>
    <w:rsid w:val="00AB50FB"/>
    <w:rsid w:val="00AC0DBB"/>
    <w:rsid w:val="00AC5D89"/>
    <w:rsid w:val="00AC602B"/>
    <w:rsid w:val="00AE0D88"/>
    <w:rsid w:val="00AE5454"/>
    <w:rsid w:val="00AE6C0C"/>
    <w:rsid w:val="00AF1D67"/>
    <w:rsid w:val="00B00BF8"/>
    <w:rsid w:val="00B03894"/>
    <w:rsid w:val="00B04593"/>
    <w:rsid w:val="00B26D0F"/>
    <w:rsid w:val="00B41C06"/>
    <w:rsid w:val="00B4743A"/>
    <w:rsid w:val="00B4772D"/>
    <w:rsid w:val="00B518FC"/>
    <w:rsid w:val="00B57CB2"/>
    <w:rsid w:val="00B62304"/>
    <w:rsid w:val="00B824C1"/>
    <w:rsid w:val="00B82959"/>
    <w:rsid w:val="00B8402A"/>
    <w:rsid w:val="00B9413C"/>
    <w:rsid w:val="00B959BB"/>
    <w:rsid w:val="00B95C37"/>
    <w:rsid w:val="00B96D7E"/>
    <w:rsid w:val="00BA0D81"/>
    <w:rsid w:val="00BA14D0"/>
    <w:rsid w:val="00BA32A0"/>
    <w:rsid w:val="00BA3839"/>
    <w:rsid w:val="00BA4EB1"/>
    <w:rsid w:val="00BB06AC"/>
    <w:rsid w:val="00BC0929"/>
    <w:rsid w:val="00BC3753"/>
    <w:rsid w:val="00BC6388"/>
    <w:rsid w:val="00BD2CB1"/>
    <w:rsid w:val="00BD6ED3"/>
    <w:rsid w:val="00BD7D36"/>
    <w:rsid w:val="00BE24EA"/>
    <w:rsid w:val="00BE5C32"/>
    <w:rsid w:val="00BF1398"/>
    <w:rsid w:val="00C21478"/>
    <w:rsid w:val="00C21F54"/>
    <w:rsid w:val="00C2748D"/>
    <w:rsid w:val="00C27D6E"/>
    <w:rsid w:val="00C31D14"/>
    <w:rsid w:val="00C55F80"/>
    <w:rsid w:val="00C57884"/>
    <w:rsid w:val="00C91E9B"/>
    <w:rsid w:val="00C97742"/>
    <w:rsid w:val="00CA7AFA"/>
    <w:rsid w:val="00CA7C64"/>
    <w:rsid w:val="00CC7D55"/>
    <w:rsid w:val="00CE6C09"/>
    <w:rsid w:val="00D00000"/>
    <w:rsid w:val="00D015A5"/>
    <w:rsid w:val="00D13399"/>
    <w:rsid w:val="00D17DDD"/>
    <w:rsid w:val="00D22F3A"/>
    <w:rsid w:val="00D4459E"/>
    <w:rsid w:val="00D518CF"/>
    <w:rsid w:val="00D72C94"/>
    <w:rsid w:val="00D85C9A"/>
    <w:rsid w:val="00D86527"/>
    <w:rsid w:val="00D91897"/>
    <w:rsid w:val="00DA54F5"/>
    <w:rsid w:val="00DC1341"/>
    <w:rsid w:val="00DC70C0"/>
    <w:rsid w:val="00DC7BF1"/>
    <w:rsid w:val="00DD189C"/>
    <w:rsid w:val="00DD3C51"/>
    <w:rsid w:val="00DD7D2B"/>
    <w:rsid w:val="00DE26BD"/>
    <w:rsid w:val="00DE5947"/>
    <w:rsid w:val="00DF1BDA"/>
    <w:rsid w:val="00DF50EF"/>
    <w:rsid w:val="00DF5460"/>
    <w:rsid w:val="00DF6CFC"/>
    <w:rsid w:val="00E00A1A"/>
    <w:rsid w:val="00E03B9B"/>
    <w:rsid w:val="00E11D88"/>
    <w:rsid w:val="00E14487"/>
    <w:rsid w:val="00E27376"/>
    <w:rsid w:val="00E35188"/>
    <w:rsid w:val="00E40B39"/>
    <w:rsid w:val="00E46CF4"/>
    <w:rsid w:val="00E4726A"/>
    <w:rsid w:val="00E52E5B"/>
    <w:rsid w:val="00E552E2"/>
    <w:rsid w:val="00E55BBC"/>
    <w:rsid w:val="00E55D92"/>
    <w:rsid w:val="00E560D9"/>
    <w:rsid w:val="00E57CAC"/>
    <w:rsid w:val="00E71C35"/>
    <w:rsid w:val="00E74195"/>
    <w:rsid w:val="00E74837"/>
    <w:rsid w:val="00E7741A"/>
    <w:rsid w:val="00E803D9"/>
    <w:rsid w:val="00E834EA"/>
    <w:rsid w:val="00EB0E53"/>
    <w:rsid w:val="00EB2783"/>
    <w:rsid w:val="00EB4469"/>
    <w:rsid w:val="00EB7513"/>
    <w:rsid w:val="00EC4307"/>
    <w:rsid w:val="00ED01F1"/>
    <w:rsid w:val="00ED5FF7"/>
    <w:rsid w:val="00ED75AB"/>
    <w:rsid w:val="00F044D1"/>
    <w:rsid w:val="00F1205F"/>
    <w:rsid w:val="00F12339"/>
    <w:rsid w:val="00F12665"/>
    <w:rsid w:val="00F25223"/>
    <w:rsid w:val="00F35E58"/>
    <w:rsid w:val="00F36624"/>
    <w:rsid w:val="00F50116"/>
    <w:rsid w:val="00F60739"/>
    <w:rsid w:val="00F63922"/>
    <w:rsid w:val="00F65741"/>
    <w:rsid w:val="00F65FE0"/>
    <w:rsid w:val="00F67217"/>
    <w:rsid w:val="00F80652"/>
    <w:rsid w:val="00F962DF"/>
    <w:rsid w:val="00FA33E8"/>
    <w:rsid w:val="00FA4D10"/>
    <w:rsid w:val="00FB3B4D"/>
    <w:rsid w:val="00FC02AE"/>
    <w:rsid w:val="00FC2C4F"/>
    <w:rsid w:val="00FD6979"/>
    <w:rsid w:val="00FE1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2959"/>
    <w:pPr>
      <w:jc w:val="center"/>
    </w:pPr>
    <w:rPr>
      <w:sz w:val="28"/>
    </w:rPr>
  </w:style>
  <w:style w:type="paragraph" w:styleId="BodyTextIndent">
    <w:name w:val="Body Text Indent"/>
    <w:basedOn w:val="Normal"/>
    <w:rsid w:val="00B82959"/>
    <w:pPr>
      <w:jc w:val="both"/>
    </w:pPr>
    <w:rPr>
      <w:sz w:val="24"/>
    </w:rPr>
  </w:style>
  <w:style w:type="paragraph" w:styleId="NormalWeb">
    <w:name w:val="Normal (Web)"/>
    <w:basedOn w:val="Normal"/>
    <w:uiPriority w:val="99"/>
    <w:rsid w:val="00B82959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5A50E4"/>
    <w:rPr>
      <w:color w:val="106BBE"/>
    </w:rPr>
  </w:style>
  <w:style w:type="paragraph" w:customStyle="1" w:styleId="CharChar">
    <w:name w:val="Char Char"/>
    <w:basedOn w:val="Normal"/>
    <w:rsid w:val="002F0DD1"/>
    <w:rPr>
      <w:rFonts w:ascii="Verdana" w:hAnsi="Verdana" w:cs="Verdana"/>
      <w:lang w:val="en-US" w:eastAsia="en-US"/>
    </w:rPr>
  </w:style>
  <w:style w:type="paragraph" w:customStyle="1" w:styleId="ConsCell">
    <w:name w:val="ConsCell"/>
    <w:rsid w:val="001678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rsid w:val="00EB446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B4469"/>
  </w:style>
  <w:style w:type="paragraph" w:styleId="Footer">
    <w:name w:val="footer"/>
    <w:basedOn w:val="Normal"/>
    <w:link w:val="a1"/>
    <w:rsid w:val="00EB446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EB4469"/>
  </w:style>
  <w:style w:type="character" w:styleId="Hyperlink">
    <w:name w:val="Hyperlink"/>
    <w:basedOn w:val="DefaultParagraphFont"/>
    <w:uiPriority w:val="99"/>
    <w:unhideWhenUsed/>
    <w:rsid w:val="006C3E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1205F"/>
  </w:style>
  <w:style w:type="paragraph" w:styleId="BalloonText">
    <w:name w:val="Balloon Text"/>
    <w:basedOn w:val="Normal"/>
    <w:link w:val="a2"/>
    <w:rsid w:val="00B477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rsid w:val="00B47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327611/22a8021e55a34bf836a3ee20ba0408f95c24c1bc/" TargetMode="External" /><Relationship Id="rId11" Type="http://schemas.openxmlformats.org/officeDocument/2006/relationships/hyperlink" Target="https://sudact.ru/law/koap/razdel-ii/glava-12/statia-12.2/" TargetMode="External" /><Relationship Id="rId12" Type="http://schemas.openxmlformats.org/officeDocument/2006/relationships/hyperlink" Target="https://www.consultant.ru/document/cons_doc_LAW_509581/ddf872bbf0198a5ffe733c85ac8e65649ba9824d/" TargetMode="External" /><Relationship Id="rId13" Type="http://schemas.openxmlformats.org/officeDocument/2006/relationships/hyperlink" Target="https://www.consultant.ru/document/cons_doc_LAW_509581/0a1fc4a4a97c33938faec3dea050cb4107c7948b/" TargetMode="External" /><Relationship Id="rId14" Type="http://schemas.openxmlformats.org/officeDocument/2006/relationships/hyperlink" Target="https://www.consultant.ru/document/cons_doc_LAW_509581/86d85d3d522bb77876c524278464db710a481926/" TargetMode="External" /><Relationship Id="rId15" Type="http://schemas.openxmlformats.org/officeDocument/2006/relationships/hyperlink" Target="https://www.consultant.ru/document/cons_doc_LAW_509581/aa69183ecd988ed365aa7b0e5fffb687dc479b71/" TargetMode="External" /><Relationship Id="rId16" Type="http://schemas.openxmlformats.org/officeDocument/2006/relationships/hyperlink" Target="https://www.consultant.ru/document/cons_doc_LAW_509581/85ebd6cb5138b31da96b1488716a764c41d50496/" TargetMode="External" /><Relationship Id="rId17" Type="http://schemas.openxmlformats.org/officeDocument/2006/relationships/hyperlink" Target="https://www.consultant.ru/document/cons_doc_LAW_509581/2589a95e710dff5a9cba25e223c5d03303e8f45f/" TargetMode="External" /><Relationship Id="rId18" Type="http://schemas.openxmlformats.org/officeDocument/2006/relationships/hyperlink" Target="https://www.consultant.ru/document/cons_doc_LAW_509581/8e1db11085c966408d1ce0191aef369706a76759/" TargetMode="External" /><Relationship Id="rId19" Type="http://schemas.openxmlformats.org/officeDocument/2006/relationships/hyperlink" Target="https://www.consultant.ru/document/cons_doc_LAW_509581/3616f9cc443dbe11b6898b6fa10d5b67a307cb59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509581/423d650543917f5abe5c2480d6fb3fca332f9d22/" TargetMode="External" /><Relationship Id="rId21" Type="http://schemas.openxmlformats.org/officeDocument/2006/relationships/hyperlink" Target="https://www.consultant.ru/document/cons_doc_LAW_509581/d52f28ae1e5997454d6d32a4336104e34ae0c87d/" TargetMode="External" /><Relationship Id="rId22" Type="http://schemas.openxmlformats.org/officeDocument/2006/relationships/hyperlink" Target="https://www.consultant.ru/document/cons_doc_LAW_509581/fe71cec502ee66689c92693910f30983ff4852aa/" TargetMode="External" /><Relationship Id="rId23" Type="http://schemas.openxmlformats.org/officeDocument/2006/relationships/hyperlink" Target="https://www.consultant.ru/document/cons_doc_LAW_509581/27b951a9ca374e6081930cfff85eabd581a523b1/" TargetMode="External" /><Relationship Id="rId24" Type="http://schemas.openxmlformats.org/officeDocument/2006/relationships/hyperlink" Target="https://www.consultant.ru/document/cons_doc_LAW_509581/9734adb3f4ad52d0fe265a97e85eab23d6dffe75/" TargetMode="External" /><Relationship Id="rId25" Type="http://schemas.openxmlformats.org/officeDocument/2006/relationships/header" Target="header1.xm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CF9CF1C60EBA1389E86214F21A2BCC403870DC5F4D9FE2F220FD7891E19818906B38A568E212940m0mFJ" TargetMode="External" /><Relationship Id="rId6" Type="http://schemas.openxmlformats.org/officeDocument/2006/relationships/hyperlink" Target="consultantplus://offline/ref=1CF9CF1C60EBA1389E86214F21A2BCC403870DC5F4D9FE2F220FD7891E19818906B38A568E212E4Dm0m8J" TargetMode="External" /><Relationship Id="rId7" Type="http://schemas.openxmlformats.org/officeDocument/2006/relationships/hyperlink" Target="garantF1://1205770.16" TargetMode="External" /><Relationship Id="rId8" Type="http://schemas.openxmlformats.org/officeDocument/2006/relationships/hyperlink" Target="consultantplus://offline/ref=1CF9CF1C60EBA1389E86214F21A2BCC403870CC7F5DDFE2F220FD7891E19818906B38A528922m2m1J" TargetMode="External" /><Relationship Id="rId9" Type="http://schemas.openxmlformats.org/officeDocument/2006/relationships/hyperlink" Target="https://www.consultant.ru/document/cons_doc_LAW_34661/d05b4d645906cb6fbf9b525a55f7d489e6f9691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5D87F-76A4-48C6-9020-5EF1CD4B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