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66541">
        <w:rPr>
          <w:rFonts w:ascii="Times New Roman" w:hAnsi="Times New Roman" w:cs="Times New Roman"/>
          <w:sz w:val="24"/>
          <w:szCs w:val="24"/>
        </w:rPr>
        <w:t>-01-2025-00</w:t>
      </w:r>
      <w:r w:rsidR="00E24582">
        <w:rPr>
          <w:rFonts w:ascii="Times New Roman" w:hAnsi="Times New Roman" w:cs="Times New Roman"/>
          <w:sz w:val="24"/>
          <w:szCs w:val="24"/>
        </w:rPr>
        <w:t>1</w:t>
      </w:r>
      <w:r w:rsidR="00B92B8C">
        <w:rPr>
          <w:rFonts w:ascii="Times New Roman" w:hAnsi="Times New Roman" w:cs="Times New Roman"/>
          <w:sz w:val="24"/>
          <w:szCs w:val="24"/>
        </w:rPr>
        <w:t>470-86</w:t>
      </w:r>
    </w:p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Дело №5-10-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92B8C">
        <w:rPr>
          <w:rFonts w:ascii="Times New Roman" w:hAnsi="Times New Roman" w:cs="Times New Roman"/>
          <w:b/>
          <w:sz w:val="24"/>
          <w:szCs w:val="24"/>
        </w:rPr>
        <w:t>9</w:t>
      </w:r>
      <w:r w:rsidR="00E24582">
        <w:rPr>
          <w:rFonts w:ascii="Times New Roman" w:hAnsi="Times New Roman" w:cs="Times New Roman"/>
          <w:b/>
          <w:sz w:val="24"/>
          <w:szCs w:val="24"/>
        </w:rPr>
        <w:t>0</w:t>
      </w:r>
      <w:r w:rsidRPr="0046654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05-01</w:t>
      </w:r>
      <w:r w:rsidR="00B92B8C">
        <w:rPr>
          <w:rFonts w:ascii="Times New Roman" w:hAnsi="Times New Roman" w:cs="Times New Roman"/>
          <w:b/>
          <w:sz w:val="24"/>
          <w:szCs w:val="24"/>
        </w:rPr>
        <w:t>9</w:t>
      </w:r>
      <w:r w:rsidR="00E24582">
        <w:rPr>
          <w:rFonts w:ascii="Times New Roman" w:hAnsi="Times New Roman" w:cs="Times New Roman"/>
          <w:b/>
          <w:sz w:val="24"/>
          <w:szCs w:val="24"/>
        </w:rPr>
        <w:t>0</w:t>
      </w:r>
      <w:r w:rsidRPr="0046654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AB2696" w:rsidRPr="00466541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П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 октября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2025 года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AB2696" w:rsidRPr="00466541" w:rsidP="00AB2696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генерального директора Общества с ограниченной ответственностью </w:t>
      </w:r>
      <w:r w:rsidR="00B92B8C">
        <w:rPr>
          <w:rFonts w:ascii="Times New Roman" w:hAnsi="Times New Roman" w:cs="Times New Roman"/>
          <w:sz w:val="26"/>
          <w:szCs w:val="26"/>
        </w:rPr>
        <w:t xml:space="preserve">СК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92B8C">
        <w:rPr>
          <w:rFonts w:ascii="Times New Roman" w:hAnsi="Times New Roman" w:cs="Times New Roman"/>
          <w:sz w:val="26"/>
          <w:szCs w:val="26"/>
        </w:rPr>
        <w:t>Стройград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B92B8C">
        <w:rPr>
          <w:rFonts w:ascii="Times New Roman" w:hAnsi="Times New Roman" w:cs="Times New Roman"/>
          <w:b/>
          <w:sz w:val="26"/>
          <w:szCs w:val="26"/>
        </w:rPr>
        <w:t xml:space="preserve">Бондарева </w:t>
      </w:r>
      <w:r w:rsidR="00117F05">
        <w:rPr>
          <w:rFonts w:ascii="Times New Roman" w:hAnsi="Times New Roman" w:cs="Times New Roman"/>
          <w:b/>
          <w:sz w:val="26"/>
          <w:szCs w:val="26"/>
        </w:rPr>
        <w:t>….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="00117F05">
        <w:rPr>
          <w:rFonts w:ascii="Times New Roman" w:hAnsi="Times New Roman" w:cs="Times New Roman"/>
          <w:sz w:val="26"/>
          <w:szCs w:val="26"/>
        </w:rPr>
        <w:t>.</w:t>
      </w:r>
      <w:r w:rsidR="00117F05">
        <w:rPr>
          <w:rFonts w:ascii="Times New Roman" w:hAnsi="Times New Roman" w:cs="Times New Roman"/>
          <w:sz w:val="26"/>
          <w:szCs w:val="26"/>
        </w:rPr>
        <w:t>.</w:t>
      </w:r>
      <w:r w:rsidRPr="00466541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117F05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адрес места жительства: </w:t>
      </w:r>
      <w:r w:rsidR="00117F05">
        <w:rPr>
          <w:rFonts w:ascii="Times New Roman" w:hAnsi="Times New Roman" w:cs="Times New Roman"/>
          <w:sz w:val="26"/>
          <w:szCs w:val="26"/>
        </w:rPr>
        <w:t>..</w:t>
      </w:r>
      <w:r w:rsidRPr="00466541">
        <w:rPr>
          <w:rFonts w:ascii="Times New Roman" w:hAnsi="Times New Roman" w:cs="Times New Roman"/>
          <w:sz w:val="26"/>
          <w:szCs w:val="26"/>
        </w:rPr>
        <w:t>; адрес юридического лица: 2950</w:t>
      </w:r>
      <w:r w:rsidR="00B92B8C">
        <w:rPr>
          <w:rFonts w:ascii="Times New Roman" w:hAnsi="Times New Roman" w:cs="Times New Roman"/>
          <w:sz w:val="26"/>
          <w:szCs w:val="26"/>
        </w:rPr>
        <w:t>17</w:t>
      </w:r>
      <w:r w:rsidRPr="00466541">
        <w:rPr>
          <w:rFonts w:ascii="Times New Roman" w:hAnsi="Times New Roman" w:cs="Times New Roman"/>
          <w:sz w:val="26"/>
          <w:szCs w:val="26"/>
        </w:rPr>
        <w:t>, Республика Крым, г.</w:t>
      </w:r>
      <w:r w:rsidR="00B92B8C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Симферополь, </w:t>
      </w:r>
      <w:r w:rsidR="00B92B8C">
        <w:rPr>
          <w:rFonts w:ascii="Times New Roman" w:hAnsi="Times New Roman" w:cs="Times New Roman"/>
          <w:sz w:val="26"/>
          <w:szCs w:val="26"/>
        </w:rPr>
        <w:t>ул. Зои Жильцовой, д. 15, пом. 063</w:t>
      </w:r>
      <w:r w:rsidRPr="00466541">
        <w:rPr>
          <w:rFonts w:ascii="Times New Roman" w:hAnsi="Times New Roman" w:cs="Times New Roman"/>
          <w:sz w:val="26"/>
          <w:szCs w:val="26"/>
        </w:rPr>
        <w:t>,</w:t>
      </w:r>
    </w:p>
    <w:p w:rsidR="00AB2696" w:rsidRPr="00466541" w:rsidP="00AB26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="00F3072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ч.</w:t>
      </w:r>
      <w:r w:rsidR="00B92B8C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 w:rsidR="00F3072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Кодекса об административных правонарушениях Российской Федерации (далее – КоАП</w:t>
      </w:r>
      <w:r w:rsidRPr="004665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AB2696" w:rsidRPr="00466541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B2696" w:rsidRPr="00466541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Бондарев П</w:t>
      </w:r>
      <w:r w:rsidR="007F1E35">
        <w:rPr>
          <w:rFonts w:ascii="Times New Roman" w:hAnsi="Times New Roman" w:cs="Times New Roman"/>
          <w:color w:val="000000"/>
          <w:sz w:val="26"/>
          <w:szCs w:val="26"/>
        </w:rPr>
        <w:t>.В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директором Общества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СК «</w:t>
      </w:r>
      <w:r>
        <w:rPr>
          <w:rFonts w:ascii="Times New Roman" w:hAnsi="Times New Roman" w:cs="Times New Roman"/>
          <w:sz w:val="26"/>
          <w:szCs w:val="26"/>
        </w:rPr>
        <w:t>Стройград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466541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hAnsi="Times New Roman" w:cs="Times New Roman"/>
          <w:sz w:val="26"/>
          <w:szCs w:val="26"/>
        </w:rPr>
        <w:t>СК «</w:t>
      </w:r>
      <w:r>
        <w:rPr>
          <w:rFonts w:ascii="Times New Roman" w:hAnsi="Times New Roman" w:cs="Times New Roman"/>
          <w:sz w:val="26"/>
          <w:szCs w:val="26"/>
        </w:rPr>
        <w:t>Стройград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>)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20 мая</w:t>
      </w:r>
      <w:r w:rsidR="00B71AEA">
        <w:rPr>
          <w:rFonts w:ascii="Times New Roman" w:hAnsi="Times New Roman" w:cs="Times New Roman"/>
          <w:color w:val="000000"/>
          <w:sz w:val="26"/>
          <w:szCs w:val="26"/>
        </w:rPr>
        <w:t xml:space="preserve"> 2025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года представил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46654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 формы ЕФС-1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рофессиональных заболеваний» за </w:t>
      </w:r>
      <w:r w:rsidR="001C29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первый квартал 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</w:t>
      </w:r>
      <w:r w:rsidR="001C29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</w:t>
      </w:r>
      <w:r w:rsidR="001C29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 нарушение сроков, предусмотренных </w:t>
      </w:r>
      <w:r w:rsidR="001C29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.1 ст.</w:t>
      </w:r>
      <w:r w:rsidR="001C29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0147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предельный срок предоставления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– </w:t>
      </w:r>
      <w:r w:rsidR="001C29BA">
        <w:rPr>
          <w:rFonts w:ascii="Times New Roman" w:hAnsi="Times New Roman" w:cs="Times New Roman"/>
          <w:sz w:val="26"/>
          <w:szCs w:val="26"/>
        </w:rPr>
        <w:t>25 апреля</w:t>
      </w:r>
      <w:r w:rsidR="00E24582">
        <w:rPr>
          <w:rFonts w:ascii="Times New Roman" w:hAnsi="Times New Roman" w:cs="Times New Roman"/>
          <w:sz w:val="26"/>
          <w:szCs w:val="26"/>
        </w:rPr>
        <w:t xml:space="preserve"> 2025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года,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 административное правонарушение, предусмотренное  </w:t>
      </w:r>
      <w:r w:rsidR="007F1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ч.</w:t>
      </w:r>
      <w:r w:rsidR="007B4F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ст.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15.33 КоАП РФ. </w:t>
      </w:r>
    </w:p>
    <w:p w:rsidR="00AB2696" w:rsidRPr="00466541" w:rsidP="00AB2696">
      <w:pPr>
        <w:pStyle w:val="BodyText"/>
        <w:ind w:firstLine="567"/>
        <w:rPr>
          <w:sz w:val="26"/>
          <w:szCs w:val="26"/>
        </w:rPr>
      </w:pPr>
      <w:r w:rsidRPr="00466541">
        <w:rPr>
          <w:sz w:val="26"/>
          <w:szCs w:val="26"/>
        </w:rPr>
        <w:t xml:space="preserve">В судебное заседание </w:t>
      </w:r>
      <w:r w:rsidR="001C29BA">
        <w:rPr>
          <w:color w:val="000000"/>
          <w:sz w:val="26"/>
          <w:szCs w:val="26"/>
        </w:rPr>
        <w:t>Бондарев П</w:t>
      </w:r>
      <w:r w:rsidR="007F1E35">
        <w:rPr>
          <w:color w:val="000000"/>
          <w:sz w:val="26"/>
          <w:szCs w:val="26"/>
        </w:rPr>
        <w:t>.В</w:t>
      </w:r>
      <w:r>
        <w:rPr>
          <w:color w:val="000000"/>
          <w:sz w:val="26"/>
          <w:szCs w:val="26"/>
        </w:rPr>
        <w:t>.</w:t>
      </w:r>
      <w:r w:rsidRPr="00466541">
        <w:rPr>
          <w:color w:val="000000"/>
          <w:sz w:val="26"/>
          <w:szCs w:val="26"/>
        </w:rPr>
        <w:t xml:space="preserve"> не явил</w:t>
      </w:r>
      <w:r>
        <w:rPr>
          <w:color w:val="000000"/>
          <w:sz w:val="26"/>
          <w:szCs w:val="26"/>
        </w:rPr>
        <w:t>ся</w:t>
      </w:r>
      <w:r w:rsidRPr="00466541">
        <w:rPr>
          <w:color w:val="000000"/>
          <w:sz w:val="26"/>
          <w:szCs w:val="26"/>
        </w:rPr>
        <w:t xml:space="preserve">, </w:t>
      </w:r>
      <w:r w:rsidRPr="00466541">
        <w:rPr>
          <w:sz w:val="26"/>
          <w:szCs w:val="26"/>
        </w:rPr>
        <w:t>о дате</w:t>
      </w:r>
      <w:r w:rsidR="000E5E22">
        <w:rPr>
          <w:sz w:val="26"/>
          <w:szCs w:val="26"/>
        </w:rPr>
        <w:t>,</w:t>
      </w:r>
      <w:r w:rsidRPr="00466541">
        <w:rPr>
          <w:sz w:val="26"/>
          <w:szCs w:val="26"/>
        </w:rPr>
        <w:t xml:space="preserve"> времени </w:t>
      </w:r>
      <w:r w:rsidR="000E5E22">
        <w:rPr>
          <w:sz w:val="26"/>
          <w:szCs w:val="26"/>
        </w:rPr>
        <w:t xml:space="preserve">и месте его проведения </w:t>
      </w:r>
      <w:r w:rsidRPr="00466541">
        <w:rPr>
          <w:sz w:val="26"/>
          <w:szCs w:val="26"/>
        </w:rPr>
        <w:t>извещен</w:t>
      </w:r>
      <w:r w:rsidR="000E5E22">
        <w:rPr>
          <w:sz w:val="26"/>
          <w:szCs w:val="26"/>
        </w:rPr>
        <w:t xml:space="preserve"> заблаговременно</w:t>
      </w:r>
      <w:r w:rsidRPr="00466541">
        <w:rPr>
          <w:sz w:val="26"/>
          <w:szCs w:val="26"/>
        </w:rPr>
        <w:t xml:space="preserve"> надлежащим образом, причины неявки суду не сообщил. </w:t>
      </w:r>
    </w:p>
    <w:p w:rsidR="00AB2696" w:rsidRPr="00466541" w:rsidP="00AB2696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46654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1C29BA">
        <w:rPr>
          <w:color w:val="000000"/>
          <w:sz w:val="26"/>
          <w:szCs w:val="26"/>
        </w:rPr>
        <w:t>Бондарева П</w:t>
      </w:r>
      <w:r w:rsidR="007F1E35">
        <w:rPr>
          <w:color w:val="000000"/>
          <w:sz w:val="26"/>
          <w:szCs w:val="26"/>
        </w:rPr>
        <w:t>.В</w:t>
      </w:r>
      <w:r>
        <w:rPr>
          <w:color w:val="000000"/>
          <w:sz w:val="26"/>
          <w:szCs w:val="26"/>
        </w:rPr>
        <w:t>.</w:t>
      </w:r>
      <w:r w:rsidRPr="00466541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AB2696" w:rsidRPr="00466541" w:rsidP="00AB2696">
      <w:pPr>
        <w:pStyle w:val="BodyText"/>
        <w:ind w:firstLine="567"/>
        <w:rPr>
          <w:sz w:val="26"/>
          <w:szCs w:val="26"/>
        </w:rPr>
      </w:pPr>
      <w:r w:rsidRPr="00466541">
        <w:rPr>
          <w:color w:val="000000"/>
          <w:sz w:val="26"/>
          <w:szCs w:val="26"/>
        </w:rPr>
        <w:t xml:space="preserve">Часть 2 статьи 15.33 КоАП РФ предусматривает административную ответственность за </w:t>
      </w:r>
      <w:r w:rsidR="0012165A">
        <w:rPr>
          <w:color w:val="000000"/>
          <w:sz w:val="26"/>
          <w:szCs w:val="26"/>
        </w:rPr>
        <w:t>н</w:t>
      </w:r>
      <w:r w:rsidRPr="0012165A" w:rsidR="0012165A">
        <w:rPr>
          <w:color w:val="000000"/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66541">
        <w:rPr>
          <w:color w:val="000000"/>
          <w:sz w:val="26"/>
          <w:szCs w:val="26"/>
          <w:shd w:val="clear" w:color="auto" w:fill="FFFFFF"/>
        </w:rPr>
        <w:t>.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ч</w:t>
      </w:r>
      <w:r w:rsidRPr="00466541">
        <w:rPr>
          <w:rFonts w:ascii="Times New Roman" w:hAnsi="Times New Roman" w:cs="Times New Roman"/>
          <w:sz w:val="26"/>
          <w:szCs w:val="26"/>
        </w:rPr>
        <w:t xml:space="preserve">.1 ст.24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="00907BE3">
        <w:rPr>
          <w:rFonts w:ascii="Times New Roman" w:eastAsia="Times New Roman" w:hAnsi="Times New Roman" w:cs="Times New Roman"/>
          <w:sz w:val="26"/>
          <w:szCs w:val="26"/>
        </w:rPr>
        <w:t xml:space="preserve"> (далее – Федеральный закон № 125-ФЗ)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 xml:space="preserve"> статьей 8 Федерального закона от 1 апреля 1996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 xml:space="preserve"> 27-ФЗ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>Об индивидуальном (персонифицированном) учете в системах обязательного пенсионного страхования и обязате</w:t>
      </w:r>
      <w:r>
        <w:rPr>
          <w:rFonts w:ascii="Times New Roman" w:eastAsia="Times New Roman" w:hAnsi="Times New Roman" w:cs="Times New Roman"/>
          <w:sz w:val="26"/>
          <w:szCs w:val="26"/>
        </w:rPr>
        <w:t>льного социального страхования»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46654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22.1 Федерального закона</w:t>
      </w:r>
      <w:r w:rsidR="00907BE3">
        <w:rPr>
          <w:rFonts w:ascii="Times New Roman" w:hAnsi="Times New Roman" w:cs="Times New Roman"/>
          <w:sz w:val="26"/>
          <w:szCs w:val="26"/>
        </w:rPr>
        <w:t xml:space="preserve"> № 125-ФЗ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256E3E">
        <w:rPr>
          <w:rFonts w:ascii="Times New Roman" w:hAnsi="Times New Roman" w:cs="Times New Roman"/>
          <w:color w:val="000000"/>
          <w:sz w:val="26"/>
          <w:szCs w:val="26"/>
        </w:rPr>
        <w:t>Бондарев П</w:t>
      </w:r>
      <w:r w:rsidR="007F1E35">
        <w:rPr>
          <w:rFonts w:ascii="Times New Roman" w:hAnsi="Times New Roman" w:cs="Times New Roman"/>
          <w:color w:val="000000"/>
          <w:sz w:val="26"/>
          <w:szCs w:val="26"/>
        </w:rPr>
        <w:t>.В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директором ООО </w:t>
      </w:r>
      <w:r w:rsidR="00256E3E">
        <w:rPr>
          <w:rFonts w:ascii="Times New Roman" w:hAnsi="Times New Roman" w:cs="Times New Roman"/>
          <w:sz w:val="26"/>
          <w:szCs w:val="26"/>
        </w:rPr>
        <w:t>СК «</w:t>
      </w:r>
      <w:r w:rsidR="00256E3E">
        <w:rPr>
          <w:rFonts w:ascii="Times New Roman" w:hAnsi="Times New Roman" w:cs="Times New Roman"/>
          <w:sz w:val="26"/>
          <w:szCs w:val="26"/>
        </w:rPr>
        <w:t>Стройград</w:t>
      </w:r>
      <w:r w:rsidR="00256E3E">
        <w:rPr>
          <w:rFonts w:ascii="Times New Roman" w:hAnsi="Times New Roman" w:cs="Times New Roman"/>
          <w:sz w:val="26"/>
          <w:szCs w:val="26"/>
        </w:rPr>
        <w:t>» 20 мая</w:t>
      </w:r>
      <w:r w:rsidR="00E57952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</w:t>
      </w:r>
      <w:r w:rsidR="00256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первый квартал</w:t>
      </w:r>
      <w:r w:rsidR="00256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5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</w:t>
      </w:r>
      <w:r w:rsidR="00256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</w:t>
      </w:r>
      <w:r w:rsidR="00256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 w:rsidR="00256E3E">
        <w:rPr>
          <w:rFonts w:ascii="Times New Roman" w:hAnsi="Times New Roman" w:cs="Times New Roman"/>
          <w:sz w:val="26"/>
          <w:szCs w:val="26"/>
        </w:rPr>
        <w:t>25 апреля</w:t>
      </w:r>
      <w:r w:rsidR="00E24582">
        <w:rPr>
          <w:rFonts w:ascii="Times New Roman" w:hAnsi="Times New Roman" w:cs="Times New Roman"/>
          <w:sz w:val="26"/>
          <w:szCs w:val="26"/>
        </w:rPr>
        <w:t xml:space="preserve"> 2025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256E3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Бондарева П</w:t>
      </w:r>
      <w:r w:rsidR="007F1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.В</w:t>
      </w:r>
      <w:r>
        <w:rPr>
          <w:rFonts w:ascii="Times New Roman" w:hAnsi="Times New Roman" w:cs="Times New Roman"/>
          <w:color w:val="000000"/>
          <w:sz w:val="26"/>
          <w:szCs w:val="26"/>
        </w:rPr>
        <w:t>.,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ст.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987270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19 августа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(л.д.1);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 (л.д.6);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копией уведомления о регистрац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 ООО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СК «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Стройград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в качестве страхователя в территориальном органе Фонда пенсионного и социального страхования Российской Федерации (л.д.7);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выпиской из Единого государственного реестра юридических лиц в отношении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ООО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 «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Стройград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(л.д.8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-9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); копией Формы ЕФС-1 за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первый квартал 2025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(л.д.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1-13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протоколом проверки отчетности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(л.д.14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r w:rsidRPr="00466541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Бондарева П</w:t>
      </w:r>
      <w:r w:rsidR="007F1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66541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на день рассмотрения дела мировым судьей не истек.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Бондарева П</w:t>
      </w:r>
      <w:r w:rsidR="007F1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.В</w:t>
      </w:r>
      <w:r w:rsidR="00C47D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правонарушения, предусмотренного ч.</w:t>
      </w:r>
      <w:r w:rsidR="00C47D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</w:t>
      </w:r>
      <w:r w:rsidRPr="00466541">
        <w:rPr>
          <w:rFonts w:ascii="Times New Roman" w:hAnsi="Times New Roman" w:cs="Times New Roman"/>
          <w:sz w:val="26"/>
          <w:szCs w:val="26"/>
        </w:rPr>
        <w:t>ст.</w:t>
      </w:r>
      <w:r w:rsidR="00C47D16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КоАП РФ.</w:t>
      </w:r>
    </w:p>
    <w:p w:rsidR="00AB269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Бондаревым П</w:t>
      </w:r>
      <w:r w:rsidR="007F1E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.В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466541">
        <w:rPr>
          <w:rFonts w:ascii="Times New Roman" w:hAnsi="Times New Roman" w:cs="Times New Roman"/>
          <w:sz w:val="26"/>
          <w:szCs w:val="26"/>
        </w:rPr>
        <w:t>.</w:t>
      </w:r>
    </w:p>
    <w:p w:rsidR="00FB6152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6152">
        <w:rPr>
          <w:rFonts w:ascii="Times New Roman" w:hAnsi="Times New Roman" w:cs="Times New Roman"/>
          <w:sz w:val="26"/>
          <w:szCs w:val="26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>1.2 КоАП РФ и предупреждения совершения аналогичных правонарушений в будущем.</w:t>
      </w:r>
    </w:p>
    <w:p w:rsidR="00AB2696" w:rsidRPr="00466541" w:rsidP="00AB2696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46654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66541">
        <w:rPr>
          <w:sz w:val="26"/>
          <w:szCs w:val="26"/>
        </w:rPr>
        <w:t>ст.ст</w:t>
      </w:r>
      <w:r w:rsidRPr="00466541">
        <w:rPr>
          <w:sz w:val="26"/>
          <w:szCs w:val="26"/>
        </w:rPr>
        <w:t>.</w:t>
      </w:r>
      <w:r w:rsidR="003D1FAF">
        <w:rPr>
          <w:sz w:val="26"/>
          <w:szCs w:val="26"/>
        </w:rPr>
        <w:t xml:space="preserve"> </w:t>
      </w:r>
      <w:r w:rsidRPr="00466541">
        <w:rPr>
          <w:sz w:val="26"/>
          <w:szCs w:val="26"/>
        </w:rPr>
        <w:t>4.2, 4.3, ч.2 ст.15.33,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4" w:anchor="w3mxVHbtgRHJ" w:tgtFrame="_blank" w:tooltip="Статья 29.9. Виды постановлений и определений по делу об административном правонарушении" w:history="1">
        <w:r w:rsidRPr="0046654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="00FB6152">
        <w:t xml:space="preserve"> </w:t>
      </w:r>
      <w:r w:rsidRPr="00466541">
        <w:rPr>
          <w:color w:val="000000"/>
          <w:sz w:val="26"/>
          <w:szCs w:val="26"/>
          <w:shd w:val="clear" w:color="auto" w:fill="FFFFFF"/>
        </w:rPr>
        <w:t>КоАП РФ, мировой судья</w:t>
      </w:r>
      <w:r w:rsidR="00FB6152">
        <w:rPr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AB2696" w:rsidRPr="00466541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Генерального директора Общества с ограниченной ответственностью </w:t>
      </w:r>
      <w:r w:rsidR="00FB6152">
        <w:rPr>
          <w:rFonts w:ascii="Times New Roman" w:hAnsi="Times New Roman" w:cs="Times New Roman"/>
          <w:sz w:val="26"/>
          <w:szCs w:val="26"/>
        </w:rPr>
        <w:t>СК «</w:t>
      </w:r>
      <w:r w:rsidR="00FB6152">
        <w:rPr>
          <w:rFonts w:ascii="Times New Roman" w:hAnsi="Times New Roman" w:cs="Times New Roman"/>
          <w:sz w:val="26"/>
          <w:szCs w:val="26"/>
        </w:rPr>
        <w:t>Стройград</w:t>
      </w:r>
      <w:r w:rsidR="00FB6152">
        <w:rPr>
          <w:rFonts w:ascii="Times New Roman" w:hAnsi="Times New Roman" w:cs="Times New Roman"/>
          <w:sz w:val="26"/>
          <w:szCs w:val="26"/>
        </w:rPr>
        <w:t xml:space="preserve">» </w:t>
      </w:r>
      <w:r w:rsidR="00FB6152">
        <w:rPr>
          <w:rFonts w:ascii="Times New Roman" w:hAnsi="Times New Roman" w:cs="Times New Roman"/>
          <w:b/>
          <w:sz w:val="26"/>
          <w:szCs w:val="26"/>
        </w:rPr>
        <w:t xml:space="preserve">Бондарева </w:t>
      </w:r>
      <w:r w:rsidR="00117F05">
        <w:rPr>
          <w:rFonts w:ascii="Times New Roman" w:hAnsi="Times New Roman" w:cs="Times New Roman"/>
          <w:b/>
          <w:sz w:val="26"/>
          <w:szCs w:val="26"/>
        </w:rPr>
        <w:t>…</w:t>
      </w:r>
      <w:r w:rsidRPr="00466541" w:rsidR="007F1E3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года рождения, признать виновн</w:t>
      </w:r>
      <w:r w:rsidR="00715DF0">
        <w:rPr>
          <w:rFonts w:ascii="Times New Roman" w:hAnsi="Times New Roman" w:cs="Times New Roman"/>
          <w:sz w:val="26"/>
          <w:szCs w:val="26"/>
        </w:rPr>
        <w:t>ым</w:t>
      </w:r>
      <w:r w:rsidRPr="0046654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F45ACA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 w:rsidR="00CB79F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Кодекса Российской Федерации об административных правонарушениях, и назначить е</w:t>
      </w:r>
      <w:r w:rsidR="00715DF0">
        <w:rPr>
          <w:rFonts w:ascii="Times New Roman" w:hAnsi="Times New Roman" w:cs="Times New Roman"/>
          <w:sz w:val="26"/>
          <w:szCs w:val="26"/>
        </w:rPr>
        <w:t>му</w:t>
      </w:r>
      <w:r w:rsidRPr="00466541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="00C47D16">
        <w:rPr>
          <w:rFonts w:ascii="Times New Roman" w:hAnsi="Times New Roman" w:cs="Times New Roman"/>
          <w:sz w:val="26"/>
          <w:szCs w:val="26"/>
        </w:rPr>
        <w:t>500</w:t>
      </w:r>
      <w:r w:rsidRPr="00466541">
        <w:rPr>
          <w:rFonts w:ascii="Times New Roman" w:hAnsi="Times New Roman" w:cs="Times New Roman"/>
          <w:sz w:val="26"/>
          <w:szCs w:val="26"/>
        </w:rPr>
        <w:t xml:space="preserve"> (</w:t>
      </w:r>
      <w:r w:rsidR="00C47D16">
        <w:rPr>
          <w:rFonts w:ascii="Times New Roman" w:hAnsi="Times New Roman" w:cs="Times New Roman"/>
          <w:sz w:val="26"/>
          <w:szCs w:val="26"/>
        </w:rPr>
        <w:t>пятьсот</w:t>
      </w:r>
      <w:r w:rsidRPr="00466541">
        <w:rPr>
          <w:rFonts w:ascii="Times New Roman" w:hAnsi="Times New Roman" w:cs="Times New Roman"/>
          <w:sz w:val="26"/>
          <w:szCs w:val="26"/>
        </w:rPr>
        <w:t xml:space="preserve">) рублей.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348A">
        <w:rPr>
          <w:rFonts w:ascii="Times New Roman" w:hAnsi="Times New Roman" w:cs="Times New Roman"/>
          <w:sz w:val="26"/>
          <w:szCs w:val="26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0A348A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</w:t>
      </w:r>
      <w:r w:rsidRPr="000A348A">
        <w:rPr>
          <w:rFonts w:ascii="Times New Roman" w:hAnsi="Times New Roman" w:cs="Times New Roman"/>
          <w:sz w:val="26"/>
          <w:szCs w:val="26"/>
        </w:rPr>
        <w:t>г</w:t>
      </w:r>
      <w:r w:rsidRPr="000A348A">
        <w:rPr>
          <w:rFonts w:ascii="Times New Roman" w:hAnsi="Times New Roman" w:cs="Times New Roman"/>
          <w:sz w:val="26"/>
          <w:szCs w:val="26"/>
        </w:rPr>
        <w:t>.С</w:t>
      </w:r>
      <w:r w:rsidRPr="000A348A">
        <w:rPr>
          <w:rFonts w:ascii="Times New Roman" w:hAnsi="Times New Roman" w:cs="Times New Roman"/>
          <w:sz w:val="26"/>
          <w:szCs w:val="26"/>
        </w:rPr>
        <w:t>имферополь,БИК</w:t>
      </w:r>
      <w:r w:rsidRPr="000A348A">
        <w:rPr>
          <w:rFonts w:ascii="Times New Roman" w:hAnsi="Times New Roman" w:cs="Times New Roman"/>
          <w:sz w:val="26"/>
          <w:szCs w:val="26"/>
        </w:rPr>
        <w:t xml:space="preserve"> 013510002,ОКТМО: 35701000,ИНН: 7706808265,КПП: 910201001,код бюджетной классификации (КБК): 79711601230060003140, УИН 79791011</w:t>
      </w:r>
      <w:r w:rsidRPr="000A348A" w:rsidR="000A348A">
        <w:rPr>
          <w:rFonts w:ascii="Times New Roman" w:hAnsi="Times New Roman" w:cs="Times New Roman"/>
          <w:sz w:val="26"/>
          <w:szCs w:val="26"/>
        </w:rPr>
        <w:t>908250286010</w:t>
      </w:r>
      <w:r w:rsidRPr="000A348A">
        <w:rPr>
          <w:rFonts w:ascii="Times New Roman" w:hAnsi="Times New Roman" w:cs="Times New Roman"/>
          <w:sz w:val="26"/>
          <w:szCs w:val="26"/>
        </w:rPr>
        <w:t>.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B2696" w:rsidRPr="00466541" w:rsidP="00AB269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654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P="00AB2696">
      <w:pPr>
        <w:spacing w:after="0"/>
        <w:ind w:firstLine="567"/>
        <w:jc w:val="both"/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</w:rPr>
        <w:tab/>
      </w:r>
      <w:r w:rsidR="00FF2D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>С.А.</w:t>
      </w:r>
      <w:r w:rsidR="00B75437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Москаленко</w:t>
      </w:r>
    </w:p>
    <w:p w:rsidR="008F7C6A"/>
    <w:sectPr w:rsidSect="008207C2">
      <w:headerReference w:type="default" r:id="rId5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17F0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A348A"/>
    <w:rsid w:val="000C0AF1"/>
    <w:rsid w:val="000E5E22"/>
    <w:rsid w:val="00102020"/>
    <w:rsid w:val="00117F05"/>
    <w:rsid w:val="0012165A"/>
    <w:rsid w:val="00171820"/>
    <w:rsid w:val="001C29BA"/>
    <w:rsid w:val="00241D81"/>
    <w:rsid w:val="00256E3E"/>
    <w:rsid w:val="003D1FAF"/>
    <w:rsid w:val="003F2044"/>
    <w:rsid w:val="00413DD8"/>
    <w:rsid w:val="00466541"/>
    <w:rsid w:val="0063617C"/>
    <w:rsid w:val="006B4A75"/>
    <w:rsid w:val="00715DF0"/>
    <w:rsid w:val="007201EA"/>
    <w:rsid w:val="00740493"/>
    <w:rsid w:val="00773D1F"/>
    <w:rsid w:val="007B4F71"/>
    <w:rsid w:val="007D5EB5"/>
    <w:rsid w:val="007F1E35"/>
    <w:rsid w:val="00815173"/>
    <w:rsid w:val="008207C2"/>
    <w:rsid w:val="00824595"/>
    <w:rsid w:val="008709EA"/>
    <w:rsid w:val="008E593F"/>
    <w:rsid w:val="008F7C6A"/>
    <w:rsid w:val="00907BE3"/>
    <w:rsid w:val="00976D27"/>
    <w:rsid w:val="009C5AA3"/>
    <w:rsid w:val="009D16F5"/>
    <w:rsid w:val="00A26B0D"/>
    <w:rsid w:val="00A808E6"/>
    <w:rsid w:val="00AB2696"/>
    <w:rsid w:val="00B24A46"/>
    <w:rsid w:val="00B71AEA"/>
    <w:rsid w:val="00B75437"/>
    <w:rsid w:val="00B92B8C"/>
    <w:rsid w:val="00BA713A"/>
    <w:rsid w:val="00C24C1F"/>
    <w:rsid w:val="00C47D16"/>
    <w:rsid w:val="00C52A1C"/>
    <w:rsid w:val="00C73BFD"/>
    <w:rsid w:val="00CB79FE"/>
    <w:rsid w:val="00CE63C3"/>
    <w:rsid w:val="00D26DA3"/>
    <w:rsid w:val="00E24582"/>
    <w:rsid w:val="00E344F5"/>
    <w:rsid w:val="00E57952"/>
    <w:rsid w:val="00E9540B"/>
    <w:rsid w:val="00F30725"/>
    <w:rsid w:val="00F45ACA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4/006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