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</w:t>
      </w:r>
      <w:r w:rsidR="005F7DA7">
        <w:rPr>
          <w:rFonts w:ascii="Times New Roman" w:hAnsi="Times New Roman" w:cs="Times New Roman"/>
          <w:sz w:val="24"/>
          <w:szCs w:val="24"/>
        </w:rPr>
        <w:t>10</w:t>
      </w:r>
      <w:r w:rsidRPr="00466541">
        <w:rPr>
          <w:rFonts w:ascii="Times New Roman" w:hAnsi="Times New Roman" w:cs="Times New Roman"/>
          <w:sz w:val="24"/>
          <w:szCs w:val="24"/>
        </w:rPr>
        <w:t>-01-2025-00</w:t>
      </w:r>
      <w:r w:rsidR="00E24582">
        <w:rPr>
          <w:rFonts w:ascii="Times New Roman" w:hAnsi="Times New Roman" w:cs="Times New Roman"/>
          <w:sz w:val="24"/>
          <w:szCs w:val="24"/>
        </w:rPr>
        <w:t>1</w:t>
      </w:r>
      <w:r w:rsidR="005F7DA7">
        <w:rPr>
          <w:rFonts w:ascii="Times New Roman" w:hAnsi="Times New Roman" w:cs="Times New Roman"/>
          <w:sz w:val="24"/>
          <w:szCs w:val="24"/>
        </w:rPr>
        <w:t>49</w:t>
      </w:r>
      <w:r w:rsidR="00B66225">
        <w:rPr>
          <w:rFonts w:ascii="Times New Roman" w:hAnsi="Times New Roman" w:cs="Times New Roman"/>
          <w:sz w:val="24"/>
          <w:szCs w:val="24"/>
        </w:rPr>
        <w:t>5-11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B66225">
        <w:rPr>
          <w:rFonts w:ascii="Times New Roman" w:hAnsi="Times New Roman" w:cs="Times New Roman"/>
          <w:b/>
          <w:sz w:val="24"/>
          <w:szCs w:val="24"/>
        </w:rPr>
        <w:t>192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</w:t>
      </w:r>
      <w:r w:rsidR="005F7DA7">
        <w:rPr>
          <w:rFonts w:ascii="Times New Roman" w:hAnsi="Times New Roman" w:cs="Times New Roman"/>
          <w:b/>
          <w:sz w:val="24"/>
          <w:szCs w:val="24"/>
        </w:rPr>
        <w:t>19</w:t>
      </w:r>
      <w:r w:rsidR="00B66225">
        <w:rPr>
          <w:rFonts w:ascii="Times New Roman" w:hAnsi="Times New Roman" w:cs="Times New Roman"/>
          <w:b/>
          <w:sz w:val="24"/>
          <w:szCs w:val="24"/>
        </w:rPr>
        <w:t>2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657A2A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октября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AB2696" w:rsidRPr="00466541" w:rsidP="00AB269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 w:rsidR="005F7DA7">
        <w:rPr>
          <w:rFonts w:ascii="Times New Roman" w:hAnsi="Times New Roman" w:cs="Times New Roman"/>
          <w:sz w:val="26"/>
          <w:szCs w:val="26"/>
        </w:rPr>
        <w:t>Юнона-К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F7DA7">
        <w:rPr>
          <w:rFonts w:ascii="Times New Roman" w:hAnsi="Times New Roman" w:cs="Times New Roman"/>
          <w:b/>
          <w:sz w:val="26"/>
          <w:szCs w:val="26"/>
        </w:rPr>
        <w:t>Кулибабы</w:t>
      </w:r>
      <w:r w:rsidR="005F7D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430F">
        <w:rPr>
          <w:rFonts w:ascii="Times New Roman" w:hAnsi="Times New Roman" w:cs="Times New Roman"/>
          <w:b/>
          <w:sz w:val="26"/>
          <w:szCs w:val="26"/>
        </w:rPr>
        <w:t>…</w:t>
      </w:r>
      <w:r w:rsidR="006A441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место рождения: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65430F">
        <w:rPr>
          <w:rFonts w:ascii="Times New Roman" w:hAnsi="Times New Roman" w:cs="Times New Roman"/>
          <w:sz w:val="26"/>
          <w:szCs w:val="26"/>
        </w:rPr>
        <w:t>.</w:t>
      </w:r>
      <w:r w:rsidR="0065430F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65430F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65430F">
        <w:rPr>
          <w:rFonts w:ascii="Times New Roman" w:hAnsi="Times New Roman" w:cs="Times New Roman"/>
          <w:sz w:val="26"/>
          <w:szCs w:val="26"/>
        </w:rPr>
        <w:t>..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 w:rsidR="005F7DA7">
        <w:rPr>
          <w:rFonts w:ascii="Times New Roman" w:hAnsi="Times New Roman" w:cs="Times New Roman"/>
          <w:sz w:val="26"/>
          <w:szCs w:val="26"/>
        </w:rPr>
        <w:t>34</w:t>
      </w:r>
      <w:r w:rsidRPr="00466541"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B92B8C">
        <w:rPr>
          <w:rFonts w:ascii="Times New Roman" w:hAnsi="Times New Roman" w:cs="Times New Roman"/>
          <w:sz w:val="26"/>
          <w:szCs w:val="26"/>
        </w:rPr>
        <w:t xml:space="preserve">ул. </w:t>
      </w:r>
      <w:r w:rsidR="005F7DA7">
        <w:rPr>
          <w:rFonts w:ascii="Times New Roman" w:hAnsi="Times New Roman" w:cs="Times New Roman"/>
          <w:sz w:val="26"/>
          <w:szCs w:val="26"/>
        </w:rPr>
        <w:t xml:space="preserve">Декабристов, д. 4/19, </w:t>
      </w:r>
      <w:r w:rsidR="0065430F">
        <w:rPr>
          <w:rFonts w:ascii="Times New Roman" w:hAnsi="Times New Roman" w:cs="Times New Roman"/>
          <w:sz w:val="26"/>
          <w:szCs w:val="26"/>
        </w:rPr>
        <w:t>.</w:t>
      </w: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AB2696" w:rsidRPr="0046654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46654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Кулибаба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ответственностью </w:t>
      </w:r>
      <w:r w:rsidR="00B92B8C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Юнона-К</w:t>
      </w:r>
      <w:r w:rsidR="00B92B8C"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B92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Юнона-К</w:t>
      </w:r>
      <w:r w:rsidR="00B92B8C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02 июн</w:t>
      </w:r>
      <w:r w:rsidR="00B92B8C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B71AEA"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года представил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рофессиональных заболеваний» за </w:t>
      </w:r>
      <w:r w:rsidR="00247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 год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.1 ст.</w:t>
      </w:r>
      <w:r w:rsidR="001C29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0147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24766D">
        <w:rPr>
          <w:rFonts w:ascii="Times New Roman" w:hAnsi="Times New Roman" w:cs="Times New Roman"/>
          <w:sz w:val="26"/>
          <w:szCs w:val="26"/>
        </w:rPr>
        <w:t>27 января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совершил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ч.</w:t>
      </w:r>
      <w:r w:rsidR="007B4F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15.33 КоАП РФ.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5F7DA7">
        <w:rPr>
          <w:color w:val="000000"/>
          <w:sz w:val="26"/>
          <w:szCs w:val="26"/>
        </w:rPr>
        <w:t>Кулибаба</w:t>
      </w:r>
      <w:r w:rsidR="005F7DA7">
        <w:rPr>
          <w:color w:val="000000"/>
          <w:sz w:val="26"/>
          <w:szCs w:val="26"/>
        </w:rPr>
        <w:t xml:space="preserve"> Е.А</w:t>
      </w:r>
      <w:r>
        <w:rPr>
          <w:color w:val="000000"/>
          <w:sz w:val="26"/>
          <w:szCs w:val="26"/>
        </w:rPr>
        <w:t>.</w:t>
      </w:r>
      <w:r w:rsidR="005F7DA7">
        <w:rPr>
          <w:color w:val="000000"/>
          <w:sz w:val="26"/>
          <w:szCs w:val="26"/>
        </w:rPr>
        <w:t xml:space="preserve"> не явилась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>о дате</w:t>
      </w:r>
      <w:r w:rsidR="000E5E22">
        <w:rPr>
          <w:sz w:val="26"/>
          <w:szCs w:val="26"/>
        </w:rPr>
        <w:t>,</w:t>
      </w:r>
      <w:r w:rsidRPr="00466541">
        <w:rPr>
          <w:sz w:val="26"/>
          <w:szCs w:val="26"/>
        </w:rPr>
        <w:t xml:space="preserve"> времени </w:t>
      </w:r>
      <w:r w:rsidR="000E5E22">
        <w:rPr>
          <w:sz w:val="26"/>
          <w:szCs w:val="26"/>
        </w:rPr>
        <w:t xml:space="preserve">и месте его проведения </w:t>
      </w:r>
      <w:r w:rsidRPr="00466541">
        <w:rPr>
          <w:sz w:val="26"/>
          <w:szCs w:val="26"/>
        </w:rPr>
        <w:t>извещен</w:t>
      </w:r>
      <w:r w:rsidR="005F7DA7">
        <w:rPr>
          <w:sz w:val="26"/>
          <w:szCs w:val="26"/>
        </w:rPr>
        <w:t>а</w:t>
      </w:r>
      <w:r w:rsidR="000E5E22">
        <w:rPr>
          <w:sz w:val="26"/>
          <w:szCs w:val="26"/>
        </w:rPr>
        <w:t xml:space="preserve"> заблаговременно</w:t>
      </w:r>
      <w:r w:rsidRPr="00466541">
        <w:rPr>
          <w:sz w:val="26"/>
          <w:szCs w:val="26"/>
        </w:rPr>
        <w:t xml:space="preserve"> надлежащим образом, причины неявки суду не сообщил</w:t>
      </w:r>
      <w:r w:rsidR="005F7DA7">
        <w:rPr>
          <w:sz w:val="26"/>
          <w:szCs w:val="26"/>
        </w:rPr>
        <w:t>а</w:t>
      </w:r>
      <w:r w:rsidRPr="00466541">
        <w:rPr>
          <w:sz w:val="26"/>
          <w:szCs w:val="26"/>
        </w:rPr>
        <w:t xml:space="preserve">. </w:t>
      </w:r>
    </w:p>
    <w:p w:rsidR="00AB2696" w:rsidRPr="00466541" w:rsidP="00AB269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5F7DA7">
        <w:rPr>
          <w:color w:val="000000"/>
          <w:sz w:val="26"/>
          <w:szCs w:val="26"/>
        </w:rPr>
        <w:t>Кулибабы</w:t>
      </w:r>
      <w:r w:rsidR="005F7DA7">
        <w:rPr>
          <w:color w:val="000000"/>
          <w:sz w:val="26"/>
          <w:szCs w:val="26"/>
        </w:rPr>
        <w:t xml:space="preserve"> Е.А</w:t>
      </w:r>
      <w:r>
        <w:rPr>
          <w:color w:val="000000"/>
          <w:sz w:val="26"/>
          <w:szCs w:val="26"/>
        </w:rPr>
        <w:t>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 xml:space="preserve">Часть 2 статьи 15.33 КоАП РФ предусматривает административную ответственность за </w:t>
      </w:r>
      <w:r w:rsidR="0012165A">
        <w:rPr>
          <w:color w:val="000000"/>
          <w:sz w:val="26"/>
          <w:szCs w:val="26"/>
        </w:rPr>
        <w:t>н</w:t>
      </w:r>
      <w:r w:rsidRPr="0012165A" w:rsidR="0012165A">
        <w:rPr>
          <w:color w:val="000000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66541">
        <w:rPr>
          <w:color w:val="000000"/>
          <w:sz w:val="26"/>
          <w:szCs w:val="26"/>
          <w:shd w:val="clear" w:color="auto" w:fill="FFFFFF"/>
        </w:rPr>
        <w:t>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</w:t>
      </w:r>
      <w:r w:rsidRPr="00466541">
        <w:rPr>
          <w:rFonts w:ascii="Times New Roman" w:hAnsi="Times New Roman" w:cs="Times New Roman"/>
          <w:sz w:val="26"/>
          <w:szCs w:val="26"/>
        </w:rPr>
        <w:t xml:space="preserve">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="00907BE3">
        <w:rPr>
          <w:rFonts w:ascii="Times New Roman" w:eastAsia="Times New Roman" w:hAnsi="Times New Roman" w:cs="Times New Roman"/>
          <w:sz w:val="26"/>
          <w:szCs w:val="26"/>
        </w:rPr>
        <w:t xml:space="preserve"> (далее – Федеральный закон № 125-ФЗ)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статьей 8 Федерального закона от 1 апреля 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27-ФЗ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страхования»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22.1 Федерального закона</w:t>
      </w:r>
      <w:r w:rsidR="00907BE3">
        <w:rPr>
          <w:rFonts w:ascii="Times New Roman" w:hAnsi="Times New Roman" w:cs="Times New Roman"/>
          <w:sz w:val="26"/>
          <w:szCs w:val="26"/>
        </w:rPr>
        <w:t xml:space="preserve"> № 125-ФЗ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>Кулибаба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="00256E3E">
        <w:rPr>
          <w:rFonts w:ascii="Times New Roman" w:hAnsi="Times New Roman" w:cs="Times New Roman"/>
          <w:sz w:val="26"/>
          <w:szCs w:val="26"/>
        </w:rPr>
        <w:t>«</w:t>
      </w:r>
      <w:r w:rsidR="00E25510">
        <w:rPr>
          <w:rFonts w:ascii="Times New Roman" w:hAnsi="Times New Roman" w:cs="Times New Roman"/>
          <w:sz w:val="26"/>
          <w:szCs w:val="26"/>
        </w:rPr>
        <w:t>Юнона-К</w:t>
      </w:r>
      <w:r w:rsidR="00256E3E">
        <w:rPr>
          <w:rFonts w:ascii="Times New Roman" w:hAnsi="Times New Roman" w:cs="Times New Roman"/>
          <w:sz w:val="26"/>
          <w:szCs w:val="26"/>
        </w:rPr>
        <w:t xml:space="preserve">» </w:t>
      </w:r>
      <w:r w:rsidR="00E25510">
        <w:rPr>
          <w:rFonts w:ascii="Times New Roman" w:hAnsi="Times New Roman" w:cs="Times New Roman"/>
          <w:sz w:val="26"/>
          <w:szCs w:val="26"/>
        </w:rPr>
        <w:t>02 июня</w:t>
      </w:r>
      <w:r w:rsidR="00E57952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247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 год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</w:t>
      </w:r>
      <w:r w:rsidRPr="00466541">
        <w:rPr>
          <w:rFonts w:ascii="Times New Roman" w:hAnsi="Times New Roman" w:cs="Times New Roman"/>
          <w:sz w:val="26"/>
          <w:szCs w:val="26"/>
        </w:rPr>
        <w:t xml:space="preserve"> предоставления – </w:t>
      </w:r>
      <w:r w:rsidR="0024766D">
        <w:rPr>
          <w:rFonts w:ascii="Times New Roman" w:hAnsi="Times New Roman" w:cs="Times New Roman"/>
          <w:sz w:val="26"/>
          <w:szCs w:val="26"/>
        </w:rPr>
        <w:t xml:space="preserve">27 января </w:t>
      </w:r>
      <w:r w:rsidR="00E24582">
        <w:rPr>
          <w:rFonts w:ascii="Times New Roman" w:hAnsi="Times New Roman" w:cs="Times New Roman"/>
          <w:sz w:val="26"/>
          <w:szCs w:val="26"/>
        </w:rPr>
        <w:t>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>Кулибабы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9978</w:t>
      </w:r>
      <w:r w:rsidR="00247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26 августа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уведомления о регистрации ООО «</w:t>
      </w:r>
      <w:r w:rsidR="00E25510">
        <w:rPr>
          <w:rFonts w:ascii="Times New Roman" w:hAnsi="Times New Roman" w:cs="Times New Roman"/>
          <w:sz w:val="26"/>
          <w:szCs w:val="26"/>
        </w:rPr>
        <w:t>Юнона-К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в качестве страхователя в территориальном органе Фонда пенсионного и социального страхов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ания Российской Федерации (л.д.6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(л.д.7);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E25510">
        <w:rPr>
          <w:rFonts w:ascii="Times New Roman" w:hAnsi="Times New Roman" w:cs="Times New Roman"/>
          <w:sz w:val="26"/>
          <w:szCs w:val="26"/>
        </w:rPr>
        <w:t>Юнона-К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(л.д.8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копией Формы ЕФС-1 за </w:t>
      </w:r>
      <w:r w:rsidR="00247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 год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</w:t>
      </w:r>
      <w:r w:rsidR="00247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</w:t>
      </w:r>
      <w:r w:rsidR="00247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уведомлением о доставке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Кулибабы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Кулибабы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Е.А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Pr="00466541">
        <w:rPr>
          <w:rFonts w:ascii="Times New Roman" w:hAnsi="Times New Roman" w:cs="Times New Roman"/>
          <w:sz w:val="26"/>
          <w:szCs w:val="26"/>
        </w:rPr>
        <w:t>ст.</w:t>
      </w:r>
      <w:r w:rsidR="00C47D16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КоАП РФ.</w:t>
      </w:r>
    </w:p>
    <w:p w:rsidR="00AB26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Кулибабой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="00E25510">
        <w:rPr>
          <w:rFonts w:ascii="Times New Roman" w:hAnsi="Times New Roman" w:cs="Times New Roman"/>
          <w:sz w:val="26"/>
          <w:szCs w:val="26"/>
        </w:rPr>
        <w:t>й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</w:p>
    <w:p w:rsidR="00FB6152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152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1.2 КоАП РФ и предупреждения совершения аналогичных правонарушений в будущем.</w:t>
      </w:r>
    </w:p>
    <w:p w:rsidR="00AB2696" w:rsidRPr="00466541" w:rsidP="00AB269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</w:t>
      </w:r>
      <w:r w:rsidRPr="00466541">
        <w:rPr>
          <w:sz w:val="26"/>
          <w:szCs w:val="26"/>
        </w:rPr>
        <w:t>.</w:t>
      </w:r>
      <w:r w:rsidR="003D1FAF">
        <w:rPr>
          <w:sz w:val="26"/>
          <w:szCs w:val="26"/>
        </w:rPr>
        <w:t xml:space="preserve"> </w:t>
      </w:r>
      <w:r w:rsidRPr="00466541">
        <w:rPr>
          <w:sz w:val="26"/>
          <w:szCs w:val="26"/>
        </w:rPr>
        <w:t>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4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FB6152"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</w:t>
      </w:r>
      <w:r w:rsidR="00FB6152">
        <w:rPr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иректора Общества с ограниченной ответственностью </w:t>
      </w:r>
      <w:r w:rsidR="00FB615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Юнона-К</w:t>
      </w:r>
      <w:r w:rsidR="00FB615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Кулибабу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430F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F45ACA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CB79F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C47D16">
        <w:rPr>
          <w:rFonts w:ascii="Times New Roman" w:hAnsi="Times New Roman" w:cs="Times New Roman"/>
          <w:sz w:val="26"/>
          <w:szCs w:val="26"/>
        </w:rPr>
        <w:t>500</w:t>
      </w:r>
      <w:r w:rsidRPr="00466541">
        <w:rPr>
          <w:rFonts w:ascii="Times New Roman" w:hAnsi="Times New Roman" w:cs="Times New Roman"/>
          <w:sz w:val="26"/>
          <w:szCs w:val="26"/>
        </w:rPr>
        <w:t xml:space="preserve"> (</w:t>
      </w:r>
      <w:r w:rsidR="00C47D16">
        <w:rPr>
          <w:rFonts w:ascii="Times New Roman" w:hAnsi="Times New Roman" w:cs="Times New Roman"/>
          <w:sz w:val="26"/>
          <w:szCs w:val="26"/>
        </w:rPr>
        <w:t>пятьсот</w:t>
      </w:r>
      <w:r w:rsidRPr="00466541">
        <w:rPr>
          <w:rFonts w:ascii="Times New Roman" w:hAnsi="Times New Roman" w:cs="Times New Roman"/>
          <w:sz w:val="26"/>
          <w:szCs w:val="26"/>
        </w:rPr>
        <w:t xml:space="preserve">) рублей.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2BA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BB12BA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</w:t>
      </w:r>
      <w:r w:rsidRPr="00BB12BA">
        <w:rPr>
          <w:rFonts w:ascii="Times New Roman" w:hAnsi="Times New Roman" w:cs="Times New Roman"/>
          <w:sz w:val="26"/>
          <w:szCs w:val="26"/>
        </w:rPr>
        <w:t>г</w:t>
      </w:r>
      <w:r w:rsidRPr="00BB12BA">
        <w:rPr>
          <w:rFonts w:ascii="Times New Roman" w:hAnsi="Times New Roman" w:cs="Times New Roman"/>
          <w:sz w:val="26"/>
          <w:szCs w:val="26"/>
        </w:rPr>
        <w:t>.С</w:t>
      </w:r>
      <w:r w:rsidRPr="00BB12BA">
        <w:rPr>
          <w:rFonts w:ascii="Times New Roman" w:hAnsi="Times New Roman" w:cs="Times New Roman"/>
          <w:sz w:val="26"/>
          <w:szCs w:val="26"/>
        </w:rPr>
        <w:t>имферополь,БИК</w:t>
      </w:r>
      <w:r w:rsidRPr="00BB12BA">
        <w:rPr>
          <w:rFonts w:ascii="Times New Roman" w:hAnsi="Times New Roman" w:cs="Times New Roman"/>
          <w:sz w:val="26"/>
          <w:szCs w:val="26"/>
        </w:rPr>
        <w:t xml:space="preserve"> 013510002,ОКТМО: 35701000,ИНН: 7706808265,КПП: 910201001,код бюджетной классификации (КБК): 79711601230060003140, УИН 7979101</w:t>
      </w:r>
      <w:r w:rsidR="00BB12BA">
        <w:rPr>
          <w:rFonts w:ascii="Times New Roman" w:hAnsi="Times New Roman" w:cs="Times New Roman"/>
          <w:sz w:val="26"/>
          <w:szCs w:val="26"/>
        </w:rPr>
        <w:t>2608250294091</w:t>
      </w:r>
      <w:r w:rsidRPr="00BB12BA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466541" w:rsidP="00AB269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P="00AB2696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FF2D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</w:t>
      </w:r>
      <w:r w:rsidR="00B75437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Москаленко</w:t>
      </w:r>
    </w:p>
    <w:p w:rsidR="008F7C6A"/>
    <w:sectPr w:rsidSect="008207C2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5430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C0AF1"/>
    <w:rsid w:val="000D7FC2"/>
    <w:rsid w:val="000E5E22"/>
    <w:rsid w:val="0012165A"/>
    <w:rsid w:val="00171820"/>
    <w:rsid w:val="0017786D"/>
    <w:rsid w:val="001C29BA"/>
    <w:rsid w:val="00241D81"/>
    <w:rsid w:val="0024766D"/>
    <w:rsid w:val="00256E3E"/>
    <w:rsid w:val="003D1FAF"/>
    <w:rsid w:val="003F2044"/>
    <w:rsid w:val="00413DD8"/>
    <w:rsid w:val="00466541"/>
    <w:rsid w:val="005F7DA7"/>
    <w:rsid w:val="0063617C"/>
    <w:rsid w:val="0065430F"/>
    <w:rsid w:val="00657A2A"/>
    <w:rsid w:val="006A441E"/>
    <w:rsid w:val="006B4A75"/>
    <w:rsid w:val="006B73A7"/>
    <w:rsid w:val="00715DF0"/>
    <w:rsid w:val="007201EA"/>
    <w:rsid w:val="00740493"/>
    <w:rsid w:val="00773D1F"/>
    <w:rsid w:val="007B4F71"/>
    <w:rsid w:val="007D5EB5"/>
    <w:rsid w:val="007F1E35"/>
    <w:rsid w:val="00815173"/>
    <w:rsid w:val="008207C2"/>
    <w:rsid w:val="00824595"/>
    <w:rsid w:val="008709EA"/>
    <w:rsid w:val="008E593F"/>
    <w:rsid w:val="008F7C6A"/>
    <w:rsid w:val="00907BE3"/>
    <w:rsid w:val="00923083"/>
    <w:rsid w:val="00976A27"/>
    <w:rsid w:val="00976D27"/>
    <w:rsid w:val="009C5AA3"/>
    <w:rsid w:val="009D16F5"/>
    <w:rsid w:val="00A4702A"/>
    <w:rsid w:val="00A808E6"/>
    <w:rsid w:val="00AB2696"/>
    <w:rsid w:val="00B24A46"/>
    <w:rsid w:val="00B66225"/>
    <w:rsid w:val="00B71AEA"/>
    <w:rsid w:val="00B75437"/>
    <w:rsid w:val="00B92B8C"/>
    <w:rsid w:val="00BA713A"/>
    <w:rsid w:val="00BB12BA"/>
    <w:rsid w:val="00BE0AAF"/>
    <w:rsid w:val="00C24C1F"/>
    <w:rsid w:val="00C47D16"/>
    <w:rsid w:val="00C52A1C"/>
    <w:rsid w:val="00C73BFD"/>
    <w:rsid w:val="00CB79FE"/>
    <w:rsid w:val="00CE63C3"/>
    <w:rsid w:val="00D26DA3"/>
    <w:rsid w:val="00E24582"/>
    <w:rsid w:val="00E25510"/>
    <w:rsid w:val="00E30CFC"/>
    <w:rsid w:val="00E344F5"/>
    <w:rsid w:val="00E57952"/>
    <w:rsid w:val="00E678E9"/>
    <w:rsid w:val="00E9540B"/>
    <w:rsid w:val="00ED28AA"/>
    <w:rsid w:val="00F30725"/>
    <w:rsid w:val="00F45ACA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4/006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