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B7F3B" w:rsidRPr="00980319" w:rsidP="00980319">
      <w:pPr>
        <w:shd w:val="clear" w:color="auto" w:fill="FFFFFF"/>
        <w:spacing w:after="150" w:line="240" w:lineRule="auto"/>
        <w:ind w:left="637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 </w:t>
      </w:r>
      <w:r w:rsidRPr="00980319" w:rsidR="00B93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5-10-209/2017 </w:t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(05-0209/10/2017)</w:t>
      </w:r>
    </w:p>
    <w:p w:rsidR="00980319" w:rsidRPr="00980319" w:rsidP="00980319">
      <w:pPr>
        <w:shd w:val="clear" w:color="auto" w:fill="FFFFFF"/>
        <w:spacing w:after="150" w:line="240" w:lineRule="auto"/>
        <w:ind w:left="63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F3B" w:rsidRPr="00980319" w:rsidP="005B7F3B">
      <w:pPr>
        <w:shd w:val="clear" w:color="auto" w:fill="FFFFFF"/>
        <w:spacing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B93A1B" w:rsidRPr="00980319" w:rsidP="00B93A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октября</w:t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г.  </w:t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80319" w:rsidR="005B7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</w:t>
      </w:r>
      <w:r w:rsidRP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Симферополь</w:t>
      </w:r>
      <w:r w:rsidRPr="00980319" w:rsidR="00980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0319" w:rsidR="005B7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</w:t>
      </w:r>
    </w:p>
    <w:p w:rsidR="00B93A1B" w:rsidRPr="00B93A1B" w:rsidP="00B93A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B93A1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Республики Крым Москаленко </w:t>
      </w:r>
      <w:r>
        <w:rPr>
          <w:rFonts w:ascii="Times New Roman" w:hAnsi="Times New Roman" w:cs="Times New Roman"/>
          <w:sz w:val="28"/>
          <w:szCs w:val="28"/>
        </w:rPr>
        <w:t>С.А.</w:t>
      </w:r>
      <w:r w:rsidR="00980319">
        <w:rPr>
          <w:rFonts w:ascii="Times New Roman" w:hAnsi="Times New Roman" w:cs="Times New Roman"/>
          <w:sz w:val="28"/>
          <w:szCs w:val="28"/>
        </w:rPr>
        <w:t>(г. Симферополь, ул. Киевская, д. 55/2)</w:t>
      </w:r>
      <w:r w:rsidRPr="00B93A1B">
        <w:rPr>
          <w:rFonts w:ascii="Times New Roman" w:hAnsi="Times New Roman" w:cs="Times New Roman"/>
          <w:sz w:val="28"/>
          <w:szCs w:val="28"/>
        </w:rPr>
        <w:t>, рассмотрев дело об административном правон</w:t>
      </w:r>
      <w:r>
        <w:rPr>
          <w:rFonts w:ascii="Times New Roman" w:hAnsi="Times New Roman" w:cs="Times New Roman"/>
          <w:sz w:val="28"/>
          <w:szCs w:val="28"/>
        </w:rPr>
        <w:t>арушении, предусмотренном ст. 19.1</w:t>
      </w:r>
      <w:r w:rsidRPr="00B93A1B">
        <w:rPr>
          <w:rFonts w:ascii="Times New Roman" w:hAnsi="Times New Roman" w:cs="Times New Roman"/>
          <w:sz w:val="28"/>
          <w:szCs w:val="28"/>
        </w:rPr>
        <w:t xml:space="preserve"> Кодекса Российской  Федерации об административных правонарушениях, в отношении </w:t>
      </w:r>
      <w:r>
        <w:rPr>
          <w:rFonts w:ascii="Times New Roman" w:hAnsi="Times New Roman" w:cs="Times New Roman"/>
          <w:sz w:val="28"/>
          <w:szCs w:val="28"/>
        </w:rPr>
        <w:t>Никовой</w:t>
      </w:r>
      <w:r>
        <w:rPr>
          <w:rFonts w:ascii="Times New Roman" w:hAnsi="Times New Roman" w:cs="Times New Roman"/>
          <w:sz w:val="28"/>
          <w:szCs w:val="28"/>
        </w:rPr>
        <w:t xml:space="preserve"> Светланы Васильевны</w:t>
      </w:r>
      <w:r w:rsidRPr="00B93A1B">
        <w:rPr>
          <w:rFonts w:ascii="Times New Roman" w:hAnsi="Times New Roman" w:cs="Times New Roman"/>
          <w:sz w:val="28"/>
          <w:szCs w:val="28"/>
        </w:rPr>
        <w:t xml:space="preserve">, </w:t>
      </w:r>
      <w:r w:rsidR="00807190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, уроженки </w:t>
      </w:r>
      <w:r w:rsidR="00807190">
        <w:rPr>
          <w:rFonts w:ascii="Times New Roman" w:hAnsi="Times New Roman" w:cs="Times New Roman"/>
          <w:sz w:val="28"/>
          <w:szCs w:val="28"/>
        </w:rPr>
        <w:t>(паспортные данные)</w:t>
      </w:r>
      <w:r>
        <w:rPr>
          <w:rFonts w:ascii="Times New Roman" w:hAnsi="Times New Roman" w:cs="Times New Roman"/>
          <w:sz w:val="28"/>
          <w:szCs w:val="28"/>
        </w:rPr>
        <w:t>, зарегистрированной и проживающей</w:t>
      </w:r>
      <w:r w:rsidRPr="00B93A1B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="00807190">
        <w:rPr>
          <w:rFonts w:ascii="Times New Roman" w:hAnsi="Times New Roman" w:cs="Times New Roman"/>
          <w:sz w:val="28"/>
          <w:szCs w:val="28"/>
        </w:rPr>
        <w:t>(адрес)</w:t>
      </w:r>
      <w:r w:rsidRPr="00B93A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7F3B" w:rsidRPr="00980319" w:rsidP="00980319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 Т А Н О В И Л:</w:t>
      </w:r>
      <w:r w:rsidRPr="00980319" w:rsid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93A1B" w:rsidRPr="00B93A1B" w:rsidP="00B93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сентября</w:t>
      </w:r>
      <w:r w:rsidRPr="00B93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 года мировому судье судебного участка №10 Киевского судебного района г. Симферополь поступило дело об административном правонарушении, предусмотренном ст.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B93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B93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 (далее КоАП РФ), в отношении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</w:t>
      </w:r>
      <w:r w:rsidRPr="00B93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A1B" w:rsidP="00B93A1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B9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.09.2017г. в отношении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Никовой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С.В.</w:t>
      </w:r>
      <w:r w:rsidRPr="00B9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составлен протокол об административном правонарушении за совершение административного правонарушения, выразившегося  в том,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13 сентября 2017 года  в</w:t>
      </w:r>
      <w:r w:rsidR="00980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 часов 20 минут  по адресу: Республика Крым, г. Симфер</w:t>
      </w:r>
      <w:r w:rsidR="006B39B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поль, пр. Кирова,</w:t>
      </w:r>
      <w:r w:rsidR="00980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41 в здании </w:t>
      </w:r>
      <w:r w:rsidR="00980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многофункционального цента предоставления услуг, </w:t>
      </w:r>
      <w:r w:rsidR="00980319">
        <w:rPr>
          <w:rFonts w:ascii="Times New Roman" w:hAnsi="Times New Roman" w:cs="Times New Roman"/>
          <w:bCs/>
          <w:color w:val="000000"/>
          <w:sz w:val="28"/>
          <w:szCs w:val="28"/>
        </w:rPr>
        <w:t>Никова</w:t>
      </w:r>
      <w:r w:rsidR="00980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С.В.  самовольно в нарушение установленного регламента работы системы управления электронной очередью, утвержденного приказом  Г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осударственного бюджетного учреждения Республики Крым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«М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>»(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>далее ГБУ РК «МФЦ»)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№1016 от 21.12.2016 года</w:t>
      </w:r>
      <w:r w:rsidR="006B39B5">
        <w:rPr>
          <w:rFonts w:ascii="Times New Roman" w:hAnsi="Times New Roman" w:cs="Times New Roman"/>
          <w:bCs/>
          <w:color w:val="000000"/>
          <w:sz w:val="28"/>
          <w:szCs w:val="28"/>
        </w:rPr>
        <w:t>, вела список лиц на получение талонов на оказание услуг, чем нарушила Федеральный закон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B39B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государственных и муниципальных услуг» №210-ФЗ от 27.07.2010 г.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02.10.2017г. </w:t>
      </w:r>
      <w:r w:rsidRPr="006B39B5"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Никова</w:t>
      </w:r>
      <w:r w:rsidRPr="006B39B5"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разъяснения ей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прав, предусмотренных </w:t>
      </w:r>
      <w:r>
        <w:fldChar w:fldCharType="begin"/>
      </w:r>
      <w:r>
        <w:instrText xml:space="preserve"> HYPERLINK "https://rospravosudie.com/law/%D0%A1%D1%82%D0%B0%D1%82%D1%8C%D1%8F_25.1_%D0%9A%D0%BE%D0%90%D0%9F_%D0%A0%D0%A4"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25.1 КоАП РФ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ст. 51 Конституции РФ, свою вину в совершении данного административного правонарушения признал</w:t>
      </w:r>
      <w:r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пояснила, что она не знала 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том, </w:t>
      </w:r>
      <w:r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формирование списков очереди в МФЦ на бумажном носителе является нарушением и за него предусмотрена административная ответственность.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Выслушав объяснения </w:t>
      </w:r>
      <w:r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проверив обстоятельства возбуждения дела об административном правонарушении, полномочия лица, составившего протокол об административном правонарушении, порядок фиксации признаков административного правонарушения, сроки давности привлечения к административной ответственности, изучив материалы дела об административном правонарушении, миро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 судья приходит к следующему. 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ч.3 ст. 17 Конституции РФ осуществление прав и свобод человека и гражданина не должно нарушать права и свободы других лиц.</w:t>
      </w:r>
    </w:p>
    <w:p w:rsidR="005B7F3B" w:rsidRPr="006B39B5" w:rsidP="00CF4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ответственность по </w:t>
      </w:r>
      <w:r>
        <w:fldChar w:fldCharType="begin"/>
      </w:r>
      <w:r>
        <w:instrText xml:space="preserve"> HYPERLINK "https://rospravosudie.com/law/%D0%A1%D1%82%D0%B0%D1%82%D1%8C%D1%8F_19.1_%D0%9A%D0%BE%D0%90%D0%9F_%D0%A0%D0%A4"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19.1 Кодекса Российской Федерации об административных правонарушениях</w:t>
      </w:r>
      <w:r>
        <w:fldChar w:fldCharType="end"/>
      </w:r>
      <w:r w:rsidR="00CF401F"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наступает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самоуправство, то есть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не причинившее существенного вреда гражданам или юридическим лицам.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усматривается из диспозиции указанной статьи, она является бланкетной, т.е. содержит ссылки на федеральные законы или иные нормативные правовые акты, которые определяют порядок осуществления действительного или предполагаемого права лица, привлекаемого к административной ответственности.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указанного административного правонарушения является установленный порядок управления. Под установленным порядком управления следует понимать определенную законодательно или на уровне локальных нормативно-правовых актов четко регламентированную процедуру осуществления процесса планирования, организации, мотивации и контроля, необходимого для формулирования и достижения цели деятельности конкретной управленческой организации или структурной единицы.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осуществления гражданами их прав устанавливается федеральными законами и иными нормативными правовыми актами. При этом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самовольным является такой способ реализации права, который противоречит закону или соответствующим правилам. Таким образом, самоуправство посягает на установленный в государстве порядок управления, порядок осуществления гражданами принадлежащих им прав.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Действительным признается право, принадлежащее лицу на основе закона или подзаконного акта. Предполагаемым является право, по добросовестному заблуждению виновного, якобы принадлежащее ему или другому лицу, в интересах которого он действует. В том случае, если правонарушитель действует заведомо незаконно, добиваясь своего действительного или мнимого права вопреки установленному порядку, он может быть привлечен к ответственности по данной статье, если его действия не содержат состава иного административного правонарушения или преступления.</w:t>
      </w:r>
    </w:p>
    <w:p w:rsidR="005B7F3B" w:rsidRPr="006B39B5" w:rsidP="006B39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Объективная сторона данного состава административного правонарушения заключается в осуществлении виновным лицом своих прав без согласия на то либо обращения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участников гражданского общества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 условием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непричинения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существенного вреда. Осуществляемые виновным лицом права могут быть как действительно принадлежащими ему в соответствии с должностным регламентом или занимаемой должностью, так и необоснованно предполагаемыми.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Объективная сторона самоуправства характеризуется активными действиями, то есть правонарушитель, не обладая должными полномочиями, осуществляет свое право. По убеждению правонарушителя, мотивация его действий законна и правомерна.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административного правонарушения по данной статье имеется в том случае, если отсутствуют последствия в виде причинения существенного вреда гражданам либо организациям (юридическим лицам), применения насилия или угрозы его применения.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решающее значение для квалификации самоуправства имеет не сумма ущерба, а ощутимость его для потерпевшего. При оценке вреда принимается во внимание та объективная оценка подобного рода ущерба, которая существует в обществе и определяется судом.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 3 </w:t>
      </w:r>
      <w:r>
        <w:fldChar w:fldCharType="begin"/>
      </w:r>
      <w:r>
        <w:instrText xml:space="preserve"> HYPERLINK "https://rospravosudie.com/law/%D0%A1%D1%82%D0%B0%D1%82%D1%8C%D1%8F_26.1_%D0%9A%D0%BE%D0%90%D0%9F_%D0%A0%D0%A4"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26.1 КоАП РФ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делу об административном правонарушении выяснению подлежит виновность лица в совершении административного правонарушения.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 </w:t>
      </w:r>
      <w:r>
        <w:fldChar w:fldCharType="begin"/>
      </w:r>
      <w:r>
        <w:instrText xml:space="preserve"> HYPERLINK "https://rospravosudie.com/law/%D0%A1%D1%82%D0%B0%D1%82%D1%8C%D1%8F_26.2_%D0%9A%D0%BE%D0%90%D0%9F_%D0%A0%D0%A4"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26.2 КоАП РФ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доказательствами по делу об административном правонарушении являются любые фактические данные, на основании которых судья,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экспертов, иными документами, а также показаниями специальных технических средств, вещественных доказательств.</w:t>
      </w:r>
    </w:p>
    <w:p w:rsidR="005B7F3B" w:rsidRPr="006B39B5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 </w:t>
      </w:r>
      <w:r>
        <w:fldChar w:fldCharType="begin"/>
      </w:r>
      <w:r>
        <w:instrText xml:space="preserve"> HYPERLINK "https://rospravosudie.com/law/%D0%A1%D1%82%D0%B0%D1%82%D1%8C%D1%8F_26.11_%D0%9A%D0%BE%D0%90%D0%9F_%D0%A0%D0%A4"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26.11 КоАП РФ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B7F3B" w:rsidRPr="006B39B5" w:rsidP="008622D9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 </w:t>
      </w:r>
      <w:r>
        <w:fldChar w:fldCharType="begin"/>
      </w:r>
      <w:r>
        <w:instrText xml:space="preserve"> HYPERLINK "https://rospravosudie.com/law/%D0%A1%D1%82%D0%B0%D1%82%D1%8C%D1%8F_1.5_%D0%9A%D0%BE%D0%90%D0%9F_%D0%A0%D0%A4"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1.5 КоАП РФ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</w:t>
      </w:r>
    </w:p>
    <w:p w:rsidR="005B7F3B" w:rsidRPr="008622D9" w:rsidP="008622D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судебном заседании установлено, что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сентября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 около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 минут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Никова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адресу: Республика Крым, г. Симферополь, пр. </w:t>
      </w:r>
      <w:r w:rsidR="008622D9">
        <w:rPr>
          <w:rFonts w:ascii="Times New Roman" w:hAnsi="Times New Roman" w:cs="Times New Roman"/>
          <w:bCs/>
          <w:color w:val="000000"/>
          <w:sz w:val="28"/>
          <w:szCs w:val="28"/>
        </w:rPr>
        <w:t>Кирова,41 в здании МФЦ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2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самовольно в нарушение установленного  регламента работы системы управления электронной очередью, утвержденного приказом  ГБУ РК «МФЦ» № 1016 от 21.12.2016 </w:t>
      </w:r>
      <w:r w:rsidR="008622D9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  <w:r w:rsidR="0031020C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3102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приказом №324 от 21.03.2017г.</w:t>
      </w:r>
      <w:r w:rsidR="008622D9">
        <w:rPr>
          <w:rFonts w:ascii="Times New Roman" w:hAnsi="Times New Roman" w:cs="Times New Roman"/>
          <w:bCs/>
          <w:color w:val="000000"/>
          <w:sz w:val="28"/>
          <w:szCs w:val="28"/>
        </w:rPr>
        <w:t>, вела список лиц на получение талонов на оказание услуг, чем нарушила Федеральный закон «Об организации предоставления государственных и муниципальных услуг» №210-ФЗ от 27.07.2010 г.</w:t>
      </w:r>
      <w:r w:rsidR="00CF40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7F3B" w:rsidRPr="006B39B5" w:rsidP="00F43EA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обстоятельства нашли свое полное подтверждение объяснениями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С.В., данными ей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судебном заседании, а также материалами дела: протоколом об административном правонарушении </w:t>
      </w:r>
      <w:r w:rsidR="00CF4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РК №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171800 от 13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 (л.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д.2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письменными объяснениями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 привлекаемого к административной ответственности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(л.д.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копией 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паспорта на 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Никову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 (л.д.4-5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талон записи на 18.09.2017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выда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нного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ГБ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РК 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МФЦ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Симферополь, пр. Киро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ва,41(Р-252) на 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Никову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С.В.(л.д.6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протоколом осмотра, принадлежащих юридическому лицу или индивидуальному предпринимателю помещений, территорий и находящихся там вещей и докуме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нтов от 13.09.2017 года ( л.д. 7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регистрации на очередь по льготному талону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бумажном носителе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13.09.2017</w:t>
      </w:r>
      <w:r w:rsidR="00862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(л.д.8), объяснениями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л.д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9), объяснениями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л.д.10), объяснением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(л.д.11), объяснениями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л.д.12), объяснением 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(л.д.13), объяснением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(л.д.14), объяснением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л.д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15), объяснением </w:t>
      </w:r>
      <w:r w:rsidR="00807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(ФИО)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(л.д.16), «Регламентом работы системы управления  электронной очередью» утвержденного приказом ГБУ РК «МФЦ» от 21.12.2016 № 1016 (с изменениями согласно приказу от 07.04.2017 года №426 (л.д.17-20),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приказом ГБУ РК «МФЦ» от 21.03.2017г. №324;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рапортом УУП отдела полиции №2 «Киевский» УМВД России по г. Симферополю лейтенанта полиции</w:t>
      </w:r>
      <w:r w:rsidR="0037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Шатова О.В. (л.д.60).</w:t>
      </w:r>
    </w:p>
    <w:p w:rsidR="005B7F3B" w:rsidRPr="006B39B5" w:rsidP="00F43EA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у мирового судьи не имеется оснований не доверять вышеуказанным доказательствам, которые отвечают предъявляемым к ним законом требованиям, при получении данных доказатель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пр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оцессуальных нарушений допущено не было.</w:t>
      </w:r>
    </w:p>
    <w:p w:rsidR="00174AD6" w:rsidP="0017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судебном заседании установлены и исследованы все доказательства, представленные судье, оценив которые в совокупности, судья приходит к выводу о том, что действия 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 квалифицированы по            </w:t>
      </w:r>
      <w:r>
        <w:fldChar w:fldCharType="begin"/>
      </w:r>
      <w:r>
        <w:instrText xml:space="preserve"> HYPERLINK "https://rospravosudie.com/law/%D0%A1%D1%82%D0%B0%D1%82%D1%8C%D1%8F_19.1_%D0%9A%D0%BE%D0%90%D0%9F_%D0%A0%D0%A4" </w:instrText>
      </w:r>
      <w:r>
        <w:fldChar w:fldCharType="separate"/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19.1 Кодекса Р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Федерации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административных правонарушениях</w:t>
      </w:r>
      <w:r>
        <w:fldChar w:fldCharType="end"/>
      </w:r>
      <w:r w:rsidR="0031020C"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самоуправство, то есть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причинившее существенного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вреда гражданам или юридическим лицам за исключением случаев, предусмотренных </w:t>
      </w:r>
      <w:r>
        <w:fldChar w:fldCharType="begin"/>
      </w:r>
      <w:r>
        <w:instrText xml:space="preserve"> HYPERLINK "consultantplus://offline/ref=950B34B96AE01D423E3053D490997F3EDF79EA7A0B66ABFE58014F7C05D23973E31DE195B315lC5FH"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статьей 14.9.1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Кодекса. </w:t>
      </w:r>
    </w:p>
    <w:p w:rsidR="005B7F3B" w:rsidRPr="006B39B5" w:rsidP="0031020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 </w:t>
      </w:r>
      <w:r>
        <w:fldChar w:fldCharType="begin"/>
      </w:r>
      <w:r>
        <w:instrText xml:space="preserve"> HYPERLINK "https://rospravosudie.com/law/%D0%A1%D1%82%D0%B0%D1%82%D1%8C%D1%8F_4.1_%D0%9A%D0%BE%D0%90%D0%9F_%D0%A0%D0%A4"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4.1 Кодекса Российской Федерации об административных правонарушениях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B7F3B" w:rsidRPr="006B39B5" w:rsidP="0031020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правонарушителя и предупреждения совершения новых противоправных деяний, а также ее соразмерность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B7F3B" w:rsidRPr="006B39B5" w:rsidP="00F43E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наказания 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обстоятельства и характер совершенного административного правонарушения, данные е</w:t>
      </w:r>
      <w:r w:rsid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личности, смягчающие и отягчающие административную ответственность обстоятельства.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B7F3B" w:rsidRPr="006B39B5" w:rsidP="00F43E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смягчающих административную ответственность обстоятельств судья учитывает раскаяние лица, совершившего правонарушение.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отягчающих административную ответственность, предусмотренных ст.ст. 4.3 КоАП РФ, судом не установлено.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B7F3B" w:rsidRPr="006B39B5" w:rsidP="00310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таких обстоятельствах мировой судья считает законным и обоснованным назначить 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минимально возможное наказание, предусмотренное санкцией данной статьи, в виде предупреждения.</w:t>
      </w:r>
    </w:p>
    <w:p w:rsidR="005B7F3B" w:rsidRPr="006B39B5" w:rsidP="003102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Оснований для назначения 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Никовой</w:t>
      </w:r>
      <w:r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иного вида наказания, предусмотренного санкцией </w:t>
      </w:r>
      <w:r>
        <w:fldChar w:fldCharType="begin"/>
      </w:r>
      <w:r>
        <w:instrText xml:space="preserve"> HYPERLINK "https://rospravosudie.com/law/%D0%A1%D1%82%D0%B0%D1%82%D1%8C%D1%8F_19.1_%D0%9A%D0%BE%D0%90%D0%9F_%D0%A0%D0%A4" </w:instrText>
      </w:r>
      <w:r>
        <w:fldChar w:fldCharType="separate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19.1 Кодекса Российской Федерации об административных правонарушениях</w:t>
      </w:r>
      <w:r>
        <w:fldChar w:fldCharType="end"/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мировой судья не усматривает.</w:t>
      </w:r>
    </w:p>
    <w:p w:rsidR="005B7F3B" w:rsidRPr="006B39B5" w:rsidP="0031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На основании изложенного и руководствуясь ст. ст. 19.1, 29.7 - 29.11 Кодекса Российской Федерации об административных правонарушениях, мировой судья,</w:t>
      </w:r>
    </w:p>
    <w:p w:rsidR="005B7F3B" w:rsidRPr="006B39B5" w:rsidP="005B7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             </w:t>
      </w:r>
      <w:r w:rsidRPr="006B3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6B3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С Т А Н О В И Л:</w:t>
      </w:r>
    </w:p>
    <w:p w:rsidR="005B7F3B" w:rsidRPr="006B39B5" w:rsidP="00310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</w:t>
      </w:r>
      <w:r w:rsidRP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 </w:t>
      </w:r>
      <w:r w:rsidRPr="00174AD6" w:rsidR="00F43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Никову</w:t>
      </w:r>
      <w:r w:rsidRPr="00174AD6" w:rsidR="00F43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Светлану Васильевну</w:t>
      </w:r>
      <w:r w:rsidRPr="00174AD6" w:rsidR="00174A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07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(дата)</w:t>
      </w:r>
      <w:r w:rsidRPr="00174AD6" w:rsidR="00174A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174AD6" w:rsidR="00F43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74AD6" w:rsid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виновной</w:t>
      </w:r>
      <w:r w:rsidRPr="00174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административного правонарушения, предусмотренного ст. 19.1 Кодекса 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 об административных правонарушениях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назначить е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B3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наказание в виде предупреждения.</w:t>
      </w:r>
      <w:r w:rsidR="0031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1020C" w:rsidP="0031020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EA0">
        <w:rPr>
          <w:rFonts w:ascii="Times New Roman" w:hAnsi="Times New Roman" w:cs="Times New Roman"/>
          <w:sz w:val="28"/>
          <w:szCs w:val="28"/>
        </w:rPr>
        <w:t>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174AD6">
        <w:rPr>
          <w:rFonts w:ascii="Times New Roman" w:hAnsi="Times New Roman" w:cs="Times New Roman"/>
          <w:sz w:val="28"/>
          <w:szCs w:val="28"/>
        </w:rPr>
        <w:t>ого</w:t>
      </w:r>
      <w:r w:rsidRPr="00F43E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74AD6">
        <w:rPr>
          <w:rFonts w:ascii="Times New Roman" w:hAnsi="Times New Roman" w:cs="Times New Roman"/>
          <w:sz w:val="28"/>
          <w:szCs w:val="28"/>
        </w:rPr>
        <w:t>а</w:t>
      </w:r>
      <w:r w:rsidRPr="00F43EA0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AD6" w:rsidP="0031020C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F43EA0" w:rsidRPr="00F43EA0" w:rsidP="0031020C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43EA0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 w:rsidRPr="00F43E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3E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3EA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="000347EB">
        <w:rPr>
          <w:rFonts w:ascii="Times New Roman" w:hAnsi="Times New Roman" w:cs="Times New Roman"/>
          <w:color w:val="000000"/>
          <w:sz w:val="28"/>
          <w:szCs w:val="28"/>
        </w:rPr>
        <w:t>подпись</w:t>
      </w:r>
      <w:r w:rsidRPr="00F43EA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43EA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С.А. Москаленко</w:t>
      </w:r>
    </w:p>
    <w:p w:rsidR="005B7F3B" w:rsidRPr="00F43EA0" w:rsidP="003102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</w:t>
      </w:r>
    </w:p>
    <w:p w:rsidR="006447A9" w:rsidRPr="00F43EA0" w:rsidP="0031020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31020C">
      <w:headerReference w:type="default" r:id="rId4"/>
      <w:pgSz w:w="11906" w:h="16838" w:code="9"/>
      <w:pgMar w:top="567" w:right="851" w:bottom="567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3094"/>
      <w:docPartObj>
        <w:docPartGallery w:val="Page Numbers (Top of Page)"/>
        <w:docPartUnique/>
      </w:docPartObj>
    </w:sdtPr>
    <w:sdtContent>
      <w:p w:rsidR="000347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34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3B"/>
    <w:rsid w:val="000347EB"/>
    <w:rsid w:val="00174AD6"/>
    <w:rsid w:val="0018759B"/>
    <w:rsid w:val="0031020C"/>
    <w:rsid w:val="00377A41"/>
    <w:rsid w:val="00493ED4"/>
    <w:rsid w:val="005B7F3B"/>
    <w:rsid w:val="006447A9"/>
    <w:rsid w:val="006B39B5"/>
    <w:rsid w:val="00807190"/>
    <w:rsid w:val="008622D9"/>
    <w:rsid w:val="00980319"/>
    <w:rsid w:val="00B93A1B"/>
    <w:rsid w:val="00C37E28"/>
    <w:rsid w:val="00CF401F"/>
    <w:rsid w:val="00F43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5B7F3B"/>
  </w:style>
  <w:style w:type="character" w:styleId="Hyperlink">
    <w:name w:val="Hyperlink"/>
    <w:basedOn w:val="DefaultParagraphFont"/>
    <w:uiPriority w:val="99"/>
    <w:semiHidden/>
    <w:unhideWhenUsed/>
    <w:rsid w:val="005B7F3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F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401F"/>
  </w:style>
  <w:style w:type="paragraph" w:styleId="Footer">
    <w:name w:val="footer"/>
    <w:basedOn w:val="Normal"/>
    <w:link w:val="a0"/>
    <w:uiPriority w:val="99"/>
    <w:semiHidden/>
    <w:unhideWhenUsed/>
    <w:rsid w:val="00CF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CF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