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Дело № 5-14-62/2017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05-0062/14/2017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             </w:t>
      </w:r>
      <w:r w:rsidRPr="00234DC8">
        <w:rPr>
          <w:sz w:val="12"/>
          <w:szCs w:val="12"/>
        </w:rPr>
        <w:t>П</w:t>
      </w:r>
      <w:r w:rsidRPr="00234DC8">
        <w:rPr>
          <w:sz w:val="12"/>
          <w:szCs w:val="12"/>
        </w:rPr>
        <w:t xml:space="preserve"> О С Т А Н О В Л Е Н И Е</w:t>
      </w:r>
    </w:p>
    <w:p w:rsidR="00A77B3E" w:rsidRPr="00234DC8">
      <w:pPr>
        <w:rPr>
          <w:sz w:val="12"/>
          <w:szCs w:val="12"/>
        </w:rPr>
      </w:pP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 дата                                                               адрес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 Мировой судья  судебного участка № 14  Киевского судебного района адрес (адрес)  </w:t>
      </w:r>
      <w:r w:rsidRPr="00234DC8">
        <w:rPr>
          <w:sz w:val="12"/>
          <w:szCs w:val="12"/>
        </w:rPr>
        <w:t>Тарасенко</w:t>
      </w:r>
      <w:r w:rsidRPr="00234DC8">
        <w:rPr>
          <w:sz w:val="12"/>
          <w:szCs w:val="12"/>
        </w:rPr>
        <w:t xml:space="preserve"> Т.С., рассмотрев в  порядке  подготовки  к  рассмотрению  дело  об  административном  правонарушении, предусмотренном частью 1 статьи 15.6  Кодекса Российской Федер</w:t>
      </w:r>
      <w:r w:rsidRPr="00234DC8">
        <w:rPr>
          <w:sz w:val="12"/>
          <w:szCs w:val="12"/>
        </w:rPr>
        <w:t>ации об административном правонарушении,  в  отношении    должностного лица –  директора   наименование организации Курганова ...,</w:t>
      </w:r>
    </w:p>
    <w:p w:rsidR="00A77B3E" w:rsidRPr="00234DC8">
      <w:pPr>
        <w:rPr>
          <w:sz w:val="12"/>
          <w:szCs w:val="12"/>
        </w:rPr>
      </w:pP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           у с т а </w:t>
      </w:r>
      <w:r w:rsidRPr="00234DC8">
        <w:rPr>
          <w:sz w:val="12"/>
          <w:szCs w:val="12"/>
        </w:rPr>
        <w:t>н</w:t>
      </w:r>
      <w:r w:rsidRPr="00234DC8">
        <w:rPr>
          <w:sz w:val="12"/>
          <w:szCs w:val="12"/>
        </w:rPr>
        <w:t xml:space="preserve"> о в и </w:t>
      </w:r>
      <w:r w:rsidRPr="00234DC8">
        <w:rPr>
          <w:sz w:val="12"/>
          <w:szCs w:val="12"/>
        </w:rPr>
        <w:t>л</w:t>
      </w:r>
      <w:r w:rsidRPr="00234DC8">
        <w:rPr>
          <w:sz w:val="12"/>
          <w:szCs w:val="12"/>
        </w:rPr>
        <w:t>:</w:t>
      </w:r>
    </w:p>
    <w:p w:rsidR="00A77B3E" w:rsidRPr="00234DC8">
      <w:pPr>
        <w:rPr>
          <w:sz w:val="12"/>
          <w:szCs w:val="12"/>
        </w:rPr>
      </w:pP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дата  мировому судье судебного участка № 14 Киевского судебного района адрес поступило на рас</w:t>
      </w:r>
      <w:r w:rsidRPr="00234DC8">
        <w:rPr>
          <w:sz w:val="12"/>
          <w:szCs w:val="12"/>
        </w:rPr>
        <w:t xml:space="preserve">смотрение дело  об  административном  правонарушении, предусмотренном частью 1 статьи   15.6  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РФ,  в  отношении  должностного лица –  директора   наименование организации Курганова ....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Изучив представленные материалы, прихожу к выводу о том, что дел</w:t>
      </w:r>
      <w:r w:rsidRPr="00234DC8">
        <w:rPr>
          <w:sz w:val="12"/>
          <w:szCs w:val="12"/>
        </w:rPr>
        <w:t>о подлежит  прекращению  по   следующим   основаниям.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В соответствии с  </w:t>
      </w:r>
      <w:r w:rsidRPr="00234DC8">
        <w:rPr>
          <w:sz w:val="12"/>
          <w:szCs w:val="12"/>
        </w:rPr>
        <w:t>ч</w:t>
      </w:r>
      <w:r w:rsidRPr="00234DC8">
        <w:rPr>
          <w:sz w:val="12"/>
          <w:szCs w:val="12"/>
        </w:rPr>
        <w:t xml:space="preserve">. 4 ст. 29.1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при подготовке дела к рассмотрению судья должен выяснить, имеются ли обстоятельства, исключающие производство по делу.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Согласно </w:t>
      </w:r>
      <w:r w:rsidRPr="00234DC8">
        <w:rPr>
          <w:sz w:val="12"/>
          <w:szCs w:val="12"/>
        </w:rPr>
        <w:t>ч</w:t>
      </w:r>
      <w:r w:rsidRPr="00234DC8">
        <w:rPr>
          <w:sz w:val="12"/>
          <w:szCs w:val="12"/>
        </w:rPr>
        <w:t xml:space="preserve">. 2 ст. 29.4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при наличии </w:t>
      </w:r>
      <w:r w:rsidRPr="00234DC8">
        <w:rPr>
          <w:sz w:val="12"/>
          <w:szCs w:val="12"/>
        </w:rPr>
        <w:t xml:space="preserve"> обстоятельств, предусмотренных статьей 24.5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РФ, выносится постановление о прекращении производства по делу об административном правонарушении. 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В п. 6 ч. 1 ст. 24.5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указано, что производство по делу об административном правонарушении не может</w:t>
      </w:r>
      <w:r w:rsidRPr="00234DC8">
        <w:rPr>
          <w:sz w:val="12"/>
          <w:szCs w:val="12"/>
        </w:rPr>
        <w:t xml:space="preserve"> быть начато, а начатое производство подлежит прекращению  при истечении сроков давности привлечения к административной  ответственности. 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Согласно ч. 1 ст. 4.5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постановление по делу об административном правонарушении не может быть вынесено по исте</w:t>
      </w:r>
      <w:r w:rsidRPr="00234DC8">
        <w:rPr>
          <w:sz w:val="12"/>
          <w:szCs w:val="12"/>
        </w:rPr>
        <w:t>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правонарушения, а по делам, в частности, о налогах и сборах, - по истечении одного года со дня соверше</w:t>
      </w:r>
      <w:r w:rsidRPr="00234DC8">
        <w:rPr>
          <w:sz w:val="12"/>
          <w:szCs w:val="12"/>
        </w:rPr>
        <w:t xml:space="preserve">ния административного правонарушения. 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В соответствии со ст. 23.1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дела об административных правонарушениях, предусмотренных  ст. 15.6 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РФ, рассматриваются  мировым судьей.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Правонарушение, предусмотренное  ст. 15.6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относится к правонару</w:t>
      </w:r>
      <w:r w:rsidRPr="00234DC8">
        <w:rPr>
          <w:sz w:val="12"/>
          <w:szCs w:val="12"/>
        </w:rPr>
        <w:t xml:space="preserve">шениям в области  налогов  и  сборов. Следовательно, в  силу  положений ст. 4.5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РФ, давность привлечения к административной ответственности за совершение административного правонарушения, предусмотренного  ст. 15.6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 составляет один год со дня </w:t>
      </w:r>
      <w:r w:rsidRPr="00234DC8">
        <w:rPr>
          <w:sz w:val="12"/>
          <w:szCs w:val="12"/>
        </w:rPr>
        <w:t>совершения  административного правонарушения.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Из протокола об административном правонарушении следует, что Курганов ..., являясь директором наименование организации, расположенного по адресу: адрес, не представил  в ИФНС России по адрес в установленный зак</w:t>
      </w:r>
      <w:r w:rsidRPr="00234DC8">
        <w:rPr>
          <w:sz w:val="12"/>
          <w:szCs w:val="12"/>
        </w:rPr>
        <w:t xml:space="preserve">онодательством о налогах и сборах срок, сведения о доходах физических лиц по форме 2-НДФЛ </w:t>
      </w:r>
      <w:r w:rsidRPr="00234DC8">
        <w:rPr>
          <w:sz w:val="12"/>
          <w:szCs w:val="12"/>
        </w:rPr>
        <w:t>за</w:t>
      </w:r>
      <w:r w:rsidRPr="00234DC8">
        <w:rPr>
          <w:sz w:val="12"/>
          <w:szCs w:val="12"/>
        </w:rPr>
        <w:t xml:space="preserve"> дата.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В соответствии с пунктом 2 статьи 230 части 2 Налогового Кодекса Российской Федерации, налоговые агенты представляют в налоговый орган по месту своего учета </w:t>
      </w:r>
      <w:r w:rsidRPr="00234DC8">
        <w:rPr>
          <w:sz w:val="12"/>
          <w:szCs w:val="12"/>
        </w:rPr>
        <w:t>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 налогов ежегодно не позднее дата года, следующего за истекшим налоговым период</w:t>
      </w:r>
      <w:r w:rsidRPr="00234DC8">
        <w:rPr>
          <w:sz w:val="12"/>
          <w:szCs w:val="12"/>
        </w:rPr>
        <w:t>ом.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Сведения о доходах физических лиц по форме 2-НДФЛ </w:t>
      </w:r>
      <w:r w:rsidRPr="00234DC8">
        <w:rPr>
          <w:sz w:val="12"/>
          <w:szCs w:val="12"/>
        </w:rPr>
        <w:t>за</w:t>
      </w:r>
      <w:r w:rsidRPr="00234DC8">
        <w:rPr>
          <w:sz w:val="12"/>
          <w:szCs w:val="12"/>
        </w:rPr>
        <w:t xml:space="preserve"> </w:t>
      </w:r>
      <w:r w:rsidRPr="00234DC8">
        <w:rPr>
          <w:sz w:val="12"/>
          <w:szCs w:val="12"/>
        </w:rPr>
        <w:t>дата</w:t>
      </w:r>
      <w:r w:rsidRPr="00234DC8">
        <w:rPr>
          <w:sz w:val="12"/>
          <w:szCs w:val="12"/>
        </w:rPr>
        <w:t xml:space="preserve"> поданы в ИФНС России по адрес директором наименование организации дата, тогда как предельный срок предоставления сведений – дата.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Временем совершения  правонарушения  является  дата.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Учитывая пр</w:t>
      </w:r>
      <w:r w:rsidRPr="00234DC8">
        <w:rPr>
          <w:sz w:val="12"/>
          <w:szCs w:val="12"/>
        </w:rPr>
        <w:t>иведенные выше нормы закона, срок привлечения  Курганова Е.М. к административной  ответственности в данном  случае истек  дата, а потому дело подлежит прекращению.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В соответствии с п. 6 ч. 1 ст. 24.5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 производство по делу об административном правона</w:t>
      </w:r>
      <w:r w:rsidRPr="00234DC8">
        <w:rPr>
          <w:sz w:val="12"/>
          <w:szCs w:val="12"/>
        </w:rPr>
        <w:t>рушении не может быть начато, а начатое производство подлежит прекращению в случае истечения сроков давности привлечения  к  административной  ответственности.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На основании </w:t>
      </w:r>
      <w:r w:rsidRPr="00234DC8">
        <w:rPr>
          <w:sz w:val="12"/>
          <w:szCs w:val="12"/>
        </w:rPr>
        <w:t>изложенного</w:t>
      </w:r>
      <w:r w:rsidRPr="00234DC8">
        <w:rPr>
          <w:sz w:val="12"/>
          <w:szCs w:val="12"/>
        </w:rPr>
        <w:t xml:space="preserve">, руководствуясь ст. ст. 24.5, 29.4 </w:t>
      </w:r>
      <w:r w:rsidRPr="00234DC8">
        <w:rPr>
          <w:sz w:val="12"/>
          <w:szCs w:val="12"/>
        </w:rPr>
        <w:t>КоАП</w:t>
      </w:r>
      <w:r w:rsidRPr="00234DC8">
        <w:rPr>
          <w:sz w:val="12"/>
          <w:szCs w:val="12"/>
        </w:rPr>
        <w:t xml:space="preserve"> РФ, мировой судья - 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      </w:t>
      </w:r>
      <w:r w:rsidRPr="00234DC8">
        <w:rPr>
          <w:sz w:val="12"/>
          <w:szCs w:val="12"/>
        </w:rPr>
        <w:t>П</w:t>
      </w:r>
      <w:r w:rsidRPr="00234DC8">
        <w:rPr>
          <w:sz w:val="12"/>
          <w:szCs w:val="12"/>
        </w:rPr>
        <w:t xml:space="preserve"> О </w:t>
      </w:r>
      <w:r w:rsidRPr="00234DC8">
        <w:rPr>
          <w:sz w:val="12"/>
          <w:szCs w:val="12"/>
        </w:rPr>
        <w:t>С Т А Н О В И Л :</w:t>
      </w:r>
    </w:p>
    <w:p w:rsidR="00A77B3E" w:rsidRPr="00234DC8">
      <w:pPr>
        <w:rPr>
          <w:sz w:val="12"/>
          <w:szCs w:val="12"/>
        </w:rPr>
      </w:pP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Производство по делу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 должностного лица –  директора   наименование организации Курган</w:t>
      </w:r>
      <w:r w:rsidRPr="00234DC8">
        <w:rPr>
          <w:sz w:val="12"/>
          <w:szCs w:val="12"/>
        </w:rPr>
        <w:t>ова ... прекратить, в связи с истечением сроков  давности  привлечения  к  административной  ответственности.</w:t>
      </w: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>Постановление может быть обжаловано в Киевский районный суд адрес в течение 10 суток со дня получения или вручения  копии  постановления путем под</w:t>
      </w:r>
      <w:r w:rsidRPr="00234DC8">
        <w:rPr>
          <w:sz w:val="12"/>
          <w:szCs w:val="12"/>
        </w:rPr>
        <w:t>ачи жалобы через  судебный участок № 14 Киевского судебного района адрес.</w:t>
      </w:r>
    </w:p>
    <w:p w:rsidR="00A77B3E" w:rsidRPr="00234DC8">
      <w:pPr>
        <w:rPr>
          <w:sz w:val="12"/>
          <w:szCs w:val="12"/>
        </w:rPr>
      </w:pPr>
    </w:p>
    <w:p w:rsidR="00A77B3E" w:rsidRPr="00234DC8">
      <w:pPr>
        <w:rPr>
          <w:sz w:val="12"/>
          <w:szCs w:val="12"/>
        </w:rPr>
      </w:pPr>
      <w:r w:rsidRPr="00234DC8">
        <w:rPr>
          <w:sz w:val="12"/>
          <w:szCs w:val="12"/>
        </w:rPr>
        <w:t xml:space="preserve">Мировой  судья:                                                                               Т.С. </w:t>
      </w:r>
      <w:r w:rsidRPr="00234DC8">
        <w:rPr>
          <w:sz w:val="12"/>
          <w:szCs w:val="12"/>
        </w:rPr>
        <w:t>Тарасенко</w:t>
      </w:r>
    </w:p>
    <w:p w:rsidR="00A77B3E" w:rsidRPr="00234DC8">
      <w:pPr>
        <w:rPr>
          <w:sz w:val="12"/>
          <w:szCs w:val="12"/>
        </w:rPr>
      </w:pPr>
    </w:p>
    <w:p w:rsidR="00A77B3E" w:rsidRPr="00234DC8">
      <w:pPr>
        <w:rPr>
          <w:sz w:val="12"/>
          <w:szCs w:val="12"/>
        </w:rPr>
      </w:pPr>
    </w:p>
    <w:p w:rsidR="00A77B3E" w:rsidRPr="00234DC8">
      <w:pPr>
        <w:rPr>
          <w:sz w:val="12"/>
          <w:szCs w:val="12"/>
          <w:lang w:val="en-US"/>
        </w:rPr>
      </w:pPr>
    </w:p>
    <w:p w:rsidR="00A77B3E" w:rsidRPr="00234DC8">
      <w:pPr>
        <w:rPr>
          <w:sz w:val="12"/>
          <w:szCs w:val="12"/>
        </w:rPr>
      </w:pPr>
    </w:p>
    <w:sectPr w:rsidSect="00C15F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F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