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2</w:t>
      </w:r>
    </w:p>
    <w:p w:rsidR="00A77B3E"/>
    <w:p w:rsidR="00A77B3E"/>
    <w:p w:rsidR="00A77B3E">
      <w:r>
        <w:t>Дело № 5-15-228/2017</w:t>
      </w:r>
    </w:p>
    <w:p w:rsidR="00A77B3E">
      <w:r>
        <w:t>ПОСТАНОВЛЕНИЕ</w:t>
      </w:r>
    </w:p>
    <w:p w:rsidR="00A77B3E"/>
    <w:p w:rsidR="00A77B3E">
      <w:r>
        <w:t xml:space="preserve">           дата                                                                      адрес,</w:t>
      </w:r>
    </w:p>
    <w:p w:rsidR="00A77B3E">
      <w:r>
        <w:t>адрес</w:t>
      </w:r>
    </w:p>
    <w:p w:rsidR="00A77B3E"/>
    <w:p w:rsidR="00A77B3E">
      <w:r>
        <w:t xml:space="preserve">Мировой судья судебного участка № 15 Киевского судебного района адрес (адрес Симферополь) адрес фио, рассмотрев в зале суда в адрес дело об административном правонарушении (протокол об административном правонарушении от дата № ...) в отношении </w:t>
      </w:r>
    </w:p>
    <w:p w:rsidR="00A77B3E">
      <w:r>
        <w:t xml:space="preserve">........., паспортные данные, проживающего по адресу: адрес, адрес, со слов не работающего, не судимого, состоящего в браке, со слов имеющего на иждивении несовершеннолетнего ребенка, не являющегося инвалидом, в совершении административного правонарушения, предусмотренного ч.2 ст.12.26 КоАП РФ,  </w:t>
      </w:r>
    </w:p>
    <w:p w:rsidR="00A77B3E"/>
    <w:p w:rsidR="00A77B3E">
      <w:r>
        <w:t>УСТАНОВИЛ:</w:t>
      </w:r>
    </w:p>
    <w:p w:rsidR="00A77B3E">
      <w:r>
        <w:t>дата должностным лицом СР ДПС ГИБДД по ОББПАСН МВД по адрес составлен протокол № ... об административном правонарушении в отношении ..........</w:t>
      </w:r>
    </w:p>
    <w:p w:rsidR="00A77B3E">
      <w:r>
        <w:t>Действия ......... квалифицированы должностным лицом СР ДПС ГИБДД по ОББПАСН МВД по адрес по ч. 2 ст. 12.26 КоАП РФ -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Так, ... ...  дата в время на адрес, в адрес, управляя транспортным средством марки марка автомобиля, государственный регистрационный знак ..., принадлежащим фио, проживающему по адресу: адрес, не имея права управления транспортными средствами, в нарушение п. 2.3.2 Правил дорожного движения Российской Федерации, утвержденных постановлением Правительства РФ от дата № 1090 (далее – ПДД РФ), при наличии признаков опьянения (запах алкоголя изо рта, неустойчивость позы, нарушение речи) 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за что предусмотрена административная ответственность по ч. 2 ст. 12.26 КоАП РФ.</w:t>
      </w:r>
    </w:p>
    <w:p w:rsidR="00A77B3E">
      <w:r>
        <w:t xml:space="preserve">В судебном заседании ... ... вину в совершении вменяемого административного правонарушения признал, в содеянном раскаялся, пояснил, что отказался от прохождения освидетельствования на состояние алкогольного опьянения на месте остановки транспортного средства, а также отказался от прохождения медицинского освидетельствования на состояние опьянения в медицинском учреждении, так как не видел в этом целесообразности, поскольку накануне выпил бутылку пива.  Водительское удостоверение он не получал, право управления транспортными средствами у него отсутствует. Также ... ... пояснил суду, что не имеет ограничений для исполнения административного наказания в виде административного ареста.   </w:t>
      </w:r>
    </w:p>
    <w:p w:rsidR="00A77B3E">
      <w:r>
        <w:t>Исследовав в совокупности материалы дела об административном правонарушении, мировой судья приходит к выводу о том, что наличие в действиях ......... состава административного правонарушения, предусмотренного ч. 2 ст. 12.26 КоАП РФ, нашло свое подтверждение исходя из нижеследующего.</w:t>
      </w:r>
    </w:p>
    <w:p w:rsidR="00A77B3E">
      <w:r>
        <w:t>В соответствии с положениями пп. 2.3.2 п. 2.3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В силу положений п. 1.6 ПДД РФ лица, нарушившие Правила, несут ответственность в соответствии с действующим законодательством.</w:t>
      </w:r>
    </w:p>
    <w:p w:rsidR="00A77B3E">
      <w:r>
        <w:t>Согласно ч. 2 ст. 12.26 КоАП РФ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 Положения ч. 1.1 ст. 27.12 КоАП РФ предусматривают,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направлению на медицинское освидетельствование на состояние опьянения. </w:t>
      </w:r>
    </w:p>
    <w:p w:rsidR="00A77B3E">
      <w:r>
        <w:t>В силу п. 2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и оформления его результатов», утвержденных постановлением Правительства Российской Федерации от дата № 475 (ред. дата) (далее – Правила),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 (п. 3 Правил).</w:t>
      </w:r>
    </w:p>
    <w:p w:rsidR="00A77B3E">
      <w:r>
        <w:t xml:space="preserve">Согласно пп. «а» п. 10 Правил направлению на медицинское освидетельствование на состояние опьянения водитель транспортного средства подлежит, в частности, при отказе от прохождения освидетельствования на состояние алкогольного опьянения. </w:t>
      </w:r>
    </w:p>
    <w:p w:rsidR="00A77B3E">
      <w:r>
        <w:t>В соответствии с ч. 1 и ч. 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 xml:space="preserve">Мировой судья пришел к выводу о том, что у сотрудника СР ДПС ГИБДД по ОББПАСН МВД по адрес имелись достаточные основания для отстранения ......... от управления транспортным средством и направления его на освидетельствование на состояние алкогольного опьянения, поскольку у последнего имелись признаки опьянения, а именно: запах алкоголя изо рта, неустойчивость позы, нарушение речи, что зафиксировано в протоколе от дата № ... об административном правонарушении (л.д. 1), протоколе от дата № 61АМ409386 об отстранении от управления транспортным средством (л.д. 2), протоколе от дата № ... о направлении на медицинское освидетельствование на состояние опьянения (л.д. 4). </w:t>
      </w:r>
    </w:p>
    <w:p w:rsidR="00A77B3E">
      <w:r>
        <w:t xml:space="preserve">Поскольку ... ... отказался от прохождения освидетельствования на состояние алкогольного опьянения, что подтверждается видеозаписью (л.д.16), актом от дата № ... освидетельствования на состояние алкогольного опьянения (л.д. 3), то он законно и обоснованно был направлен для медицинского освидетельствования на состояние опьянения, от прохождения которого он также отказался, о чем также свидетельствуют соответствующая запись в протоколе от дата № ... о направлении на медицинское освидетельствование на состояние опьянения (л.д. 4), видеозапись (л.д. 716. </w:t>
      </w:r>
    </w:p>
    <w:p w:rsidR="00A77B3E">
      <w:r>
        <w:t>Факт управления ...ым ... автомобилем подтверждается протоколом об административном правонарушении от дата № ... (л.д. 1), протоколом от дата № ... об отстранении от управления транспортным средством (л.д. 2), протоколом от дата № ... о направлении на медицинское освидетельствование на состояние опьянения (л.д. 4).</w:t>
      </w:r>
    </w:p>
    <w:p w:rsidR="00A77B3E">
      <w:r>
        <w:t xml:space="preserve">Факт отсутствия у ......... прав управления транспортными средствами подтверждается справкой инспектора группы ИАЗ СР ДПС ГИБДД по ОББПАСН МВД по адрес (л.д. 15), согласно которой ... ... водительское удостоверение не получал, а также пояснениями ........., данными в судебном заседании. </w:t>
      </w:r>
    </w:p>
    <w:p w:rsidR="00A77B3E">
      <w:r>
        <w:t xml:space="preserve">Достоверность и допустимость перечисленных доказательств сомнений не вызывает. </w:t>
      </w:r>
    </w:p>
    <w:p w:rsidR="00A77B3E">
      <w:r>
        <w:t>В целом виновность ......... подтверждается имеющимися материалами дела об административном правонарушении, а именно: протоколом от дата № ... об административном правонарушении (л.д. 1), протоколом от дата № ... об отстранении от управления транспортным средством (л.д. 2), актом от дата № ... освидетельствования на состояние алкогольного опьянения (л.д. 3), протоколом от дата № ... о направлении на медицинское освидетельствование на состояние опьянения (л.д. 4), объяснениями от дата (л.д. 6), справкой инспектора группы ИАЗ СР ДПС ГИБДД по ОББПАСН МВД по адрес (л.д. 15), видеозаписью (л.д. 16), пояснениями ........., данными в судебном заседании.</w:t>
      </w:r>
    </w:p>
    <w:p w:rsidR="00A77B3E">
      <w:r>
        <w:t>Мировой судья считает, что доказательства получены в соответствии с требованиями законодательства об административных правонарушениях, отвечают требованиям относимости, допустимости и достаточности для рассмотрения дела по существу, носят последовательный, непротиворечивый характер.</w:t>
      </w:r>
    </w:p>
    <w:p w:rsidR="00A77B3E">
      <w:r>
        <w:t xml:space="preserve">Принимая во внимание вышеуказанное, мировой судья находит событие и состав административного правонарушения, предусмотренного ч. 2 ст. 12.26 КоАП РФ в действиях ......... установленными и квалифицирует их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 В соответствии с положениями ч. 2 ст. 4.1 КоАП РФ при назначении административного наказания физическому лицу учитывается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Обстоятельств, отягчающих административную ответственность ........., не установлено.</w:t>
      </w:r>
    </w:p>
    <w:p w:rsidR="00A77B3E">
      <w:r>
        <w:t>При назначении административного наказания мировой судья учитывает характер совершенного административного правонарушения, конкретные обстоятельства дела, данные о личности правонарушителя, наличие смягчающего (признание вины и раскаяние в содеянном) административную ответственность обстоятельства, и полагает возможным назначить административное наказание, предусмотренное санкцией ч. 2 ст. 12.26 КоАП РФ, в виде административного ареста на срок 10 (десять) суток. Мировой судья считает, что данный размер наказания будет соответствовать принципу справедливости, исправлению и предупреждению совершения новых правонарушений.</w:t>
      </w:r>
    </w:p>
    <w:p w:rsidR="00A77B3E">
      <w:r>
        <w:t>Мировым судьей установлено, что ... ... не относится ни к одной из категорий лиц, к которым согласно ч. 2 ст. 3.9 КоАП РФ не может применяться административный арест.</w:t>
      </w:r>
    </w:p>
    <w:p w:rsidR="00A77B3E">
      <w:r>
        <w:t>На основании ч.2 ст. 12.26 КоАП РФ,  руководствуясь ст. 29.10, 29.11 КоАП РФ, мировой судья -</w:t>
      </w:r>
    </w:p>
    <w:p w:rsidR="00A77B3E">
      <w:r>
        <w:t>ПОСТАНОВИЛ:</w:t>
      </w:r>
    </w:p>
    <w:p w:rsidR="00A77B3E">
      <w:r>
        <w:t>Признать ........., паспортные данные, виновным в совершении административного правонарушения, предусмотренного ч. 2 ст. 12.26 КоАП РФ и назначить ему административное наказание в виде административного ареста на срок 10 (десять) суток. Срок административного ареста ......... исчислять с момента фактического задержания.</w:t>
      </w:r>
    </w:p>
    <w:p w:rsidR="00A77B3E"/>
    <w:p w:rsidR="00A77B3E">
      <w:r>
        <w:t>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 15 Киевского судебного района адрес.</w:t>
      </w:r>
    </w:p>
    <w:p w:rsidR="00A77B3E"/>
    <w:p w:rsidR="00A77B3E"/>
    <w:p w:rsidR="00A77B3E">
      <w:r>
        <w:t xml:space="preserve">                                                                </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