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C447BF" w:rsidP="00C447BF">
      <w:pPr>
        <w:jc w:val="right"/>
        <w:rPr>
          <w:b/>
          <w:sz w:val="24"/>
          <w:szCs w:val="24"/>
          <w:lang w:eastAsia="ru-RU"/>
        </w:rPr>
      </w:pPr>
      <w:r>
        <w:rPr>
          <w:b/>
          <w:sz w:val="24"/>
          <w:szCs w:val="24"/>
          <w:lang w:eastAsia="ru-RU"/>
        </w:rPr>
        <w:t>Дело №05-0008/16/2017</w:t>
      </w:r>
    </w:p>
    <w:p w:rsidR="00C447BF" w:rsidP="00C447BF">
      <w:pPr>
        <w:rPr>
          <w:sz w:val="24"/>
          <w:szCs w:val="24"/>
          <w:lang w:eastAsia="ru-RU"/>
        </w:rPr>
      </w:pPr>
    </w:p>
    <w:p w:rsidR="00C447BF" w:rsidP="00C447BF">
      <w:pPr>
        <w:ind w:right="-144"/>
        <w:jc w:val="right"/>
        <w:rPr>
          <w:rFonts w:eastAsia="Times New Roman"/>
          <w:b/>
          <w:sz w:val="24"/>
          <w:szCs w:val="24"/>
        </w:rPr>
      </w:pPr>
    </w:p>
    <w:p w:rsidR="00C447BF" w:rsidP="00C447BF">
      <w:pPr>
        <w:ind w:right="-144"/>
        <w:jc w:val="center"/>
        <w:rPr>
          <w:rFonts w:eastAsia="Times New Roman"/>
          <w:b/>
          <w:sz w:val="24"/>
          <w:szCs w:val="24"/>
        </w:rPr>
      </w:pPr>
      <w:r>
        <w:rPr>
          <w:rFonts w:eastAsia="Times New Roman"/>
          <w:b/>
          <w:sz w:val="24"/>
          <w:szCs w:val="24"/>
        </w:rPr>
        <w:t>ПОСТАНОВЛЕНИЕ</w:t>
      </w:r>
    </w:p>
    <w:p w:rsidR="00C447BF" w:rsidP="00C447BF">
      <w:pPr>
        <w:ind w:right="-144"/>
        <w:rPr>
          <w:rFonts w:eastAsia="Times New Roman"/>
          <w:sz w:val="24"/>
          <w:szCs w:val="24"/>
        </w:rPr>
      </w:pPr>
      <w:r>
        <w:rPr>
          <w:rFonts w:eastAsia="Times New Roman"/>
          <w:sz w:val="24"/>
          <w:szCs w:val="24"/>
        </w:rPr>
        <w:t xml:space="preserve">03 февраля  2017 года    </w:t>
      </w:r>
      <w:r>
        <w:rPr>
          <w:rFonts w:eastAsia="Times New Roman"/>
          <w:sz w:val="24"/>
          <w:szCs w:val="24"/>
        </w:rPr>
        <w:tab/>
      </w:r>
      <w:r>
        <w:rPr>
          <w:rFonts w:eastAsia="Times New Roman"/>
          <w:sz w:val="24"/>
          <w:szCs w:val="24"/>
        </w:rPr>
        <w:tab/>
      </w:r>
      <w:r>
        <w:rPr>
          <w:rFonts w:eastAsia="Times New Roman"/>
          <w:sz w:val="24"/>
          <w:szCs w:val="24"/>
        </w:rPr>
        <w:tab/>
        <w:t xml:space="preserve">                                                            г. Симферополь</w:t>
      </w:r>
    </w:p>
    <w:p w:rsidR="00C447BF" w:rsidP="00C447BF">
      <w:pPr>
        <w:ind w:right="-144"/>
        <w:rPr>
          <w:rFonts w:eastAsia="Times New Roman"/>
          <w:sz w:val="24"/>
          <w:szCs w:val="24"/>
        </w:rPr>
      </w:pPr>
    </w:p>
    <w:p w:rsidR="00C447BF" w:rsidP="00C447BF">
      <w:pPr>
        <w:ind w:right="-144" w:firstLine="708"/>
        <w:rPr>
          <w:rFonts w:eastAsia="Times New Roman"/>
          <w:sz w:val="24"/>
          <w:szCs w:val="24"/>
        </w:rPr>
      </w:pPr>
      <w:r>
        <w:rPr>
          <w:sz w:val="24"/>
          <w:szCs w:val="24"/>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sz w:val="24"/>
          <w:szCs w:val="24"/>
        </w:rPr>
        <w:t>Чепиль</w:t>
      </w:r>
      <w:r>
        <w:rPr>
          <w:sz w:val="24"/>
          <w:szCs w:val="24"/>
        </w:rPr>
        <w:t xml:space="preserve"> О.А.</w:t>
      </w:r>
      <w:r>
        <w:rPr>
          <w:rFonts w:eastAsia="Times New Roman"/>
          <w:b/>
          <w:i/>
          <w:sz w:val="24"/>
          <w:szCs w:val="24"/>
        </w:rPr>
        <w:t xml:space="preserve">, </w:t>
      </w:r>
      <w:r>
        <w:rPr>
          <w:rFonts w:eastAsia="Times New Roman"/>
          <w:sz w:val="24"/>
          <w:szCs w:val="24"/>
        </w:rPr>
        <w:t xml:space="preserve">рассмотрев в </w:t>
      </w:r>
      <w:r>
        <w:rPr>
          <w:bCs/>
          <w:color w:val="000000"/>
          <w:sz w:val="24"/>
          <w:szCs w:val="24"/>
        </w:rPr>
        <w:t xml:space="preserve">помещении мировых судей </w:t>
      </w:r>
      <w:r>
        <w:rPr>
          <w:sz w:val="24"/>
          <w:szCs w:val="24"/>
        </w:rPr>
        <w:t xml:space="preserve">Центрального судебного района города Симферополь, по адресу: </w:t>
      </w:r>
      <w:r>
        <w:rPr>
          <w:bCs/>
          <w:color w:val="000000"/>
          <w:sz w:val="24"/>
          <w:szCs w:val="24"/>
        </w:rPr>
        <w:t xml:space="preserve">г. Симферополь, ул. Крымских Партизан, 3а, </w:t>
      </w:r>
      <w:r>
        <w:rPr>
          <w:sz w:val="24"/>
          <w:szCs w:val="24"/>
        </w:rPr>
        <w:t>дело об административном правонарушении</w:t>
      </w:r>
      <w:r>
        <w:rPr>
          <w:rFonts w:eastAsia="Times New Roman"/>
          <w:sz w:val="24"/>
          <w:szCs w:val="24"/>
        </w:rPr>
        <w:t xml:space="preserve"> в отношении:</w:t>
      </w:r>
    </w:p>
    <w:p w:rsidR="00C447BF" w:rsidP="00C447BF">
      <w:pPr>
        <w:ind w:left="3408" w:right="-144"/>
        <w:rPr>
          <w:sz w:val="24"/>
          <w:szCs w:val="24"/>
        </w:rPr>
      </w:pPr>
    </w:p>
    <w:p w:rsidR="00C447BF" w:rsidP="00C447BF">
      <w:pPr>
        <w:ind w:left="3408" w:right="-144"/>
        <w:rPr>
          <w:rFonts w:eastAsia="Times New Roman"/>
          <w:sz w:val="24"/>
          <w:szCs w:val="24"/>
        </w:rPr>
      </w:pPr>
      <w:r>
        <w:rPr>
          <w:sz w:val="24"/>
          <w:szCs w:val="24"/>
        </w:rPr>
        <w:t>Заместителя директора (по производству) Федерального государственного унитарного  предприятия «</w:t>
      </w:r>
      <w:r>
        <w:rPr>
          <w:sz w:val="24"/>
          <w:szCs w:val="24"/>
        </w:rPr>
        <w:t>данные изъяты</w:t>
      </w:r>
      <w:r>
        <w:rPr>
          <w:sz w:val="24"/>
          <w:szCs w:val="24"/>
        </w:rPr>
        <w:t>» -</w:t>
      </w:r>
      <w:r>
        <w:rPr>
          <w:b/>
          <w:sz w:val="24"/>
          <w:szCs w:val="24"/>
        </w:rPr>
        <w:t xml:space="preserve"> Коневой Натальи Васильевны</w:t>
      </w:r>
      <w:r>
        <w:rPr>
          <w:rFonts w:eastAsia="Times New Roman"/>
          <w:sz w:val="24"/>
          <w:szCs w:val="24"/>
        </w:rPr>
        <w:t>,</w:t>
      </w:r>
      <w:r>
        <w:rPr>
          <w:rFonts w:eastAsia="Times New Roman"/>
          <w:b/>
          <w:sz w:val="24"/>
          <w:szCs w:val="24"/>
        </w:rPr>
        <w:t xml:space="preserve"> </w:t>
      </w:r>
      <w:r>
        <w:rPr>
          <w:rFonts w:eastAsia="Times New Roman"/>
          <w:sz w:val="24"/>
          <w:szCs w:val="24"/>
        </w:rPr>
        <w:t>ДАТА</w:t>
      </w:r>
      <w:r>
        <w:rPr>
          <w:rFonts w:eastAsia="Times New Roman"/>
          <w:sz w:val="24"/>
          <w:szCs w:val="24"/>
        </w:rPr>
        <w:t xml:space="preserve">, гражданки </w:t>
      </w:r>
      <w:r>
        <w:rPr>
          <w:sz w:val="24"/>
          <w:szCs w:val="24"/>
        </w:rPr>
        <w:t>«данные изъяты»</w:t>
      </w:r>
      <w:r>
        <w:rPr>
          <w:rFonts w:eastAsia="Times New Roman"/>
          <w:sz w:val="24"/>
          <w:szCs w:val="24"/>
        </w:rPr>
        <w:t xml:space="preserve">, зарегистрированной по адресу: </w:t>
      </w:r>
      <w:r>
        <w:rPr>
          <w:rFonts w:eastAsia="Times New Roman"/>
          <w:sz w:val="24"/>
          <w:szCs w:val="24"/>
        </w:rPr>
        <w:t>АДРЕС</w:t>
      </w:r>
    </w:p>
    <w:p w:rsidR="00C447BF" w:rsidP="00C447BF">
      <w:pPr>
        <w:ind w:left="3408" w:right="-144"/>
        <w:rPr>
          <w:rFonts w:eastAsia="Times New Roman"/>
          <w:sz w:val="24"/>
          <w:szCs w:val="24"/>
        </w:rPr>
      </w:pPr>
    </w:p>
    <w:p w:rsidR="00C447BF" w:rsidP="00C447BF">
      <w:pPr>
        <w:ind w:right="-144"/>
        <w:rPr>
          <w:rFonts w:eastAsia="Times New Roman"/>
          <w:sz w:val="24"/>
          <w:szCs w:val="24"/>
        </w:rPr>
      </w:pPr>
      <w:r>
        <w:rPr>
          <w:rFonts w:eastAsia="Times New Roman"/>
          <w:sz w:val="24"/>
          <w:szCs w:val="24"/>
        </w:rPr>
        <w:t xml:space="preserve">            по </w:t>
      </w:r>
      <w:r>
        <w:rPr>
          <w:rFonts w:eastAsia="Times New Roman"/>
          <w:i/>
          <w:sz w:val="24"/>
          <w:szCs w:val="24"/>
        </w:rPr>
        <w:t xml:space="preserve">ч.3 ст.14.1 </w:t>
      </w:r>
      <w:r>
        <w:rPr>
          <w:rFonts w:eastAsia="Times New Roman"/>
          <w:sz w:val="24"/>
          <w:szCs w:val="24"/>
        </w:rPr>
        <w:t>КоАП РФ,</w:t>
      </w:r>
    </w:p>
    <w:p w:rsidR="00C447BF" w:rsidP="00C447BF">
      <w:pPr>
        <w:ind w:right="-144"/>
        <w:rPr>
          <w:rFonts w:eastAsia="Times New Roman"/>
          <w:sz w:val="24"/>
          <w:szCs w:val="24"/>
        </w:rPr>
      </w:pPr>
    </w:p>
    <w:p w:rsidR="00C447BF" w:rsidP="00C447BF">
      <w:pPr>
        <w:ind w:right="-144"/>
        <w:jc w:val="center"/>
        <w:rPr>
          <w:rFonts w:eastAsia="Times New Roman"/>
          <w:b/>
          <w:sz w:val="24"/>
          <w:szCs w:val="24"/>
        </w:rPr>
      </w:pPr>
      <w:r>
        <w:rPr>
          <w:rFonts w:eastAsia="Times New Roman"/>
          <w:b/>
          <w:sz w:val="24"/>
          <w:szCs w:val="24"/>
        </w:rPr>
        <w:t>УСТАНОВИЛ:</w:t>
      </w:r>
    </w:p>
    <w:p w:rsidR="00C447BF" w:rsidP="00C447BF">
      <w:pPr>
        <w:ind w:right="-142" w:firstLine="709"/>
        <w:rPr>
          <w:sz w:val="24"/>
          <w:szCs w:val="24"/>
        </w:rPr>
      </w:pPr>
      <w:r>
        <w:rPr>
          <w:rFonts w:eastAsia="Times New Roman"/>
          <w:sz w:val="24"/>
          <w:szCs w:val="24"/>
        </w:rPr>
        <w:t>Должностное лицо Конева Н.В.,</w:t>
      </w:r>
      <w:r>
        <w:rPr>
          <w:rFonts w:eastAsia="Times New Roman"/>
          <w:b/>
          <w:sz w:val="24"/>
          <w:szCs w:val="24"/>
        </w:rPr>
        <w:t xml:space="preserve"> </w:t>
      </w:r>
      <w:r>
        <w:rPr>
          <w:rFonts w:eastAsia="Times New Roman"/>
          <w:sz w:val="24"/>
          <w:szCs w:val="24"/>
        </w:rPr>
        <w:t xml:space="preserve">являясь </w:t>
      </w:r>
      <w:r>
        <w:rPr>
          <w:sz w:val="24"/>
          <w:szCs w:val="24"/>
        </w:rPr>
        <w:t>заместителем директора (по производству) ФГУП «данные изъяты»</w:t>
      </w:r>
      <w:r>
        <w:rPr>
          <w:rFonts w:eastAsia="Times New Roman"/>
          <w:sz w:val="24"/>
          <w:szCs w:val="24"/>
        </w:rPr>
        <w:t xml:space="preserve">, расположенного по адресу: </w:t>
      </w:r>
      <w:r>
        <w:rPr>
          <w:rFonts w:eastAsia="Times New Roman"/>
          <w:sz w:val="24"/>
          <w:szCs w:val="24"/>
        </w:rPr>
        <w:t>АДРЕС</w:t>
      </w:r>
      <w:r>
        <w:rPr>
          <w:rFonts w:eastAsia="Times New Roman"/>
          <w:sz w:val="24"/>
          <w:szCs w:val="24"/>
        </w:rPr>
        <w:t xml:space="preserve">, </w:t>
      </w:r>
      <w:r>
        <w:rPr>
          <w:rFonts w:eastAsia="Times New Roman"/>
          <w:color w:val="000000"/>
          <w:sz w:val="24"/>
          <w:szCs w:val="24"/>
          <w:shd w:val="clear" w:color="auto" w:fill="FFFFFF"/>
          <w:lang w:eastAsia="ru-RU"/>
        </w:rPr>
        <w:t xml:space="preserve">допустила при оказании услуг почтовой связи невыполнение требований </w:t>
      </w:r>
      <w:r>
        <w:rPr>
          <w:rFonts w:eastAsia="Times New Roman"/>
          <w:color w:val="000000"/>
          <w:sz w:val="24"/>
          <w:szCs w:val="24"/>
          <w:shd w:val="clear" w:color="auto" w:fill="FFFFFF"/>
          <w:lang w:eastAsia="ru-RU"/>
        </w:rPr>
        <w:t>п.п</w:t>
      </w:r>
      <w:r>
        <w:rPr>
          <w:rFonts w:eastAsia="Times New Roman"/>
          <w:color w:val="000000"/>
          <w:sz w:val="24"/>
          <w:szCs w:val="24"/>
          <w:shd w:val="clear" w:color="auto" w:fill="FFFFFF"/>
          <w:lang w:eastAsia="ru-RU"/>
        </w:rPr>
        <w:t xml:space="preserve">. «а», «в» п. 46 Правил оказания услуг почтовой связи, утвержденных Приказом </w:t>
      </w:r>
      <w:r>
        <w:rPr>
          <w:rFonts w:eastAsia="Times New Roman"/>
          <w:color w:val="000000"/>
          <w:sz w:val="24"/>
          <w:szCs w:val="24"/>
          <w:shd w:val="clear" w:color="auto" w:fill="FFFFFF"/>
          <w:lang w:eastAsia="ru-RU"/>
        </w:rPr>
        <w:t>Минкомсвязи</w:t>
      </w:r>
      <w:r>
        <w:rPr>
          <w:rFonts w:eastAsia="Times New Roman"/>
          <w:color w:val="000000"/>
          <w:sz w:val="24"/>
          <w:szCs w:val="24"/>
          <w:shd w:val="clear" w:color="auto" w:fill="FFFFFF"/>
          <w:lang w:eastAsia="ru-RU"/>
        </w:rPr>
        <w:t xml:space="preserve"> России от 31.07.2014 г. № 234; </w:t>
      </w:r>
      <w:r>
        <w:rPr>
          <w:rFonts w:eastAsia="Times New Roman"/>
          <w:color w:val="000000"/>
          <w:sz w:val="24"/>
          <w:szCs w:val="24"/>
          <w:shd w:val="clear" w:color="auto" w:fill="FFFFFF"/>
          <w:lang w:eastAsia="ru-RU"/>
        </w:rPr>
        <w:t>п.п</w:t>
      </w:r>
      <w:r>
        <w:rPr>
          <w:rFonts w:eastAsia="Times New Roman"/>
          <w:color w:val="000000"/>
          <w:sz w:val="24"/>
          <w:szCs w:val="24"/>
          <w:shd w:val="clear" w:color="auto" w:fill="FFFFFF"/>
          <w:lang w:eastAsia="ru-RU"/>
        </w:rPr>
        <w:t>. «а» п. 1 Нормативов частоты сбора из почтовых ящиков, обмена, перевозки и доставки письменной корреспонденции, а также контрольных сроков пересылки письменной корреспонденции, утвержденных Постановлением Правительства Российской Федерации от 24.03.2006 г. № 160, выразившееся в необеспечении качественного предоставления услуг почтовой связи ФГУП «Почта Крыма» и надлежащего контроля за соблюдением сроков пересылки письменной корреспонденции из почтовых ящиков, чем совершила административное правонарушение</w:t>
      </w:r>
      <w:r>
        <w:rPr>
          <w:rFonts w:eastAsia="Times New Roman"/>
          <w:color w:val="000000"/>
          <w:sz w:val="24"/>
          <w:szCs w:val="24"/>
          <w:shd w:val="clear" w:color="auto" w:fill="FFFFFF"/>
          <w:lang w:eastAsia="ru-RU"/>
        </w:rPr>
        <w:t xml:space="preserve">, </w:t>
      </w:r>
      <w:r>
        <w:rPr>
          <w:rFonts w:eastAsia="Times New Roman"/>
          <w:color w:val="000000"/>
          <w:sz w:val="24"/>
          <w:szCs w:val="24"/>
          <w:shd w:val="clear" w:color="auto" w:fill="FFFFFF"/>
          <w:lang w:eastAsia="ru-RU"/>
        </w:rPr>
        <w:t>предусмотренное</w:t>
      </w:r>
      <w:r>
        <w:rPr>
          <w:rFonts w:eastAsia="Times New Roman"/>
          <w:color w:val="000000"/>
          <w:sz w:val="24"/>
          <w:szCs w:val="24"/>
          <w:shd w:val="clear" w:color="auto" w:fill="FFFFFF"/>
          <w:lang w:eastAsia="ru-RU"/>
        </w:rPr>
        <w:t xml:space="preserve"> ч. 3 ст. </w:t>
      </w:r>
      <w:r>
        <w:rPr>
          <w:sz w:val="24"/>
          <w:szCs w:val="24"/>
        </w:rPr>
        <w:t>14.1 КоАП РФ.</w:t>
      </w:r>
    </w:p>
    <w:p w:rsidR="00C447BF" w:rsidP="00C447BF">
      <w:pPr>
        <w:ind w:right="-142" w:firstLine="709"/>
        <w:rPr>
          <w:rFonts w:eastAsia="Times New Roman"/>
          <w:color w:val="000000"/>
          <w:sz w:val="24"/>
          <w:szCs w:val="24"/>
          <w:lang w:eastAsia="ru-RU"/>
        </w:rPr>
      </w:pPr>
      <w:r>
        <w:rPr>
          <w:rFonts w:eastAsia="Times New Roman"/>
          <w:color w:val="000000"/>
          <w:sz w:val="24"/>
          <w:szCs w:val="24"/>
          <w:lang w:eastAsia="ru-RU"/>
        </w:rPr>
        <w:t>Конева Н.В. в судебное заседание не явилась, была уведомлена надлежащим образом, направила письменные пояснения, согласно которых указывает, что нарушения были допущены по вине обособленного с</w:t>
      </w:r>
      <w:r>
        <w:rPr>
          <w:rFonts w:eastAsia="Times New Roman"/>
          <w:color w:val="000000"/>
          <w:sz w:val="24"/>
          <w:szCs w:val="24"/>
          <w:lang w:eastAsia="ru-RU"/>
        </w:rPr>
        <w:t xml:space="preserve">труктурного подразделения ФГУП </w:t>
      </w:r>
      <w:r>
        <w:rPr>
          <w:sz w:val="24"/>
          <w:szCs w:val="24"/>
        </w:rPr>
        <w:t>«данные изъяты»</w:t>
      </w:r>
      <w:r>
        <w:rPr>
          <w:rFonts w:eastAsia="Times New Roman"/>
          <w:color w:val="000000"/>
          <w:sz w:val="24"/>
          <w:szCs w:val="24"/>
          <w:lang w:eastAsia="ru-RU"/>
        </w:rPr>
        <w:t xml:space="preserve"> центра обработки и перевозки почты г. Симферополь (ЦОПП), в связи с резким увеличением объема входящих и исходящих почтовых отправлений, связанный с периодом новогоднего сезона, поступлением почты дополнительными автомашинами по магистральным</w:t>
      </w:r>
      <w:r>
        <w:rPr>
          <w:rFonts w:eastAsia="Times New Roman"/>
          <w:color w:val="000000"/>
          <w:sz w:val="24"/>
          <w:szCs w:val="24"/>
          <w:lang w:eastAsia="ru-RU"/>
        </w:rPr>
        <w:t xml:space="preserve"> маршрутам Москва-Симферополь, Краснодар – Симферополь, а также не укомплектованностью штата сотрудников. В </w:t>
      </w:r>
      <w:r>
        <w:rPr>
          <w:rFonts w:eastAsia="Times New Roman"/>
          <w:color w:val="000000"/>
          <w:sz w:val="24"/>
          <w:szCs w:val="24"/>
          <w:lang w:eastAsia="ru-RU"/>
        </w:rPr>
        <w:t>содеянном</w:t>
      </w:r>
      <w:r>
        <w:rPr>
          <w:rFonts w:eastAsia="Times New Roman"/>
          <w:color w:val="000000"/>
          <w:sz w:val="24"/>
          <w:szCs w:val="24"/>
          <w:lang w:eastAsia="ru-RU"/>
        </w:rPr>
        <w:t xml:space="preserve"> раскаивается, просит применить предупреждение. </w:t>
      </w:r>
    </w:p>
    <w:p w:rsidR="00C447BF" w:rsidP="00C447BF">
      <w:pPr>
        <w:ind w:right="-142" w:firstLine="709"/>
        <w:rPr>
          <w:rFonts w:eastAsia="Times New Roman"/>
          <w:color w:val="000000"/>
          <w:sz w:val="24"/>
          <w:szCs w:val="24"/>
          <w:shd w:val="clear" w:color="auto" w:fill="FFFFFF"/>
          <w:lang w:eastAsia="ru-RU"/>
        </w:rPr>
      </w:pPr>
      <w:r>
        <w:rPr>
          <w:rFonts w:eastAsia="Times New Roman"/>
          <w:color w:val="000000"/>
          <w:sz w:val="24"/>
          <w:szCs w:val="24"/>
          <w:shd w:val="clear" w:color="auto" w:fill="FFFFFF"/>
          <w:lang w:eastAsia="ru-RU"/>
        </w:rPr>
        <w:t>В соответствии с ч. 3 ст</w:t>
      </w:r>
      <w:r>
        <w:rPr>
          <w:rFonts w:eastAsia="Times New Roman"/>
          <w:sz w:val="24"/>
          <w:szCs w:val="24"/>
          <w:shd w:val="clear" w:color="auto" w:fill="FFFFFF"/>
          <w:lang w:eastAsia="ru-RU"/>
        </w:rPr>
        <w:t>. </w:t>
      </w:r>
      <w:r>
        <w:fldChar w:fldCharType="begin"/>
      </w:r>
      <w:r>
        <w:instrText xml:space="preserve"> HYPERLINK "http://sudact.ru/law/koap/razdel-ii/glava-14_1/statia-14.1/?marker=fdoctlaw" \o "КОАП &gt;  Раздел II. Особенная часть &gt; Глава 14. Административные правонарушения в области предпринимательской деятельности и деятельности саморегулируемых организаций &gt; Статья 14.1. Осуществление предпринимательской деятельности без государственной регистр" \t "_blank" </w:instrText>
      </w:r>
      <w:r>
        <w:fldChar w:fldCharType="separate"/>
      </w:r>
      <w:r>
        <w:rPr>
          <w:rStyle w:val="Hyperlink"/>
          <w:rFonts w:eastAsia="Times New Roman"/>
          <w:color w:val="auto"/>
          <w:sz w:val="24"/>
          <w:szCs w:val="24"/>
          <w:u w:val="none"/>
          <w:bdr w:val="none" w:sz="0" w:space="0" w:color="auto" w:frame="1"/>
          <w:lang w:eastAsia="ru-RU"/>
        </w:rPr>
        <w:t>14.1 КоАП</w:t>
      </w:r>
      <w:r>
        <w:fldChar w:fldCharType="end"/>
      </w:r>
      <w:r>
        <w:rPr>
          <w:rFonts w:eastAsia="Times New Roman"/>
          <w:sz w:val="24"/>
          <w:szCs w:val="24"/>
          <w:shd w:val="clear" w:color="auto" w:fill="FFFFFF"/>
          <w:lang w:eastAsia="ru-RU"/>
        </w:rPr>
        <w:t xml:space="preserve"> РФ </w:t>
      </w:r>
      <w:r>
        <w:rPr>
          <w:rFonts w:eastAsia="Times New Roman"/>
          <w:color w:val="000000"/>
          <w:sz w:val="24"/>
          <w:szCs w:val="24"/>
          <w:shd w:val="clear" w:color="auto" w:fill="FFFFFF"/>
          <w:lang w:eastAsia="ru-RU"/>
        </w:rPr>
        <w:t>осуществление предпринимательской деятельности с нарушением условий, предусмотренных специальным разрешением (лицензией), влечет наложение административного штрафа на должностных лиц - от трёх тысяч до четырёх тысяч рублей.</w:t>
      </w:r>
    </w:p>
    <w:p w:rsidR="00C447BF" w:rsidP="00C447BF">
      <w:pPr>
        <w:ind w:right="-142" w:firstLine="709"/>
        <w:rPr>
          <w:rFonts w:eastAsia="Times New Roman"/>
          <w:color w:val="000000"/>
          <w:sz w:val="24"/>
          <w:szCs w:val="24"/>
          <w:shd w:val="clear" w:color="auto" w:fill="FFFFFF"/>
          <w:lang w:eastAsia="ru-RU"/>
        </w:rPr>
      </w:pPr>
      <w:r>
        <w:rPr>
          <w:rFonts w:eastAsia="Times New Roman"/>
          <w:sz w:val="24"/>
          <w:szCs w:val="24"/>
          <w:lang w:eastAsia="ru-RU"/>
        </w:rPr>
        <w:t>Согласно представленным документам</w:t>
      </w:r>
      <w:r>
        <w:rPr>
          <w:rFonts w:eastAsia="Times New Roman"/>
          <w:color w:val="000000"/>
          <w:sz w:val="24"/>
          <w:szCs w:val="24"/>
          <w:shd w:val="clear" w:color="auto" w:fill="FFFFFF"/>
          <w:lang w:eastAsia="ru-RU"/>
        </w:rPr>
        <w:t xml:space="preserve">, ФГУП </w:t>
      </w:r>
      <w:r>
        <w:rPr>
          <w:sz w:val="24"/>
          <w:szCs w:val="24"/>
        </w:rPr>
        <w:t>«данные изъяты»</w:t>
      </w:r>
      <w:r>
        <w:rPr>
          <w:sz w:val="24"/>
          <w:szCs w:val="24"/>
        </w:rPr>
        <w:t xml:space="preserve"> </w:t>
      </w:r>
      <w:r>
        <w:rPr>
          <w:rFonts w:eastAsia="Times New Roman"/>
          <w:color w:val="000000"/>
          <w:sz w:val="24"/>
          <w:szCs w:val="24"/>
          <w:shd w:val="clear" w:color="auto" w:fill="FFFFFF"/>
          <w:lang w:eastAsia="ru-RU"/>
        </w:rPr>
        <w:t xml:space="preserve">является обладателем лицензии </w:t>
      </w:r>
      <w:r>
        <w:rPr>
          <w:rFonts w:eastAsia="Times New Roman"/>
          <w:color w:val="000000"/>
          <w:sz w:val="24"/>
          <w:szCs w:val="24"/>
          <w:shd w:val="clear" w:color="auto" w:fill="FFFFFF"/>
          <w:lang w:eastAsia="ru-RU"/>
        </w:rPr>
        <w:t>НОМЕР</w:t>
      </w:r>
      <w:r>
        <w:rPr>
          <w:rFonts w:eastAsia="Times New Roman"/>
          <w:color w:val="000000"/>
          <w:sz w:val="24"/>
          <w:szCs w:val="24"/>
          <w:shd w:val="clear" w:color="auto" w:fill="FFFFFF"/>
          <w:lang w:eastAsia="ru-RU"/>
        </w:rPr>
        <w:t xml:space="preserve"> от 28 августа 2014 года, выданной Федеральной службой по надзору в сфере связи, информационных технологий и массовых коммуникаций, в соответствии с которой лицензиат обязан оказывать услуги связи в соответствии с правилами оказания услуг почтовой связи, утвержденными Правительством Российской Федерации.</w:t>
      </w:r>
    </w:p>
    <w:p w:rsidR="00C447BF" w:rsidP="00C447BF">
      <w:pPr>
        <w:ind w:firstLine="567"/>
        <w:rPr>
          <w:sz w:val="24"/>
          <w:szCs w:val="24"/>
        </w:rPr>
      </w:pPr>
      <w:r>
        <w:rPr>
          <w:sz w:val="24"/>
          <w:szCs w:val="24"/>
          <w:shd w:val="clear" w:color="auto" w:fill="FFFFFF"/>
          <w:lang w:eastAsia="ru-RU"/>
        </w:rPr>
        <w:t>Согласно выписки</w:t>
      </w:r>
      <w:r>
        <w:rPr>
          <w:sz w:val="24"/>
          <w:szCs w:val="24"/>
          <w:shd w:val="clear" w:color="auto" w:fill="FFFFFF"/>
          <w:lang w:eastAsia="ru-RU"/>
        </w:rPr>
        <w:t xml:space="preserve"> из приказа ФГУП </w:t>
      </w:r>
      <w:r>
        <w:rPr>
          <w:sz w:val="24"/>
          <w:szCs w:val="24"/>
        </w:rPr>
        <w:t>«данные изъяты»</w:t>
      </w:r>
      <w:r>
        <w:rPr>
          <w:sz w:val="24"/>
          <w:szCs w:val="24"/>
        </w:rPr>
        <w:t xml:space="preserve"> </w:t>
      </w:r>
      <w:r>
        <w:rPr>
          <w:sz w:val="24"/>
          <w:szCs w:val="24"/>
          <w:shd w:val="clear" w:color="auto" w:fill="FFFFFF"/>
          <w:lang w:eastAsia="ru-RU"/>
        </w:rPr>
        <w:t>НОМЕР</w:t>
      </w:r>
      <w:r>
        <w:rPr>
          <w:sz w:val="24"/>
          <w:szCs w:val="24"/>
          <w:shd w:val="clear" w:color="auto" w:fill="FFFFFF"/>
          <w:lang w:eastAsia="ru-RU"/>
        </w:rPr>
        <w:t xml:space="preserve"> от 01.04.2015 г. на Коневу </w:t>
      </w:r>
      <w:r>
        <w:rPr>
          <w:sz w:val="24"/>
          <w:szCs w:val="24"/>
        </w:rPr>
        <w:t>Н.В. – с 01.04.2015 г. возложены  обязанности заместителя директора (по производству) ФГУП «данные изъяты»</w:t>
      </w:r>
    </w:p>
    <w:p w:rsidR="00C447BF" w:rsidP="00C447BF">
      <w:pPr>
        <w:ind w:firstLine="567"/>
        <w:rPr>
          <w:sz w:val="24"/>
          <w:szCs w:val="24"/>
        </w:rPr>
      </w:pPr>
      <w:r>
        <w:rPr>
          <w:sz w:val="24"/>
          <w:szCs w:val="24"/>
        </w:rPr>
        <w:t>Должностные обязанности заместителя директора (по производству) ФГУП «данные изъяты» Коневой Н.В. определены приказом о распределении обязанностей по руководству деятельностью ФГУП «данные изъяты», в соответствии с которым, заместитель директора (по производству) контролирует и координирует работу предприятия в области функционирования систем производственного контроля и управления качеством на Предприятии, а также соблюдения установленных стандартов и качества предоставляемых услуг почтовой связи.</w:t>
      </w:r>
    </w:p>
    <w:p w:rsidR="00C447BF" w:rsidP="00C447BF">
      <w:pPr>
        <w:ind w:firstLine="567"/>
        <w:rPr>
          <w:sz w:val="24"/>
          <w:szCs w:val="24"/>
        </w:rPr>
      </w:pPr>
      <w:r>
        <w:rPr>
          <w:sz w:val="24"/>
          <w:szCs w:val="24"/>
        </w:rPr>
        <w:t xml:space="preserve">Между тем в ходе проведения на основании соответствующего приказа </w:t>
      </w:r>
      <w:r>
        <w:rPr>
          <w:sz w:val="24"/>
          <w:szCs w:val="24"/>
        </w:rPr>
        <w:t>Роскомнадзора</w:t>
      </w:r>
      <w:r>
        <w:rPr>
          <w:sz w:val="24"/>
          <w:szCs w:val="24"/>
        </w:rPr>
        <w:t xml:space="preserve"> по Республике Крым и городу Севастополь от 26.09.2016 г. планового систематического наблюдения в отношении ФГУП «данные изъяты», расположенном по адресу: </w:t>
      </w:r>
      <w:r>
        <w:rPr>
          <w:sz w:val="24"/>
          <w:szCs w:val="24"/>
        </w:rPr>
        <w:t>АДРЕС</w:t>
      </w:r>
      <w:r>
        <w:rPr>
          <w:sz w:val="24"/>
          <w:szCs w:val="24"/>
        </w:rPr>
        <w:t>, выявлено, что 5 контрольных писем разосланных через почтовые ящики ФГУП «данные изъяты»</w:t>
      </w:r>
      <w:r>
        <w:rPr>
          <w:sz w:val="24"/>
          <w:szCs w:val="24"/>
        </w:rPr>
        <w:t xml:space="preserve"> </w:t>
      </w:r>
      <w:r>
        <w:rPr>
          <w:sz w:val="24"/>
          <w:szCs w:val="24"/>
        </w:rPr>
        <w:t xml:space="preserve">были замедлены при пересылке по адресатам, 114 заказных писем - поступили с нарушением контрольного срока пересылки письменной корреспонденции, что является нарушением нормативов частоты сбора из почтовых ящиков письменной корреспонденции, установленных </w:t>
      </w:r>
      <w:r>
        <w:fldChar w:fldCharType="begin"/>
      </w:r>
      <w:r>
        <w:instrText xml:space="preserve"> HYPERLINK "http://www.consultant.ru/cons/cgi/online.cgi?req=doc&amp;base=LAW&amp;n=59311&amp;rnd=244973.3238910329&amp;dst=100011&amp;fld=134" </w:instrText>
      </w:r>
      <w:r>
        <w:fldChar w:fldCharType="separate"/>
      </w:r>
      <w:r>
        <w:rPr>
          <w:rStyle w:val="Hyperlink"/>
          <w:color w:val="auto"/>
          <w:sz w:val="24"/>
          <w:szCs w:val="24"/>
          <w:u w:val="none"/>
        </w:rPr>
        <w:t>подпунктом "а" пункта 1</w:t>
      </w:r>
      <w:r>
        <w:fldChar w:fldCharType="end"/>
      </w:r>
      <w:r>
        <w:rPr>
          <w:sz w:val="24"/>
          <w:szCs w:val="24"/>
        </w:rPr>
        <w:t xml:space="preserve"> Нормативов частоты сбора из почтовых ящиков, обмена, перевозки и доставки письменной корреспонденции, а также</w:t>
      </w:r>
      <w:r>
        <w:rPr>
          <w:sz w:val="24"/>
          <w:szCs w:val="24"/>
        </w:rPr>
        <w:t xml:space="preserve"> </w:t>
      </w:r>
      <w:r>
        <w:rPr>
          <w:sz w:val="24"/>
          <w:szCs w:val="24"/>
        </w:rPr>
        <w:t xml:space="preserve">контрольных сроков пересылки письменной корреспонденции, утвержденных Постановлением Правительства Российской Федерации от 24 марта 2006 года N 160,  что, в свою очередь, не соответствует положениям </w:t>
      </w:r>
      <w:r>
        <w:fldChar w:fldCharType="begin"/>
      </w:r>
      <w:r>
        <w:instrText xml:space="preserve"> HYPERLINK "http://www.consultant.ru/cons/cgi/online.cgi?req=doc&amp;base=LAW&amp;n=122987&amp;rnd=244973.198529085&amp;dst=100123&amp;fld=134" </w:instrText>
      </w:r>
      <w:r>
        <w:fldChar w:fldCharType="separate"/>
      </w:r>
      <w:r>
        <w:rPr>
          <w:rStyle w:val="Hyperlink"/>
          <w:color w:val="auto"/>
          <w:sz w:val="24"/>
          <w:szCs w:val="24"/>
          <w:u w:val="none"/>
        </w:rPr>
        <w:t>статей 16</w:t>
      </w:r>
      <w:r>
        <w:fldChar w:fldCharType="end"/>
      </w:r>
      <w:r>
        <w:rPr>
          <w:sz w:val="24"/>
          <w:szCs w:val="24"/>
        </w:rPr>
        <w:t xml:space="preserve">, 19 Федерального закона от 17 июля 1999 года N 176-ФЗ "О почтовой связи", </w:t>
      </w:r>
      <w:r>
        <w:fldChar w:fldCharType="begin"/>
      </w:r>
      <w:r>
        <w:instrText xml:space="preserve"> HYPERLINK "http://www.consultant.ru/cons/cgi/online.cgi?req=doc&amp;base=LAW&amp;n=52967&amp;rnd=244973.294305670&amp;dst=100193&amp;fld=134" </w:instrText>
      </w:r>
      <w:r>
        <w:fldChar w:fldCharType="separate"/>
      </w:r>
      <w:r>
        <w:rPr>
          <w:rStyle w:val="Hyperlink"/>
          <w:color w:val="auto"/>
          <w:sz w:val="24"/>
          <w:szCs w:val="24"/>
          <w:u w:val="none"/>
        </w:rPr>
        <w:t>подпункта "а", "в" пункта 46</w:t>
      </w:r>
      <w:r>
        <w:fldChar w:fldCharType="end"/>
      </w:r>
      <w:r>
        <w:rPr>
          <w:sz w:val="24"/>
          <w:szCs w:val="24"/>
        </w:rPr>
        <w:t xml:space="preserve"> "Правил оказания услуг почтовой связи", утвержденных Постановлением Правительства Российской Федерации от 31.07.2014 N 234, и нарушает</w:t>
      </w:r>
      <w:r>
        <w:rPr>
          <w:sz w:val="24"/>
          <w:szCs w:val="24"/>
        </w:rPr>
        <w:t xml:space="preserve"> условия, предусмотренные пунктом лицензионных требований N 122914 от 28 августа 2014 года.</w:t>
      </w:r>
    </w:p>
    <w:p w:rsidR="00C447BF" w:rsidP="00C447BF">
      <w:pPr>
        <w:ind w:firstLine="567"/>
        <w:rPr>
          <w:sz w:val="24"/>
          <w:szCs w:val="24"/>
        </w:rPr>
      </w:pPr>
      <w:r>
        <w:rPr>
          <w:sz w:val="24"/>
          <w:szCs w:val="24"/>
        </w:rPr>
        <w:t>Вина заместителя директора (по производству) ФГУП «данные изъяты»</w:t>
      </w:r>
      <w:r>
        <w:rPr>
          <w:sz w:val="24"/>
          <w:szCs w:val="24"/>
        </w:rPr>
        <w:t xml:space="preserve"> </w:t>
      </w:r>
      <w:r>
        <w:rPr>
          <w:sz w:val="24"/>
          <w:szCs w:val="24"/>
        </w:rPr>
        <w:t xml:space="preserve">Коневой Н.В. в совершении инкриминируемого правонарушения подтверждается письменными материалами дела: протоколом об административном правонарушении </w:t>
      </w:r>
      <w:r>
        <w:rPr>
          <w:sz w:val="24"/>
          <w:szCs w:val="24"/>
        </w:rPr>
        <w:t>НОМЕР</w:t>
      </w:r>
      <w:r>
        <w:rPr>
          <w:sz w:val="24"/>
          <w:szCs w:val="24"/>
        </w:rPr>
        <w:t xml:space="preserve"> от 29.12.2016 года, выпиской из приказа № 51-ЛС от 01.04.2015 г., выпиской из приказа № 121 от 03.04.2015 года, копией лицензии  Федеральной службы по надзору в сфере связи, информационных технологий и массовых коммуникаций </w:t>
      </w:r>
      <w:r>
        <w:rPr>
          <w:sz w:val="24"/>
          <w:szCs w:val="24"/>
        </w:rPr>
        <w:t>НОМЕР</w:t>
      </w:r>
      <w:r>
        <w:rPr>
          <w:sz w:val="24"/>
          <w:szCs w:val="24"/>
        </w:rPr>
        <w:t xml:space="preserve"> от 28.08.2014 г., приложением</w:t>
      </w:r>
      <w:r>
        <w:rPr>
          <w:sz w:val="24"/>
          <w:szCs w:val="24"/>
        </w:rPr>
        <w:t xml:space="preserve"> к лицензии № 122914, копиями контрольных писем, письменными пояснениями самой Коневой Н.В.</w:t>
      </w:r>
    </w:p>
    <w:p w:rsidR="00C447BF" w:rsidP="00C447BF">
      <w:pPr>
        <w:ind w:firstLine="567"/>
        <w:rPr>
          <w:sz w:val="24"/>
          <w:szCs w:val="24"/>
        </w:rPr>
      </w:pPr>
      <w:r>
        <w:rPr>
          <w:sz w:val="24"/>
          <w:szCs w:val="24"/>
        </w:rPr>
        <w:t xml:space="preserve">Оценив перечисленные доказательства в соответствии с требованиями </w:t>
      </w:r>
      <w:r>
        <w:fldChar w:fldCharType="begin"/>
      </w:r>
      <w:r>
        <w:instrText xml:space="preserve"> HYPERLINK "http://www.consultant.ru/cons/cgi/online.cgi?req=doc&amp;base=LAW&amp;n=117401&amp;rnd=244973.22497775&amp;dst=102445&amp;fld=134" </w:instrText>
      </w:r>
      <w:r>
        <w:fldChar w:fldCharType="separate"/>
      </w:r>
      <w:r>
        <w:rPr>
          <w:rStyle w:val="Hyperlink"/>
          <w:color w:val="auto"/>
          <w:sz w:val="24"/>
          <w:szCs w:val="24"/>
          <w:u w:val="none"/>
        </w:rPr>
        <w:t>статьи 26.11</w:t>
      </w:r>
      <w:r>
        <w:fldChar w:fldCharType="end"/>
      </w:r>
      <w:r>
        <w:rPr>
          <w:sz w:val="24"/>
          <w:szCs w:val="24"/>
        </w:rPr>
        <w:t xml:space="preserve"> Кодекса Российской Федерации об административных правонарушениях, мировой судья приходит к выводу о виновности заместителя директора (по производству) ФГУП «данные изъяты» Коневой Н.В., ответственной за соблюдение установленных стандартов и качества предоставляемых услуг почтовой связи, в совершении правонарушения, предусмотренного </w:t>
      </w:r>
      <w:r>
        <w:fldChar w:fldCharType="begin"/>
      </w:r>
      <w:r>
        <w:instrText xml:space="preserve"> HYPERLINK "http://www.consultant.ru/cons/cgi/online.cgi?req=doc&amp;base=LAW&amp;n=117401&amp;rnd=244973.908432209&amp;dst=101193&amp;fld=134" </w:instrText>
      </w:r>
      <w:r>
        <w:fldChar w:fldCharType="separate"/>
      </w:r>
      <w:r>
        <w:rPr>
          <w:rStyle w:val="Hyperlink"/>
          <w:color w:val="auto"/>
          <w:sz w:val="24"/>
          <w:szCs w:val="24"/>
          <w:u w:val="none"/>
        </w:rPr>
        <w:t>частью 3 статьи 14.1</w:t>
      </w:r>
      <w:r>
        <w:fldChar w:fldCharType="end"/>
      </w:r>
      <w:r>
        <w:rPr>
          <w:sz w:val="24"/>
          <w:szCs w:val="24"/>
        </w:rPr>
        <w:t xml:space="preserve"> Кодекса Российской Федерации об административных правонарушениях.</w:t>
      </w:r>
    </w:p>
    <w:p w:rsidR="00C447BF" w:rsidP="00C447BF">
      <w:pPr>
        <w:ind w:firstLine="567"/>
        <w:rPr>
          <w:sz w:val="24"/>
          <w:szCs w:val="24"/>
        </w:rPr>
      </w:pPr>
      <w:r>
        <w:rPr>
          <w:sz w:val="24"/>
          <w:szCs w:val="24"/>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C447BF" w:rsidP="00C447BF">
      <w:pPr>
        <w:ind w:firstLine="567"/>
        <w:rPr>
          <w:sz w:val="24"/>
          <w:szCs w:val="24"/>
        </w:rPr>
      </w:pPr>
      <w:r>
        <w:rPr>
          <w:sz w:val="24"/>
          <w:szCs w:val="24"/>
        </w:rPr>
        <w:t xml:space="preserve">Обстоятельством, смягчающим ответственность правонарушителя, мировой судья признаёт его раскаяние, </w:t>
      </w:r>
      <w:r>
        <w:rPr>
          <w:sz w:val="24"/>
          <w:szCs w:val="24"/>
        </w:rPr>
        <w:t>отягчающих</w:t>
      </w:r>
      <w:r>
        <w:rPr>
          <w:sz w:val="24"/>
          <w:szCs w:val="24"/>
        </w:rPr>
        <w:t xml:space="preserve">  – мировым судьёй не усматривается.</w:t>
      </w:r>
    </w:p>
    <w:p w:rsidR="00C447BF" w:rsidP="00C447BF">
      <w:pPr>
        <w:ind w:firstLine="567"/>
        <w:rPr>
          <w:sz w:val="24"/>
          <w:szCs w:val="24"/>
        </w:rPr>
      </w:pPr>
      <w:r>
        <w:rPr>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мировой судья считает </w:t>
      </w:r>
      <w:r>
        <w:rPr>
          <w:sz w:val="24"/>
          <w:szCs w:val="24"/>
        </w:rPr>
        <w:t>необходимым подвергнуть заместителя директора (по производству) ФГУП «данные изъяты» Коневу Н.В. административному наказанию в виде штрафа, однако, в минимально предусмотренном санкцией данной части статьи размере.</w:t>
      </w:r>
    </w:p>
    <w:p w:rsidR="00C447BF" w:rsidP="00C447BF">
      <w:pPr>
        <w:ind w:firstLine="567"/>
        <w:rPr>
          <w:sz w:val="24"/>
          <w:szCs w:val="24"/>
        </w:rPr>
      </w:pPr>
      <w:r>
        <w:rPr>
          <w:sz w:val="24"/>
          <w:szCs w:val="24"/>
        </w:rPr>
        <w:t>Ссылка в письменных пояснениях Коневой Н.В. на возможность применения положений статьи 4.1.1 КоАП РФ и замены назначенного административного штрафа на предупреждение подлежат отклонению исходя из следующего.</w:t>
      </w:r>
    </w:p>
    <w:p w:rsidR="00C447BF" w:rsidP="00C447BF">
      <w:pPr>
        <w:ind w:firstLine="567"/>
        <w:rPr>
          <w:sz w:val="24"/>
          <w:szCs w:val="24"/>
        </w:rPr>
      </w:pPr>
      <w:r>
        <w:rPr>
          <w:sz w:val="24"/>
          <w:szCs w:val="24"/>
        </w:rPr>
        <w:t xml:space="preserve">В соответствии с </w:t>
      </w:r>
      <w:r>
        <w:fldChar w:fldCharType="begin"/>
      </w:r>
      <w:r>
        <w:instrText xml:space="preserve"> HYPERLINK "http://www.consultant.ru/cons/cgi/online.cgi?req=doc&amp;base=LAW&amp;n=203234&amp;rnd=244973.238964349&amp;dst=7221&amp;fld=134" </w:instrText>
      </w:r>
      <w:r>
        <w:fldChar w:fldCharType="separate"/>
      </w:r>
      <w:r>
        <w:rPr>
          <w:rStyle w:val="Hyperlink"/>
          <w:color w:val="auto"/>
          <w:sz w:val="24"/>
          <w:szCs w:val="24"/>
          <w:u w:val="none"/>
        </w:rPr>
        <w:t>частью 1 статьи 4.1.1</w:t>
      </w:r>
      <w:r>
        <w:fldChar w:fldCharType="end"/>
      </w:r>
      <w:r>
        <w:rPr>
          <w:sz w:val="24"/>
          <w:szCs w:val="24"/>
        </w:rPr>
        <w:t xml:space="preserve"> КоАП РФ предупреждение как мера административного наказания в случаях, если оно не предусмотрено соответствующей статьей </w:t>
      </w:r>
      <w:r>
        <w:fldChar w:fldCharType="begin"/>
      </w:r>
      <w:r>
        <w:instrText xml:space="preserve"> HYPERLINK "http://www.consultant.ru/cons/cgi/online.cgi?req=doc&amp;base=LAW&amp;n=192042&amp;rnd=244973.47186854&amp;dst=100173&amp;fld=134" </w:instrText>
      </w:r>
      <w:r>
        <w:fldChar w:fldCharType="separate"/>
      </w:r>
      <w:r>
        <w:rPr>
          <w:rStyle w:val="Hyperlink"/>
          <w:color w:val="auto"/>
          <w:sz w:val="24"/>
          <w:szCs w:val="24"/>
          <w:u w:val="none"/>
        </w:rPr>
        <w:t>раздела II</w:t>
      </w:r>
      <w:r>
        <w:fldChar w:fldCharType="end"/>
      </w:r>
      <w:r>
        <w:rPr>
          <w:sz w:val="24"/>
          <w:szCs w:val="24"/>
        </w:rPr>
        <w:t xml:space="preserve"> настоящего Кодекса, назначается взамен административного штрафа при наличии совокупности обстоятельств, установленных </w:t>
      </w:r>
      <w:r>
        <w:fldChar w:fldCharType="begin"/>
      </w:r>
      <w:r>
        <w:instrText xml:space="preserve"> HYPERLINK "http://www.consultant.ru/cons/cgi/online.cgi?req=doc&amp;base=LAW&amp;n=192042&amp;rnd=244973.87285453&amp;dst=2179&amp;fld=134" </w:instrText>
      </w:r>
      <w:r>
        <w:fldChar w:fldCharType="separate"/>
      </w:r>
      <w:r>
        <w:rPr>
          <w:rStyle w:val="Hyperlink"/>
          <w:color w:val="auto"/>
          <w:sz w:val="24"/>
          <w:szCs w:val="24"/>
          <w:u w:val="none"/>
        </w:rPr>
        <w:t>частью 2 статьи 3.4</w:t>
      </w:r>
      <w:r>
        <w:fldChar w:fldCharType="end"/>
      </w:r>
      <w:r>
        <w:rPr>
          <w:sz w:val="24"/>
          <w:szCs w:val="24"/>
        </w:rPr>
        <w:t xml:space="preserve"> КоАП РФ. </w:t>
      </w:r>
    </w:p>
    <w:p w:rsidR="00C447BF" w:rsidP="00C447BF">
      <w:pPr>
        <w:ind w:firstLine="567"/>
        <w:rPr>
          <w:sz w:val="24"/>
          <w:szCs w:val="24"/>
        </w:rPr>
      </w:pPr>
      <w:r>
        <w:rPr>
          <w:sz w:val="24"/>
          <w:szCs w:val="24"/>
        </w:rPr>
        <w:t xml:space="preserve">В силу </w:t>
      </w:r>
      <w:r>
        <w:fldChar w:fldCharType="begin"/>
      </w:r>
      <w:r>
        <w:instrText xml:space="preserve"> HYPERLINK "http://www.consultant.ru/cons/cgi/online.cgi?req=doc&amp;base=LAW&amp;n=202008&amp;rnd=244973.1166921321&amp;dst=2179&amp;fld=134" </w:instrText>
      </w:r>
      <w:r>
        <w:fldChar w:fldCharType="separate"/>
      </w:r>
      <w:r>
        <w:rPr>
          <w:rStyle w:val="Hyperlink"/>
          <w:color w:val="auto"/>
          <w:sz w:val="24"/>
          <w:szCs w:val="24"/>
          <w:u w:val="none"/>
        </w:rPr>
        <w:t>части 2 статьи 3.4</w:t>
      </w:r>
      <w:r>
        <w:fldChar w:fldCharType="end"/>
      </w:r>
      <w:r>
        <w:rPr>
          <w:sz w:val="24"/>
          <w:szCs w:val="24"/>
        </w:rPr>
        <w:t xml:space="preserve"> КоАП Российской Федерации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w:t>
      </w:r>
      <w:r>
        <w:rPr>
          <w:sz w:val="24"/>
          <w:szCs w:val="24"/>
        </w:rPr>
        <w:t xml:space="preserve"> ущерба.</w:t>
      </w:r>
    </w:p>
    <w:p w:rsidR="00C447BF" w:rsidP="00C447BF">
      <w:pPr>
        <w:ind w:firstLine="567"/>
        <w:rPr>
          <w:sz w:val="24"/>
          <w:szCs w:val="24"/>
        </w:rPr>
      </w:pPr>
      <w:r>
        <w:rPr>
          <w:sz w:val="24"/>
          <w:szCs w:val="24"/>
        </w:rPr>
        <w:t xml:space="preserve">С учетом взаимосвязанных положений </w:t>
      </w:r>
      <w:r>
        <w:fldChar w:fldCharType="begin"/>
      </w:r>
      <w:r>
        <w:instrText xml:space="preserve"> HYPERLINK "http://www.consultant.ru/cons/cgi/online.cgi?req=doc&amp;base=LAW&amp;n=202008&amp;rnd=244973.3120322444&amp;dst=2179&amp;fld=134" </w:instrText>
      </w:r>
      <w:r>
        <w:fldChar w:fldCharType="separate"/>
      </w:r>
      <w:r>
        <w:rPr>
          <w:rStyle w:val="Hyperlink"/>
          <w:color w:val="auto"/>
          <w:sz w:val="24"/>
          <w:szCs w:val="24"/>
          <w:u w:val="none"/>
        </w:rPr>
        <w:t>части 2 статьи 3.4</w:t>
      </w:r>
      <w:r>
        <w:fldChar w:fldCharType="end"/>
      </w:r>
      <w:r>
        <w:rPr>
          <w:sz w:val="24"/>
          <w:szCs w:val="24"/>
        </w:rPr>
        <w:t xml:space="preserve"> и </w:t>
      </w:r>
      <w:r>
        <w:fldChar w:fldCharType="begin"/>
      </w:r>
      <w:r>
        <w:instrText xml:space="preserve"> HYPERLINK "http://www.consultant.ru/cons/cgi/online.cgi?req=doc&amp;base=LAW&amp;n=202008&amp;rnd=244973.2403962&amp;dst=7221&amp;fld=134" </w:instrText>
      </w:r>
      <w:r>
        <w:fldChar w:fldCharType="separate"/>
      </w:r>
      <w:r>
        <w:rPr>
          <w:rStyle w:val="Hyperlink"/>
          <w:color w:val="auto"/>
          <w:sz w:val="24"/>
          <w:szCs w:val="24"/>
          <w:u w:val="none"/>
        </w:rPr>
        <w:t>части 1 статьи 4.1.1</w:t>
      </w:r>
      <w:r>
        <w:fldChar w:fldCharType="end"/>
      </w:r>
      <w:r>
        <w:rPr>
          <w:sz w:val="24"/>
          <w:szCs w:val="24"/>
        </w:rPr>
        <w:t xml:space="preserve"> КоАП Российской Федерации возможность замены наказания в виде административного штрафа предупреждением допускается при наличии совокупности всех обстоятельств, указанных в </w:t>
      </w:r>
      <w:r>
        <w:fldChar w:fldCharType="begin"/>
      </w:r>
      <w:r>
        <w:instrText xml:space="preserve"> HYPERLINK "http://www.consultant.ru/cons/cgi/online.cgi?req=doc&amp;base=LAW&amp;n=202008&amp;rnd=244973.39724850&amp;dst=2179&amp;fld=134" </w:instrText>
      </w:r>
      <w:r>
        <w:fldChar w:fldCharType="separate"/>
      </w:r>
      <w:r>
        <w:rPr>
          <w:rStyle w:val="Hyperlink"/>
          <w:color w:val="auto"/>
          <w:sz w:val="24"/>
          <w:szCs w:val="24"/>
          <w:u w:val="none"/>
        </w:rPr>
        <w:t>части 2 статьи 3.4</w:t>
      </w:r>
      <w:r>
        <w:fldChar w:fldCharType="end"/>
      </w:r>
      <w:r>
        <w:rPr>
          <w:sz w:val="24"/>
          <w:szCs w:val="24"/>
        </w:rPr>
        <w:t xml:space="preserve"> КоАП Российской Федерации.</w:t>
      </w:r>
    </w:p>
    <w:p w:rsidR="00C447BF" w:rsidP="00C447BF">
      <w:pPr>
        <w:ind w:firstLine="567"/>
        <w:rPr>
          <w:sz w:val="24"/>
          <w:szCs w:val="24"/>
        </w:rPr>
      </w:pPr>
      <w:r>
        <w:rPr>
          <w:sz w:val="24"/>
          <w:szCs w:val="24"/>
        </w:rPr>
        <w:t xml:space="preserve"> Вместе с тем из материалов дела указанная совокупность обстоятельств не усматривается.</w:t>
      </w:r>
    </w:p>
    <w:p w:rsidR="00C447BF" w:rsidP="00C447BF">
      <w:pPr>
        <w:ind w:firstLine="567"/>
        <w:rPr>
          <w:sz w:val="24"/>
          <w:szCs w:val="24"/>
        </w:rPr>
      </w:pPr>
      <w:r>
        <w:rPr>
          <w:sz w:val="24"/>
          <w:szCs w:val="24"/>
        </w:rPr>
        <w:t xml:space="preserve">Руководствуясь ч. 1 ст.15.6, </w:t>
      </w:r>
      <w:r>
        <w:rPr>
          <w:sz w:val="24"/>
          <w:szCs w:val="24"/>
        </w:rPr>
        <w:t>ст.ст</w:t>
      </w:r>
      <w:r>
        <w:rPr>
          <w:sz w:val="24"/>
          <w:szCs w:val="24"/>
        </w:rPr>
        <w:t xml:space="preserve">. 29.9, 29.10, 29.11 Кодекса Российской Федерации об административных правонарушениях, мировой судья – </w:t>
      </w:r>
    </w:p>
    <w:p w:rsidR="00C447BF" w:rsidP="00C447BF">
      <w:pPr>
        <w:ind w:firstLine="567"/>
        <w:rPr>
          <w:sz w:val="24"/>
          <w:szCs w:val="24"/>
        </w:rPr>
      </w:pPr>
    </w:p>
    <w:p w:rsidR="00C447BF" w:rsidP="00C447BF">
      <w:pPr>
        <w:ind w:right="-144" w:firstLine="709"/>
        <w:rPr>
          <w:rFonts w:eastAsia="Times New Roman"/>
          <w:b/>
          <w:color w:val="000000"/>
          <w:sz w:val="24"/>
          <w:szCs w:val="24"/>
        </w:rPr>
      </w:pPr>
      <w:r>
        <w:rPr>
          <w:rFonts w:eastAsia="Times New Roman"/>
          <w:b/>
          <w:color w:val="000000"/>
          <w:sz w:val="24"/>
          <w:szCs w:val="24"/>
        </w:rPr>
        <w:t xml:space="preserve">                                                   ПОСТАНОВИЛ:</w:t>
      </w:r>
    </w:p>
    <w:p w:rsidR="00C447BF" w:rsidP="00C447BF">
      <w:pPr>
        <w:ind w:right="-144" w:firstLine="567"/>
        <w:contextualSpacing/>
        <w:rPr>
          <w:rFonts w:eastAsia="Times New Roman"/>
          <w:sz w:val="24"/>
          <w:szCs w:val="24"/>
        </w:rPr>
      </w:pPr>
      <w:r>
        <w:rPr>
          <w:sz w:val="24"/>
          <w:szCs w:val="24"/>
        </w:rPr>
        <w:t>Признать</w:t>
      </w:r>
      <w:r>
        <w:rPr>
          <w:b/>
          <w:sz w:val="24"/>
          <w:szCs w:val="24"/>
        </w:rPr>
        <w:t xml:space="preserve"> </w:t>
      </w:r>
      <w:r>
        <w:rPr>
          <w:sz w:val="24"/>
          <w:szCs w:val="24"/>
        </w:rPr>
        <w:t>заместителя директора (по производству) Федерального государственного унитарного  предприятия «данные изъяты»</w:t>
      </w:r>
      <w:r>
        <w:rPr>
          <w:sz w:val="24"/>
          <w:szCs w:val="24"/>
        </w:rPr>
        <w:t xml:space="preserve"> </w:t>
      </w:r>
      <w:r>
        <w:rPr>
          <w:sz w:val="24"/>
          <w:szCs w:val="24"/>
        </w:rPr>
        <w:t>Коневу Наталью Васильевну</w:t>
      </w:r>
      <w:r>
        <w:rPr>
          <w:rFonts w:eastAsia="Times New Roman"/>
          <w:sz w:val="24"/>
          <w:szCs w:val="24"/>
        </w:rPr>
        <w:t xml:space="preserve"> виновной в совершении административного правонарушения, предусмотренного ч.3 ст.14.1</w:t>
      </w:r>
      <w:r>
        <w:rPr>
          <w:rFonts w:eastAsia="Times New Roman"/>
          <w:b/>
          <w:i/>
          <w:sz w:val="24"/>
          <w:szCs w:val="24"/>
        </w:rPr>
        <w:t xml:space="preserve">  </w:t>
      </w:r>
      <w:r>
        <w:rPr>
          <w:rFonts w:eastAsia="Times New Roman"/>
          <w:sz w:val="24"/>
          <w:szCs w:val="24"/>
        </w:rPr>
        <w:t>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3000  (три тысячи) рублей.</w:t>
      </w:r>
    </w:p>
    <w:p w:rsidR="00C447BF" w:rsidP="00C447BF">
      <w:pPr>
        <w:ind w:firstLine="567"/>
        <w:rPr>
          <w:sz w:val="24"/>
          <w:szCs w:val="24"/>
        </w:rPr>
      </w:pPr>
      <w:r>
        <w:rPr>
          <w:rStyle w:val="s4"/>
          <w:b/>
          <w:sz w:val="24"/>
          <w:szCs w:val="24"/>
        </w:rPr>
        <w:t>Реквизиты для уплаты штрафа:</w:t>
      </w:r>
      <w:r>
        <w:rPr>
          <w:sz w:val="24"/>
          <w:szCs w:val="24"/>
        </w:rPr>
        <w:t xml:space="preserve"> получатель - Управление Федерального Казначейства по Республике Крым (Управление Федеральной службы по надзору в сфере связи, информационных технологий и массовых коммуникаций по Республике Крым и городу Севастополь); банк получателя – Отделение Центрального банка Российской Федерации по Республики Крым; БИК - 043510001; </w:t>
      </w:r>
      <w:r>
        <w:rPr>
          <w:sz w:val="24"/>
          <w:szCs w:val="24"/>
        </w:rPr>
        <w:t>р</w:t>
      </w:r>
      <w:r>
        <w:rPr>
          <w:sz w:val="24"/>
          <w:szCs w:val="24"/>
        </w:rPr>
        <w:t>/</w:t>
      </w:r>
      <w:r>
        <w:rPr>
          <w:sz w:val="24"/>
          <w:szCs w:val="24"/>
        </w:rPr>
        <w:t>сч</w:t>
      </w:r>
      <w:r>
        <w:rPr>
          <w:sz w:val="24"/>
          <w:szCs w:val="24"/>
        </w:rPr>
        <w:t xml:space="preserve"> 40101810335100010001, ОКТМО 35000000, ИНН получателя 7705557717, КПП получателя 910201001; КБК 09611690040046000140, УИН 09600000000002981291.</w:t>
      </w:r>
    </w:p>
    <w:p w:rsidR="00C447BF" w:rsidP="00C447BF">
      <w:pPr>
        <w:ind w:firstLine="567"/>
        <w:rPr>
          <w:rFonts w:eastAsia="Times New Roman"/>
          <w:sz w:val="24"/>
          <w:szCs w:val="24"/>
        </w:rPr>
      </w:pPr>
      <w:r>
        <w:rPr>
          <w:rFonts w:eastAsia="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C447BF" w:rsidP="00C447BF">
      <w:pPr>
        <w:ind w:right="-142" w:firstLine="567"/>
        <w:contextualSpacing/>
        <w:rPr>
          <w:rFonts w:eastAsia="Times New Roman"/>
          <w:sz w:val="24"/>
          <w:szCs w:val="24"/>
        </w:rPr>
      </w:pPr>
      <w:r>
        <w:rPr>
          <w:rFonts w:eastAsia="Times New Roman"/>
          <w:sz w:val="24"/>
          <w:szCs w:val="24"/>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447BF" w:rsidP="00C447BF">
      <w:pPr>
        <w:pStyle w:val="NoSpacing"/>
        <w:ind w:right="-284" w:firstLine="567"/>
        <w:jc w:val="both"/>
        <w:rPr>
          <w:rFonts w:ascii="Times New Roman" w:hAnsi="Times New Roman"/>
          <w:sz w:val="24"/>
          <w:szCs w:val="24"/>
        </w:rPr>
      </w:pPr>
      <w:r>
        <w:rPr>
          <w:rFonts w:ascii="Times New Roman" w:hAnsi="Times New Roman"/>
          <w:sz w:val="24"/>
          <w:szCs w:val="24"/>
        </w:rPr>
        <w:t xml:space="preserve">Постановление может быть обжаловано в апелляционном порядке через </w:t>
      </w:r>
      <w:r>
        <w:rPr>
          <w:rFonts w:ascii="Times New Roman" w:hAnsi="Times New Roman"/>
          <w:sz w:val="24"/>
          <w:szCs w:val="24"/>
          <w:shd w:val="clear" w:color="auto" w:fill="FFFFFF"/>
        </w:rPr>
        <w:t xml:space="preserve">мирового судью </w:t>
      </w:r>
      <w:r>
        <w:rPr>
          <w:rFonts w:ascii="Times New Roman" w:hAnsi="Times New Roman"/>
          <w:sz w:val="24"/>
          <w:szCs w:val="24"/>
        </w:rPr>
        <w:t xml:space="preserve">судебного участка №16 Центрального судебного района города Симферополь </w:t>
      </w:r>
      <w:r>
        <w:rPr>
          <w:rFonts w:ascii="Times New Roman" w:hAnsi="Times New Roman"/>
          <w:sz w:val="24"/>
          <w:szCs w:val="24"/>
        </w:rPr>
        <w:t>(Центрального районного городского округа Симферополь) Республики Крым в течение 10 суток.</w:t>
      </w:r>
    </w:p>
    <w:p w:rsidR="00C447BF" w:rsidP="00C447BF">
      <w:pPr>
        <w:pStyle w:val="NoSpacing"/>
        <w:ind w:right="-284" w:firstLine="567"/>
        <w:jc w:val="both"/>
        <w:rPr>
          <w:rFonts w:ascii="Times New Roman" w:hAnsi="Times New Roman"/>
          <w:sz w:val="24"/>
          <w:szCs w:val="24"/>
        </w:rPr>
      </w:pPr>
    </w:p>
    <w:p w:rsidR="00C447BF" w:rsidP="00C447BF">
      <w:pPr>
        <w:rPr>
          <w:b/>
          <w:sz w:val="24"/>
          <w:szCs w:val="24"/>
        </w:rPr>
      </w:pPr>
      <w:r>
        <w:rPr>
          <w:b/>
          <w:sz w:val="24"/>
          <w:szCs w:val="24"/>
        </w:rPr>
        <w:t xml:space="preserve">        Мировой судья:                                                </w:t>
      </w:r>
      <w:r>
        <w:rPr>
          <w:b/>
          <w:sz w:val="24"/>
          <w:szCs w:val="24"/>
        </w:rPr>
        <w:tab/>
      </w:r>
      <w:r>
        <w:rPr>
          <w:b/>
          <w:sz w:val="24"/>
          <w:szCs w:val="24"/>
        </w:rPr>
        <w:tab/>
        <w:t xml:space="preserve">  О.А. </w:t>
      </w:r>
      <w:r>
        <w:rPr>
          <w:b/>
          <w:sz w:val="24"/>
          <w:szCs w:val="24"/>
        </w:rPr>
        <w:t>Чепиль</w:t>
      </w:r>
    </w:p>
    <w:p w:rsidR="00985A5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7BF"/>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47BF"/>
    <w:rPr>
      <w:color w:val="0000FF" w:themeColor="hyperlink"/>
      <w:u w:val="single"/>
    </w:rPr>
  </w:style>
  <w:style w:type="paragraph" w:styleId="NoSpacing">
    <w:name w:val="No Spacing"/>
    <w:uiPriority w:val="1"/>
    <w:qFormat/>
    <w:rsid w:val="00C447BF"/>
    <w:pPr>
      <w:spacing w:after="0" w:line="240" w:lineRule="auto"/>
    </w:pPr>
    <w:rPr>
      <w:rFonts w:ascii="Calibri" w:eastAsia="Calibri" w:hAnsi="Calibri" w:cs="Times New Roman"/>
    </w:rPr>
  </w:style>
  <w:style w:type="character" w:customStyle="1" w:styleId="s4">
    <w:name w:val="s4"/>
    <w:uiPriority w:val="99"/>
    <w:rsid w:val="00C44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