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E7D42" w:rsidP="004E7D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Дело №05-0022/16/2017</w:t>
      </w:r>
    </w:p>
    <w:p w:rsidR="004E7D42" w:rsidP="004E7D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4E7D42" w:rsidP="004E7D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07 февраля 2017 года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г. Симферополь</w:t>
      </w:r>
    </w:p>
    <w:p w:rsidR="004E7D42" w:rsidP="004E7D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D42" w:rsidP="004E7D4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4"/>
          <w:szCs w:val="24"/>
        </w:rPr>
        <w:t>Чепиль</w:t>
      </w:r>
      <w:r>
        <w:rPr>
          <w:rFonts w:ascii="Times New Roman" w:hAnsi="Times New Roman" w:cs="Times New Roman"/>
          <w:sz w:val="24"/>
          <w:szCs w:val="24"/>
        </w:rPr>
        <w:t xml:space="preserve"> О.А.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рассмотрев в порядке подготовки материалы дела об административном правонарушении, предусмотр</w:t>
      </w:r>
      <w:r>
        <w:rPr>
          <w:rFonts w:ascii="Times New Roman" w:hAnsi="Times New Roman" w:cs="Times New Roman"/>
          <w:sz w:val="24"/>
          <w:szCs w:val="24"/>
        </w:rPr>
        <w:t>енном ст.15.5 Кодекса Российской Федерации об административных правонарушениях, в отношении бухгалтера ГУП РК «</w:t>
      </w: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Абдураманова</w:t>
      </w:r>
      <w:r>
        <w:rPr>
          <w:rFonts w:ascii="Times New Roman" w:hAnsi="Times New Roman" w:cs="Times New Roman"/>
          <w:sz w:val="24"/>
          <w:szCs w:val="24"/>
        </w:rPr>
        <w:t xml:space="preserve"> Сулеймана Рустемовича, 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АДРЕС</w:t>
      </w:r>
    </w:p>
    <w:p w:rsidR="004E7D42" w:rsidP="004E7D4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7D42" w:rsidP="004E7D42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4E7D42" w:rsidP="004E7D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07.02.2017 года мировому судье судебного участка №16 Центрального судебного района города Симферополь (Центрального районного городского округа Симферополь) Республики Крым поступило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административное дело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бухгалтера ГУП РК «наименование» </w:t>
      </w:r>
      <w:r>
        <w:rPr>
          <w:rFonts w:ascii="Times New Roman" w:hAnsi="Times New Roman" w:cs="Times New Roman"/>
          <w:sz w:val="24"/>
          <w:szCs w:val="24"/>
        </w:rPr>
        <w:t>Абдураманова</w:t>
      </w:r>
      <w:r>
        <w:rPr>
          <w:rFonts w:ascii="Times New Roman" w:hAnsi="Times New Roman" w:cs="Times New Roman"/>
          <w:sz w:val="24"/>
          <w:szCs w:val="24"/>
        </w:rPr>
        <w:t xml:space="preserve"> С.Р</w:t>
      </w:r>
      <w:r>
        <w:rPr>
          <w:rFonts w:ascii="Times New Roman" w:hAnsi="Times New Roman" w:cs="Times New Roman"/>
          <w:sz w:val="24"/>
          <w:szCs w:val="24"/>
        </w:rPr>
        <w:t xml:space="preserve">. по ст.15.5 КоАП РФ (Протокол НОМЕР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D42" w:rsidP="004E7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ст. 28.5 КоАП РФ протокол об административном правонарушении составляется немедленно после выявления совершения административного правонарушения. В случае, если требуется дополнительное выяснение обстоятельств дела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административного правонарушения. </w:t>
      </w:r>
    </w:p>
    <w:p w:rsidR="004E7D42" w:rsidP="004E7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Однако, при оформлении данного дела об административном правонарушении, должностным лицом ИФНС России по г. Симферополю указанные требования законодательства не соблюдены. </w:t>
      </w:r>
    </w:p>
    <w:p w:rsidR="004E7D42" w:rsidP="004E7D4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</w:t>
      </w:r>
      <w:r>
        <w:rPr>
          <w:rFonts w:ascii="Times New Roman" w:hAnsi="Times New Roman"/>
          <w:sz w:val="24"/>
          <w:szCs w:val="24"/>
        </w:rPr>
        <w:t xml:space="preserve">дня совершения административного правонарушения. </w:t>
      </w:r>
    </w:p>
    <w:p w:rsidR="004E7D42" w:rsidP="004E7D42">
      <w:pPr>
        <w:pStyle w:val="ConsPlusNormal"/>
        <w:ind w:firstLine="567"/>
        <w:jc w:val="both"/>
        <w:outlineLvl w:val="0"/>
      </w:pPr>
      <w:r>
        <w:t xml:space="preserve">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u w:val="none"/>
        </w:rPr>
        <w:t>сроков</w:t>
      </w:r>
      <w:r>
        <w:fldChar w:fldCharType="end"/>
      </w:r>
      <w:r>
        <w:t xml:space="preserve"> давности привлечения к административной ответственности.</w:t>
      </w:r>
    </w:p>
    <w:p w:rsidR="004E7D42" w:rsidP="004E7D42">
      <w:pPr>
        <w:pStyle w:val="ConsPlusNormal"/>
        <w:ind w:firstLine="567"/>
        <w:jc w:val="both"/>
      </w:pPr>
      <w:r>
        <w:t>Согласно разъяснений, содержащихся в постановлении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правонарушениях»,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определённому сроку, начинает течь с момента наступления указанного срока (п.14).</w:t>
      </w:r>
    </w:p>
    <w:p w:rsidR="004E7D42" w:rsidP="004E7D4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Так,</w:t>
      </w:r>
      <w:r>
        <w:rPr>
          <w:rFonts w:ascii="Times New Roman" w:hAnsi="Times New Roman"/>
          <w:sz w:val="24"/>
          <w:szCs w:val="24"/>
        </w:rPr>
        <w:t xml:space="preserve"> временем совершения правонарушения </w:t>
      </w:r>
      <w:r>
        <w:rPr>
          <w:rFonts w:ascii="Times New Roman" w:hAnsi="Times New Roman" w:cs="Times New Roman"/>
          <w:sz w:val="24"/>
          <w:szCs w:val="24"/>
        </w:rPr>
        <w:t xml:space="preserve">бухгалтером ГУП РК «наименование»  </w:t>
      </w:r>
      <w:r>
        <w:rPr>
          <w:rFonts w:ascii="Times New Roman" w:eastAsia="Times New Roman" w:hAnsi="Times New Roman" w:cs="Times New Roman"/>
          <w:sz w:val="24"/>
          <w:szCs w:val="24"/>
        </w:rPr>
        <w:t>Абдурамановым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С.Р.,</w:t>
      </w:r>
      <w:r>
        <w:rPr>
          <w:rFonts w:ascii="Times New Roman" w:hAnsi="Times New Roman"/>
          <w:sz w:val="24"/>
          <w:szCs w:val="24"/>
        </w:rPr>
        <w:t xml:space="preserve"> согласно протоколу об административном правонарушении, является 02.02.2017 года.   </w:t>
      </w:r>
    </w:p>
    <w:p w:rsidR="004E7D42" w:rsidP="004E7D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бухгалтера ГУП РК «наименование»  </w:t>
      </w:r>
      <w:r>
        <w:rPr>
          <w:rFonts w:ascii="Times New Roman" w:eastAsia="Times New Roman" w:hAnsi="Times New Roman" w:cs="Times New Roman"/>
          <w:sz w:val="24"/>
          <w:szCs w:val="24"/>
        </w:rPr>
        <w:t>Абдураманова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С.Р. </w:t>
      </w:r>
      <w:r>
        <w:rPr>
          <w:rFonts w:ascii="Times New Roman" w:eastAsia="Calibri" w:hAnsi="Times New Roman" w:cs="Times New Roman"/>
          <w:sz w:val="24"/>
          <w:szCs w:val="24"/>
        </w:rPr>
        <w:t>был составлен 24.01.2017 г. и направлен мировому судье согласно штемпелю на конверте - 02.02.2017 г., который поступил мировому судье 07.02.2017 г.</w:t>
      </w:r>
    </w:p>
    <w:p w:rsidR="004E7D42" w:rsidP="004E7D4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Таким образом, на момент поступления дела об административном правонарушении мировому судье, срок привлечения к административной ответственности вышеуказанного лица, истёк. </w:t>
      </w:r>
    </w:p>
    <w:p w:rsidR="004E7D42" w:rsidP="004E7D42">
      <w:pPr>
        <w:pStyle w:val="ConsPlusNormal"/>
        <w:ind w:firstLine="539"/>
        <w:jc w:val="both"/>
      </w:pPr>
      <w:r>
        <w:t xml:space="preserve">  Согласно ч.2 ст.29.4 КоАП РФ, при подготовке к рассмотрению дела об административном правонарушении, при наличии обстоятельств, предусмотренных </w:t>
      </w:r>
      <w:r>
        <w:fldChar w:fldCharType="begin"/>
      </w:r>
      <w:r>
        <w:instrText xml:space="preserve"> HYPERLINK "consultantplus://offline/ref=1F145279319EF9C56B3D8682DCC75A2BBE9AAE1324847403474F7D26D9446A7BDA2897ED68003C82X471N" </w:instrText>
      </w:r>
      <w:r>
        <w:fldChar w:fldCharType="separate"/>
      </w:r>
      <w:r>
        <w:rPr>
          <w:rStyle w:val="Hyperlink"/>
          <w:color w:val="auto"/>
          <w:u w:val="none"/>
        </w:rPr>
        <w:t>статьёй 24.5</w:t>
      </w:r>
      <w:r>
        <w:fldChar w:fldCharType="end"/>
      </w:r>
      <w:r>
        <w:t xml:space="preserve"> настоящего Кодекса, выносится постановление о прекращении производства по делу об административном правонарушении.</w:t>
      </w:r>
    </w:p>
    <w:p w:rsidR="004E7D42" w:rsidP="004E7D42">
      <w:pPr>
        <w:pStyle w:val="ConsPlusNormal"/>
        <w:ind w:firstLine="539"/>
        <w:jc w:val="both"/>
      </w:pPr>
      <w:r>
        <w:t xml:space="preserve"> Таким образом, учитывая, что срок давности привлечения к административной ответственности бухгалтера ГУП РК «наименование»  </w:t>
      </w:r>
      <w:r>
        <w:t>Абдураманова</w:t>
      </w:r>
      <w:r>
        <w:t xml:space="preserve"> С.Р. истёк, производство по делу об административном  правонарушении подлежит прекращению.</w:t>
      </w:r>
    </w:p>
    <w:p w:rsidR="004E7D42" w:rsidP="004E7D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п. 6 ч. 1 ст. 24.5, ч.2 ст.29.4, п.2 ч. 1 ст. 29.9, </w:t>
      </w:r>
      <w:r>
        <w:rPr>
          <w:rFonts w:ascii="Times New Roman" w:hAnsi="Times New Roman" w:cs="Times New Roman"/>
          <w:sz w:val="24"/>
          <w:szCs w:val="24"/>
        </w:rPr>
        <w:t>ст.ст</w:t>
      </w:r>
      <w:r>
        <w:rPr>
          <w:rFonts w:ascii="Times New Roman" w:hAnsi="Times New Roman" w:cs="Times New Roman"/>
          <w:sz w:val="24"/>
          <w:szCs w:val="24"/>
        </w:rPr>
        <w:t>. 29.10 – 29.11, мировой судья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4E7D42" w:rsidP="004E7D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E7D42" w:rsidP="004E7D4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4E7D42" w:rsidP="004E7D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Производство по делу об административном правонарушении, предусмотренном ст. 15.5 КоАП РФ,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бухгалтера ГУП РК «наименование» </w:t>
      </w:r>
      <w:r>
        <w:rPr>
          <w:rFonts w:ascii="Times New Roman" w:hAnsi="Times New Roman" w:cs="Times New Roman"/>
          <w:sz w:val="24"/>
          <w:szCs w:val="24"/>
        </w:rPr>
        <w:t>Абдураманова</w:t>
      </w:r>
      <w:r>
        <w:rPr>
          <w:rFonts w:ascii="Times New Roman" w:hAnsi="Times New Roman" w:cs="Times New Roman"/>
          <w:sz w:val="24"/>
          <w:szCs w:val="24"/>
        </w:rPr>
        <w:t xml:space="preserve"> Сулеймана Рустемовича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прекратить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7D42" w:rsidP="004E7D42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4"/>
          <w:szCs w:val="24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4E7D42" w:rsidP="004E7D42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D42" w:rsidP="004E7D42">
      <w:pPr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E7D42" w:rsidP="004E7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Мировой судья: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О.А. </w:t>
      </w:r>
      <w:r>
        <w:rPr>
          <w:rFonts w:ascii="Times New Roman" w:hAnsi="Times New Roman" w:cs="Times New Roman"/>
          <w:sz w:val="24"/>
          <w:szCs w:val="24"/>
        </w:rPr>
        <w:t>Чепиль</w:t>
      </w:r>
    </w:p>
    <w:p w:rsidR="004E7D42" w:rsidP="004E7D42">
      <w:pPr>
        <w:spacing w:after="0" w:line="240" w:lineRule="auto"/>
        <w:jc w:val="both"/>
      </w:pPr>
    </w:p>
    <w:p w:rsidR="004E7D42" w:rsidP="004E7D42">
      <w:pPr>
        <w:spacing w:after="0" w:line="240" w:lineRule="auto"/>
        <w:jc w:val="both"/>
      </w:pPr>
      <w:r>
        <w:t xml:space="preserve">  </w:t>
      </w:r>
    </w:p>
    <w:p w:rsidR="004E7D42" w:rsidP="004E7D4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929E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4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D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4E7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E7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