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7F19" w:rsidRPr="00967180" w:rsidP="00D37F19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0026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D37F19" w:rsidRPr="00967180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F7665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18 февраля </w:t>
      </w:r>
      <w:r w:rsidRPr="00967180" w:rsidR="00B944A6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 w:rsidR="000A2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 w:rsidR="00B944A6">
        <w:rPr>
          <w:rFonts w:ascii="Times New Roman" w:eastAsia="Times New Roman" w:hAnsi="Times New Roman" w:cs="Times New Roman"/>
          <w:sz w:val="28"/>
          <w:szCs w:val="28"/>
        </w:rPr>
        <w:t>года                                                       г. Симферополь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5EB" w:rsidRPr="00967180" w:rsidP="00D37F1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67180">
        <w:rPr>
          <w:rFonts w:ascii="Times New Roman" w:hAnsi="Times New Roman" w:cs="Times New Roman"/>
          <w:sz w:val="28"/>
          <w:szCs w:val="28"/>
        </w:rPr>
        <w:t>М</w:t>
      </w:r>
      <w:r w:rsidRPr="00967180" w:rsidR="00B944A6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967180">
        <w:rPr>
          <w:rFonts w:ascii="Times New Roman" w:hAnsi="Times New Roman" w:cs="Times New Roman"/>
          <w:sz w:val="28"/>
          <w:szCs w:val="28"/>
        </w:rPr>
        <w:t>6</w:t>
      </w:r>
      <w:r w:rsidRPr="00967180" w:rsidR="00B944A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</w:t>
      </w:r>
      <w:r w:rsidRPr="00967180">
        <w:rPr>
          <w:rFonts w:ascii="Times New Roman" w:hAnsi="Times New Roman" w:cs="Times New Roman"/>
          <w:sz w:val="28"/>
          <w:szCs w:val="28"/>
        </w:rPr>
        <w:t xml:space="preserve">а республиканского значения </w:t>
      </w:r>
      <w:r w:rsidRPr="00967180" w:rsidR="00B944A6">
        <w:rPr>
          <w:rFonts w:ascii="Times New Roman" w:hAnsi="Times New Roman" w:cs="Times New Roman"/>
          <w:sz w:val="28"/>
          <w:szCs w:val="28"/>
        </w:rPr>
        <w:t>Симферопол</w:t>
      </w:r>
      <w:r w:rsidRPr="00967180">
        <w:rPr>
          <w:rFonts w:ascii="Times New Roman" w:hAnsi="Times New Roman" w:cs="Times New Roman"/>
          <w:sz w:val="28"/>
          <w:szCs w:val="28"/>
        </w:rPr>
        <w:t xml:space="preserve">ь с подчиненной ему территорией) </w:t>
      </w:r>
      <w:r w:rsidRPr="00967180" w:rsidR="00B944A6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967180" w:rsidR="001F7665">
        <w:rPr>
          <w:rFonts w:ascii="Times New Roman" w:hAnsi="Times New Roman" w:cs="Times New Roman"/>
          <w:sz w:val="28"/>
          <w:szCs w:val="28"/>
        </w:rPr>
        <w:t>Ильгова К.Ю.</w:t>
      </w:r>
      <w:r w:rsidRPr="00967180" w:rsidR="00B944A6">
        <w:rPr>
          <w:rFonts w:ascii="Times New Roman" w:hAnsi="Times New Roman" w:cs="Times New Roman"/>
          <w:sz w:val="28"/>
          <w:szCs w:val="28"/>
        </w:rPr>
        <w:t>,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67180" w:rsidR="002715EB">
        <w:rPr>
          <w:rFonts w:ascii="Times New Roman" w:hAnsi="Times New Roman" w:cs="Times New Roman"/>
          <w:bCs/>
          <w:color w:val="000000"/>
          <w:sz w:val="28"/>
          <w:szCs w:val="28"/>
        </w:rPr>
        <w:t>помещении</w:t>
      </w:r>
      <w:r w:rsidRPr="00967180">
        <w:rPr>
          <w:rFonts w:ascii="Times New Roman" w:hAnsi="Times New Roman" w:cs="Times New Roman"/>
          <w:sz w:val="28"/>
          <w:szCs w:val="28"/>
        </w:rPr>
        <w:t xml:space="preserve"> </w:t>
      </w:r>
      <w:r w:rsidRPr="00967180" w:rsidR="002715EB">
        <w:rPr>
          <w:rFonts w:ascii="Times New Roman" w:hAnsi="Times New Roman" w:cs="Times New Roman"/>
          <w:sz w:val="28"/>
          <w:szCs w:val="28"/>
        </w:rPr>
        <w:t>мировых судей</w:t>
      </w:r>
      <w:r w:rsidRPr="0096718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по адресу: </w:t>
      </w:r>
      <w:r w:rsidRPr="009671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67180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967180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>
        <w:rPr>
          <w:rFonts w:ascii="Times New Roman" w:eastAsia="Times New Roman" w:hAnsi="Times New Roman" w:cs="Times New Roman"/>
          <w:sz w:val="28"/>
          <w:szCs w:val="28"/>
        </w:rPr>
        <w:t>главного бухгалтера НО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 xml:space="preserve"> «Крымский республиканский фонд развития жилищного строительства и ипотечного кредитования» Тереховой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96718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D37F19" w:rsidRPr="00967180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4306C" w:rsidRPr="00967180" w:rsidP="00743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Согласно протоколу об админис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 xml:space="preserve">тративном правонарушении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 w:cs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 w:cs="Times New Roman"/>
          <w:color w:val="000000"/>
          <w:sz w:val="27"/>
          <w:szCs w:val="27"/>
        </w:rPr>
        <w:t xml:space="preserve"> 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Терехова Г.Г., </w:t>
      </w:r>
      <w:r w:rsidRPr="00967180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главным бухгалтером 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«Крымский республиканский фонд развития жилищного строительства и ипотечного кредитования»</w:t>
      </w:r>
      <w:r w:rsidRPr="00967180">
        <w:rPr>
          <w:rFonts w:ascii="Times New Roman" w:hAnsi="Times New Roman" w:cs="Times New Roman"/>
          <w:sz w:val="28"/>
          <w:szCs w:val="28"/>
        </w:rPr>
        <w:t xml:space="preserve">, зарегистрированной по адресу: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7180">
        <w:rPr>
          <w:rFonts w:ascii="Times New Roman" w:hAnsi="Times New Roman" w:cs="Times New Roman"/>
          <w:sz w:val="28"/>
          <w:szCs w:val="28"/>
        </w:rPr>
        <w:t xml:space="preserve"> не представила в органы Фонда пенсионного и социального страхования Российской Федерации в установленный законодательством срок сведения (документы), необходимые для ведения индивидуального (персонифицированного) учета в системах обязательного пенсионного</w:t>
      </w:r>
      <w:r w:rsidRPr="00967180">
        <w:rPr>
          <w:rFonts w:ascii="Times New Roman" w:hAnsi="Times New Roman" w:cs="Times New Roman"/>
          <w:sz w:val="28"/>
          <w:szCs w:val="28"/>
        </w:rPr>
        <w:t xml:space="preserve"> страхования и обязательного социального страхования за 2024 год, а именно – сведения о страховом стаже застрахованных лиц за 2024 год по форме ЕФС-1 Раздел 1 подраздел 1.2 Стаж.</w:t>
      </w:r>
      <w:r w:rsidRPr="00967180">
        <w:rPr>
          <w:rFonts w:ascii="Times New Roman" w:hAnsi="Times New Roman" w:cs="Times New Roman"/>
          <w:sz w:val="28"/>
          <w:szCs w:val="28"/>
        </w:rPr>
        <w:t xml:space="preserve"> Предельный срок представления сведений – 27.01.2025. Сведения представлены – </w:t>
      </w:r>
      <w:r w:rsidRPr="00967180">
        <w:rPr>
          <w:rFonts w:ascii="Times New Roman" w:hAnsi="Times New Roman" w:cs="Times New Roman"/>
          <w:sz w:val="28"/>
          <w:szCs w:val="28"/>
        </w:rPr>
        <w:t xml:space="preserve">31.01.2025.    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Указанное бездействие лица, в отношении которого ведется производство по делу об административном правонарушении, квалифицировано должностным лицом по признакам состава пр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 xml:space="preserve">авонарушения, предусмотренного 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Кодекса Российской Фе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дерации об административных правонарушениях.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Определением от 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дело принято к производству, назначено судебное заседание на 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Определением от 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рассмотрение дела отложено на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в связи с отсутствием сведений на дату про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ведения судебного заседания об извещени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о времени и месте рассмотрения дела.</w:t>
      </w:r>
    </w:p>
    <w:p w:rsidR="009875A5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Терехова Г.Г.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не явил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, о дате и времени судебного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разбирательства уведомлен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ходатайство о рассмотрении дела об административном правонарушении в ее отсутствие, просила прекратить производство по делу в связи с истечением срока привлечения к административной ответственност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4.5 Кодекса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правонарушениях, привлечения к административной ответственности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 xml:space="preserve">по ч. 1 ст. 15.33.2 Кодекса Российской Федерации об административных правонарушениях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установлен в один год со дня совершения административного правонар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ушения.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Пунктом 14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 разъяснено, что срок давности привлеч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выразившегося в форм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В соответствии с ч. 2 ст. 4.8 Кодекса Российской Федерации об админист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 срок, исчисляемый сутками, истекает в 24 часа последних суток. Срок, исчисляемый месяцами, истекает в соответствующее число последнего месяца, а если этот месяц не имеет соответствующего числа, срок истекает в последние сутки этого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месяца. Срок, исчисляемый годами, истекает в соответствующий месяц и число последнего года. 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Учитывая характер вменяемого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Тереховой Г.Г.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правонарушения, а также положения ч. 1 ст. 4.5 Кодекса Российской Федерации об административных правонарушениях, разъя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снения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срок привлечения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Тереховой Г.Г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к административн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ой ответственности по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истек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7180" w:rsidR="000A2F2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В соответствии с п. 6 ч. 1 ст. 24.5 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ти привлечения к административной ответственности. 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Согласно ч.</w:t>
      </w:r>
      <w:r w:rsidRPr="00967180" w:rsidR="000A2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1 ст. 28.9 Кодекса Российской Федерации об административных правонарушениях при наличии хотя бы одного из обстоятельств, перечисленных в ст. 24.5 Кодекса Российской Федерации об административн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ых правонарушениях орган, должностное лицо, в производстве которого находится дело об административном правонарушении, выносят постановление о прекращении производства по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делу об административном правонарушении с соблюдением ст. 29.10 Кодекса Российской Фе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дерации об административных правонарушениях. 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учитывая, что на момент рассмотрения дела истек срок давности привлечения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Тереховой Г.Г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по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авонарушениях, производство по делу подлежит прекращению на основании п. 6 ч. 1 ст. 24.5 Кодекса Российской Федерации об административных правонарушениях.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п. 6 ч. 1 ст. 24.5, ст. ст. 28.9, 29.1, 29.10 Кодекса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правонарушениях, мировой судья –</w:t>
      </w:r>
    </w:p>
    <w:p w:rsidR="00D37F19" w:rsidRPr="00967180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 в отношении </w:t>
      </w:r>
      <w:r w:rsidRPr="00967180" w:rsidR="009875A5">
        <w:rPr>
          <w:rFonts w:ascii="Times New Roman" w:eastAsia="Times New Roman" w:hAnsi="Times New Roman" w:cs="Times New Roman"/>
          <w:sz w:val="28"/>
          <w:szCs w:val="28"/>
        </w:rPr>
        <w:t xml:space="preserve">главного бухгалтера 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967180" w:rsidR="009875A5">
        <w:rPr>
          <w:rFonts w:ascii="Times New Roman" w:eastAsia="Times New Roman" w:hAnsi="Times New Roman" w:cs="Times New Roman"/>
          <w:sz w:val="28"/>
          <w:szCs w:val="28"/>
        </w:rPr>
        <w:t xml:space="preserve"> «Крымский республиканский фонд развития жилищного строительства и ипотечного кредитования» Тереховой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9875A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987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="00967180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="00967180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прекратить на основании п. 6 ч. 1 ст. 24.5 Кодекса Рос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сийской Федерации об административных правонарушениях, в связи с истечением срока давности привлечения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Крым через мирового судью судебного участка №1</w:t>
      </w:r>
      <w:r w:rsidRPr="00967180" w:rsidR="0096718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</w:t>
      </w:r>
      <w:r w:rsidRPr="00967180" w:rsidR="00967180">
        <w:rPr>
          <w:rFonts w:ascii="Times New Roman" w:hAnsi="Times New Roman" w:cs="Times New Roman"/>
          <w:sz w:val="28"/>
          <w:szCs w:val="28"/>
        </w:rPr>
        <w:t xml:space="preserve">(Центральный район города республиканского значения Симферополь с подчиненной ему территорией) Республики Крым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в течение 10 </w:t>
      </w:r>
      <w:r w:rsidRPr="00967180" w:rsidR="00967180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F19" w:rsidRPr="00967180" w:rsidP="00D37F19">
      <w:pPr>
        <w:spacing w:after="0" w:line="240" w:lineRule="auto"/>
        <w:ind w:firstLine="993"/>
        <w:jc w:val="both"/>
        <w:rPr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 w:rsidRPr="00967180" w:rsidR="00967180">
        <w:rPr>
          <w:rFonts w:ascii="Times New Roman" w:eastAsia="Times New Roman" w:hAnsi="Times New Roman" w:cs="Times New Roman"/>
          <w:sz w:val="28"/>
          <w:szCs w:val="28"/>
        </w:rPr>
        <w:t xml:space="preserve">               К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96718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7180" w:rsidR="00967180">
        <w:rPr>
          <w:rFonts w:ascii="Times New Roman" w:eastAsia="Times New Roman" w:hAnsi="Times New Roman" w:cs="Times New Roman"/>
          <w:sz w:val="28"/>
          <w:szCs w:val="28"/>
        </w:rPr>
        <w:t>Ильгова</w:t>
      </w:r>
    </w:p>
    <w:p w:rsidR="00D37F19" w:rsidRPr="00967180" w:rsidP="00D37F19">
      <w:pPr>
        <w:rPr>
          <w:sz w:val="28"/>
          <w:szCs w:val="28"/>
        </w:rPr>
      </w:pPr>
    </w:p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sectPr w:rsidSect="006C5F0A">
      <w:pgSz w:w="11906" w:h="16838"/>
      <w:pgMar w:top="851" w:right="849" w:bottom="709" w:left="1560" w:header="708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19"/>
    <w:rsid w:val="000A2F2B"/>
    <w:rsid w:val="000C1467"/>
    <w:rsid w:val="00150D48"/>
    <w:rsid w:val="00175416"/>
    <w:rsid w:val="001E5273"/>
    <w:rsid w:val="001F7665"/>
    <w:rsid w:val="002715EB"/>
    <w:rsid w:val="00327895"/>
    <w:rsid w:val="00383A52"/>
    <w:rsid w:val="0074306C"/>
    <w:rsid w:val="0078042A"/>
    <w:rsid w:val="00967180"/>
    <w:rsid w:val="00971AA5"/>
    <w:rsid w:val="009875A5"/>
    <w:rsid w:val="009B4091"/>
    <w:rsid w:val="00B42A9B"/>
    <w:rsid w:val="00B73D84"/>
    <w:rsid w:val="00B944A6"/>
    <w:rsid w:val="00D37F19"/>
    <w:rsid w:val="00E17A4D"/>
    <w:rsid w:val="00EE39F1"/>
    <w:rsid w:val="00FB0E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1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7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3D8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