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A0D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8E7557" w:rsidR="00230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0C16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04</w:t>
      </w:r>
      <w:r w:rsidR="009E0D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 w:rsidR="000C16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9B729E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C1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18 февраля 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0C1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E7557" w:rsidR="009463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г. Симферополь</w:t>
      </w: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8E7557" w:rsidR="00AE0F91">
        <w:rPr>
          <w:rFonts w:ascii="Times New Roman" w:hAnsi="Times New Roman" w:cs="Times New Roman"/>
          <w:sz w:val="28"/>
          <w:szCs w:val="28"/>
        </w:rPr>
        <w:t>№1</w:t>
      </w:r>
      <w:r w:rsidR="00AE0F91">
        <w:rPr>
          <w:rFonts w:ascii="Times New Roman" w:hAnsi="Times New Roman" w:cs="Times New Roman"/>
          <w:sz w:val="28"/>
          <w:szCs w:val="28"/>
        </w:rPr>
        <w:t>6</w:t>
      </w:r>
      <w:r w:rsidRPr="008E7557" w:rsidR="00AE0F9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AE0F91">
        <w:rPr>
          <w:rFonts w:ascii="Times New Roman" w:hAnsi="Times New Roman" w:cs="Times New Roman"/>
          <w:sz w:val="28"/>
          <w:szCs w:val="28"/>
        </w:rPr>
        <w:t xml:space="preserve"> </w:t>
      </w:r>
      <w:r w:rsidR="005019F5">
        <w:rPr>
          <w:rFonts w:ascii="Times New Roman" w:hAnsi="Times New Roman" w:cs="Times New Roman"/>
          <w:sz w:val="28"/>
          <w:szCs w:val="28"/>
        </w:rPr>
        <w:t>Ильгова К.Ю.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E755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30279" w:rsidRPr="008E7557" w:rsidP="008E7557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FD0700" w:rsidP="008E7557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</w:t>
      </w:r>
      <w:r w:rsidR="00AB7F2E">
        <w:rPr>
          <w:rFonts w:ascii="Times New Roman" w:hAnsi="Times New Roman" w:cs="Times New Roman"/>
          <w:sz w:val="28"/>
          <w:szCs w:val="28"/>
        </w:rPr>
        <w:t>иректора общества с ограниченной ответственностью «</w:t>
      </w:r>
      <w:r w:rsidR="000C16A8">
        <w:rPr>
          <w:rFonts w:ascii="Times New Roman" w:hAnsi="Times New Roman" w:cs="Times New Roman"/>
          <w:sz w:val="28"/>
          <w:szCs w:val="28"/>
        </w:rPr>
        <w:t>Производственное объединение «Арена</w:t>
      </w:r>
      <w:r w:rsidR="00F93952">
        <w:rPr>
          <w:rFonts w:ascii="Times New Roman" w:hAnsi="Times New Roman" w:cs="Times New Roman"/>
          <w:sz w:val="28"/>
          <w:szCs w:val="28"/>
        </w:rPr>
        <w:t xml:space="preserve">» </w:t>
      </w:r>
      <w:r w:rsidR="000C16A8">
        <w:rPr>
          <w:rFonts w:ascii="Times New Roman" w:hAnsi="Times New Roman" w:cs="Times New Roman"/>
          <w:sz w:val="28"/>
          <w:szCs w:val="28"/>
        </w:rPr>
        <w:t>Тихонова</w:t>
      </w:r>
      <w:r>
        <w:rPr>
          <w:rFonts w:ascii="Times New Roman" w:hAnsi="Times New Roman" w:cs="Times New Roman"/>
          <w:sz w:val="28"/>
          <w:szCs w:val="28"/>
        </w:rPr>
        <w:t>А.Б.</w:t>
      </w:r>
      <w:r w:rsidR="00B645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C409A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90580" w:rsidRPr="008E7557" w:rsidP="008E7557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       по ч.1 ст.15.6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71D8" w:rsidRPr="008E7557" w:rsidP="00B6453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 А.Б.</w:t>
      </w:r>
      <w:r w:rsidR="00B64530">
        <w:rPr>
          <w:rFonts w:ascii="Times New Roman" w:hAnsi="Times New Roman" w:cs="Times New Roman"/>
          <w:sz w:val="28"/>
          <w:szCs w:val="28"/>
        </w:rPr>
        <w:t xml:space="preserve">, 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AD5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="00AB7F2E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="00AB7F2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«Производственное объединение «Арена»</w:t>
      </w:r>
      <w:r w:rsidR="00AB7F2E">
        <w:rPr>
          <w:rFonts w:ascii="Times New Roman" w:hAnsi="Times New Roman" w:cs="Times New Roman"/>
          <w:sz w:val="28"/>
          <w:szCs w:val="28"/>
        </w:rPr>
        <w:t xml:space="preserve"> </w:t>
      </w:r>
      <w:r w:rsidR="00D63C7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05DEE">
        <w:rPr>
          <w:rFonts w:ascii="Times New Roman" w:hAnsi="Times New Roman" w:cs="Times New Roman"/>
          <w:sz w:val="28"/>
          <w:szCs w:val="28"/>
        </w:rPr>
        <w:t>–</w:t>
      </w:r>
      <w:r w:rsidR="00D63C73">
        <w:rPr>
          <w:rFonts w:ascii="Times New Roman" w:hAnsi="Times New Roman" w:cs="Times New Roman"/>
          <w:sz w:val="28"/>
          <w:szCs w:val="28"/>
        </w:rPr>
        <w:t xml:space="preserve"> </w:t>
      </w:r>
      <w:r w:rsidR="00AB7F2E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ПО «</w:t>
      </w:r>
      <w:r w:rsidR="001F1A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рена»</w:t>
      </w:r>
      <w:r w:rsidR="00D63C73">
        <w:rPr>
          <w:rFonts w:ascii="Times New Roman" w:hAnsi="Times New Roman" w:cs="Times New Roman"/>
          <w:sz w:val="28"/>
          <w:szCs w:val="28"/>
        </w:rPr>
        <w:t>)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распол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агаемого 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AB7F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7557" w:rsidR="0094639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. 3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</w:t>
      </w:r>
      <w:r w:rsidRPr="008E7557" w:rsidR="00144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ИФНС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срок,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>налоговую декларацию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(налоговый расчет)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по налогу на прибыль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4C0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B6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 xml:space="preserve"> (расчет авансового платежа за отчетный период код </w:t>
      </w:r>
      <w:r w:rsidR="007554C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, который относится к сведениям, необходимым для осуществления налогового контроля)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1AD5" w:rsidP="001F1AD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0C16A8">
        <w:rPr>
          <w:rFonts w:ascii="Times New Roman" w:hAnsi="Times New Roman" w:cs="Times New Roman"/>
          <w:sz w:val="28"/>
          <w:szCs w:val="28"/>
        </w:rPr>
        <w:t>Тихонов А.Б.</w:t>
      </w:r>
      <w:r>
        <w:rPr>
          <w:rFonts w:ascii="Times New Roman" w:hAnsi="Times New Roman" w:cs="Times New Roman"/>
          <w:sz w:val="28"/>
          <w:szCs w:val="28"/>
        </w:rPr>
        <w:t xml:space="preserve"> не явился, о дате, времени и месте рассмотрения дела извещен надлежащим образом</w:t>
      </w:r>
      <w:r w:rsidR="002A7332">
        <w:rPr>
          <w:rFonts w:ascii="Times New Roman" w:hAnsi="Times New Roman" w:cs="Times New Roman"/>
          <w:sz w:val="28"/>
          <w:szCs w:val="28"/>
        </w:rPr>
        <w:t>, предоставил заявление о рассмотрении дела в его отсутствие, обстоятельства, изложенные в протоколе об административном правонарушении, не оспаривал, просил назначить минимальное наказание</w:t>
      </w:r>
      <w:r w:rsidR="000C16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ED3" w:rsidRPr="00224ED3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B7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0C16A8">
        <w:rPr>
          <w:rFonts w:ascii="Times New Roman" w:hAnsi="Times New Roman" w:cs="Times New Roman"/>
          <w:sz w:val="28"/>
          <w:szCs w:val="28"/>
        </w:rPr>
        <w:t>Тихонова А.Б.</w:t>
      </w:r>
      <w:r w:rsidRPr="002378B7" w:rsidR="00C409A4">
        <w:rPr>
          <w:rFonts w:ascii="Times New Roman" w:hAnsi="Times New Roman" w:cs="Times New Roman"/>
          <w:sz w:val="28"/>
          <w:szCs w:val="28"/>
        </w:rPr>
        <w:t xml:space="preserve"> </w:t>
      </w:r>
      <w:r w:rsidRPr="002378B7">
        <w:rPr>
          <w:rFonts w:ascii="Times New Roman" w:hAnsi="Times New Roman" w:cs="Times New Roman"/>
          <w:sz w:val="28"/>
          <w:szCs w:val="28"/>
        </w:rPr>
        <w:t xml:space="preserve">не поступило ходатайства об </w:t>
      </w:r>
      <w:r w:rsidRPr="002378B7">
        <w:rPr>
          <w:rFonts w:ascii="Times New Roman" w:hAnsi="Times New Roman" w:cs="Times New Roman"/>
          <w:sz w:val="28"/>
          <w:szCs w:val="28"/>
        </w:rPr>
        <w:t>отложении рассмотрения дела, суд на основании ч. 2 ст. 25.1 КоАП РФ считает возможным рассмотреть дело в е</w:t>
      </w:r>
      <w:r w:rsidRPr="002378B7" w:rsidR="00454574">
        <w:rPr>
          <w:rFonts w:ascii="Times New Roman" w:hAnsi="Times New Roman" w:cs="Times New Roman"/>
          <w:sz w:val="28"/>
          <w:szCs w:val="28"/>
        </w:rPr>
        <w:t>го</w:t>
      </w:r>
      <w:r w:rsidRPr="002378B7">
        <w:rPr>
          <w:rFonts w:ascii="Times New Roman" w:hAnsi="Times New Roman" w:cs="Times New Roman"/>
          <w:sz w:val="28"/>
          <w:szCs w:val="28"/>
        </w:rPr>
        <w:t xml:space="preserve"> отсутствие.</w:t>
      </w:r>
      <w:r w:rsidRPr="00224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C8" w:rsidRPr="008E7557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пп.4 п.1 ст.23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РФ</w:t>
      </w:r>
      <w:r w:rsidRPr="008E7557" w:rsidR="001701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налогоплательщики обязаны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представлять в установленном порядке в налоговый орган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нодательством о налогах и сборах. </w:t>
      </w:r>
    </w:p>
    <w:p w:rsidR="00C63CA9" w:rsidRPr="008E7557" w:rsidP="008E755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силу п. 2 ст. 285 Налогового кодекса РФ отчетными периодами по налогу признаются первый квартал, полугодие и девять месяцев календарного года.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 2 ст. 286 Налогового кодекса Российской Федерации п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 итогам каждого отчетного (налогового) периода, если иное не предусмотрено настоящей статьей, налогоплательщики исчисляют сумму авансового платежа (налога), исходя из ставки налога и прибыли, подлежащей налогообложению, рассчитанной нарастающим итогом с 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ачала налогового периода до окончания отчетного (налогового) периода. В течение отчетного периода налогоплательщики исчисляют сумму ежемесячного авансового платежа в порядке, установленном настоящей статьей. 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 3 ст. 289 Налогового Кодекса Россий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ской Федерации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Налогоплательщики, исчисляющие суммы ежемесячных авансовых платеже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 </w:t>
      </w:r>
    </w:p>
    <w:p w:rsidR="00A04E26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пунктом 7 ст. 6.1 Налог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ового кодекса 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ока считается ближайший следующий за ним рабочий день. </w:t>
      </w:r>
    </w:p>
    <w:p w:rsidR="00C63CA9" w:rsidRPr="008E7557" w:rsidP="00EC573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Следовательно, срок представления декларации по на</w:t>
      </w:r>
      <w:r w:rsidRPr="008E7557" w:rsidR="009463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логу на прибыль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организаций за </w:t>
      </w:r>
      <w:r w:rsidR="007554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 квартал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202</w:t>
      </w:r>
      <w:r w:rsidR="000C16A8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года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не позднее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25.</w:t>
      </w:r>
      <w:r w:rsidR="000C16A8">
        <w:rPr>
          <w:rFonts w:ascii="Times New Roman" w:hAnsi="Times New Roman" w:eastAsiaTheme="minorHAnsi" w:cs="Times New Roman"/>
          <w:sz w:val="28"/>
          <w:szCs w:val="28"/>
          <w:lang w:eastAsia="en-US"/>
        </w:rPr>
        <w:t>0</w:t>
      </w:r>
      <w:r w:rsidR="007554C0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</w:t>
      </w:r>
      <w:r w:rsidR="000C16A8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Фактически налоговая декларация (налоговый расчет) по налогу на прибыль организаций за </w:t>
      </w:r>
      <w:r w:rsidR="007554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 квартал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202</w:t>
      </w:r>
      <w:r w:rsidR="000C16A8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года </w:t>
      </w:r>
      <w:r w:rsidR="00AB7F2E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</w:t>
      </w:r>
      <w:r w:rsidR="00FF3F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AB7F2E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="000C16A8">
        <w:rPr>
          <w:rFonts w:ascii="Times New Roman" w:hAnsi="Times New Roman" w:eastAsiaTheme="minorHAnsi" w:cs="Times New Roman"/>
          <w:sz w:val="28"/>
          <w:szCs w:val="28"/>
          <w:lang w:eastAsia="en-US"/>
        </w:rPr>
        <w:t>ПО «</w:t>
      </w:r>
      <w:r w:rsidR="00F23644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="000C16A8">
        <w:rPr>
          <w:rFonts w:ascii="Times New Roman" w:hAnsi="Times New Roman" w:eastAsiaTheme="minorHAnsi" w:cs="Times New Roman"/>
          <w:sz w:val="28"/>
          <w:szCs w:val="28"/>
          <w:lang w:eastAsia="en-US"/>
        </w:rPr>
        <w:t>рена»</w:t>
      </w:r>
      <w:r w:rsidR="00AB7F2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представлена</w:t>
      </w:r>
      <w:r w:rsidR="00DA415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ИФНС России по г. Симферополю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средствами телекоммуникационной связи </w:t>
      </w:r>
      <w:r w:rsidR="000C16A8">
        <w:rPr>
          <w:rFonts w:ascii="Times New Roman" w:hAnsi="Times New Roman" w:eastAsiaTheme="minorHAnsi" w:cs="Times New Roman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Временем совершения правонарушения является 26.</w:t>
      </w:r>
      <w:r w:rsidR="000C16A8">
        <w:rPr>
          <w:rFonts w:ascii="Times New Roman" w:hAnsi="Times New Roman" w:eastAsiaTheme="minorHAnsi" w:cs="Times New Roman"/>
          <w:sz w:val="28"/>
          <w:szCs w:val="28"/>
          <w:lang w:eastAsia="en-US"/>
        </w:rPr>
        <w:t>0</w:t>
      </w:r>
      <w:r w:rsidR="007554C0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.202</w:t>
      </w:r>
      <w:r w:rsidR="000C16A8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00 час. 00 мин. 01 сек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</w:p>
    <w:p w:rsidR="00A04E26" w:rsidP="00EC57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тьи. </w:t>
      </w:r>
    </w:p>
    <w:p w:rsidR="00B04023" w:rsidP="00EC57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="00705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руководителем </w:t>
      </w:r>
      <w:r w:rsidR="00FF3F2B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 «</w:t>
      </w:r>
      <w:r w:rsidR="000C16A8">
        <w:rPr>
          <w:rFonts w:ascii="Times New Roman" w:hAnsi="Times New Roman" w:eastAsiaTheme="minorHAnsi" w:cs="Times New Roman"/>
          <w:sz w:val="28"/>
          <w:szCs w:val="28"/>
          <w:lang w:eastAsia="en-US"/>
        </w:rPr>
        <w:t>ПО «</w:t>
      </w:r>
      <w:r w:rsidR="00F23644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="000C16A8">
        <w:rPr>
          <w:rFonts w:ascii="Times New Roman" w:hAnsi="Times New Roman" w:eastAsiaTheme="minorHAnsi" w:cs="Times New Roman"/>
          <w:sz w:val="28"/>
          <w:szCs w:val="28"/>
          <w:lang w:eastAsia="en-US"/>
        </w:rPr>
        <w:t>рена</w:t>
      </w:r>
      <w:r w:rsidR="00FF3F2B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="00AB7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C10">
        <w:rPr>
          <w:rFonts w:ascii="Times New Roman" w:hAnsi="Times New Roman" w:cs="Times New Roman"/>
          <w:sz w:val="28"/>
          <w:szCs w:val="28"/>
        </w:rPr>
        <w:t>на дату совершения правонарушения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392E58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23644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0C16A8">
        <w:rPr>
          <w:rFonts w:ascii="Times New Roman" w:eastAsia="Times New Roman" w:hAnsi="Times New Roman" w:cs="Times New Roman"/>
          <w:sz w:val="28"/>
          <w:szCs w:val="28"/>
        </w:rPr>
        <w:t>Тихонов А.Б.</w:t>
      </w:r>
      <w:r w:rsidR="00AB7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</w:t>
      </w:r>
      <w:r w:rsidR="0030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пункта 4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статьи 5 Федерального закона от 08 августа 2001 года №129-ФЗ «О государственной регистрации юридических лиц и индивидуальных предпринимателей» з</w:t>
      </w:r>
      <w:r w:rsidRPr="008E7557">
        <w:rPr>
          <w:rFonts w:ascii="Times New Roman" w:hAnsi="Times New Roman" w:cs="Times New Roman"/>
          <w:sz w:val="28"/>
          <w:szCs w:val="28"/>
        </w:rPr>
        <w:t xml:space="preserve">аписи вносятся в государственные реестры на основании </w:t>
      </w:r>
      <w:r w:rsidRPr="008E7557">
        <w:rPr>
          <w:rFonts w:ascii="Times New Roman" w:hAnsi="Times New Roman" w:cs="Times New Roman"/>
          <w:sz w:val="28"/>
          <w:szCs w:val="28"/>
        </w:rPr>
        <w:t>документов, представленных при государственной регистрации</w:t>
      </w:r>
      <w:r w:rsidRPr="008E7557">
        <w:rPr>
          <w:rFonts w:ascii="Times New Roman" w:hAnsi="Times New Roman" w:cs="Times New Roman"/>
          <w:sz w:val="28"/>
          <w:szCs w:val="28"/>
        </w:rPr>
        <w:t xml:space="preserve">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 государственных реестров </w:t>
      </w:r>
      <w:r w:rsidRPr="008E7557">
        <w:rPr>
          <w:rFonts w:ascii="Times New Roman" w:hAnsi="Times New Roman" w:cs="Times New Roman"/>
          <w:sz w:val="28"/>
          <w:szCs w:val="28"/>
        </w:rPr>
        <w:t xml:space="preserve">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0C16A8" w:rsidRPr="008E7557" w:rsidP="00EC57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наличии должности главного бухгалтер</w:t>
      </w:r>
      <w:r>
        <w:rPr>
          <w:rFonts w:ascii="Times New Roman" w:hAnsi="Times New Roman" w:cs="Times New Roman"/>
          <w:sz w:val="28"/>
          <w:szCs w:val="28"/>
        </w:rPr>
        <w:t xml:space="preserve">а ООО «ПО «Арена» в информационной базе ИФНС России по г. Симферополю отсутствуют. 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0C1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Тихонов А.Б.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обстоятельства доказательств мировому судье не представлено.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6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Тихонов А.Б.</w:t>
      </w:r>
      <w:r w:rsidR="00375779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8E7557" w:rsidR="00FD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правонарушение, предусмотренное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ст.</w:t>
      </w:r>
      <w:r w:rsidRPr="008E7557" w:rsidR="00B04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15.6 КоАП РФ, а им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B0402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5A6F76">
        <w:rPr>
          <w:rFonts w:ascii="Times New Roman" w:hAnsi="Times New Roman" w:eastAsiaTheme="minorHAnsi" w:cs="Times New Roman"/>
          <w:sz w:val="28"/>
          <w:szCs w:val="28"/>
          <w:lang w:eastAsia="en-US"/>
        </w:rPr>
        <w:t>Тихонова А.Б.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E7557" w:rsidR="00DB4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 w:rsidRPr="008E7557" w:rsidR="0040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256E11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(л.д.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-4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копией налоговой декларации по налогу на прибыль организаций</w:t>
      </w:r>
      <w:r w:rsidR="00F9395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="005A6F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копией квитанции о приеме налоговой декларации (расчета) в электронном виде (л.д. 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A6F7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, копией акта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(л.д. 1</w:t>
      </w:r>
      <w:r w:rsidR="00AB7F2E">
        <w:rPr>
          <w:rFonts w:ascii="Times New Roman" w:eastAsia="Times New Roman" w:hAnsi="Times New Roman" w:cs="Times New Roman"/>
          <w:sz w:val="28"/>
          <w:szCs w:val="28"/>
        </w:rPr>
        <w:t>4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B7F2E">
        <w:rPr>
          <w:rFonts w:ascii="Times New Roman" w:eastAsia="Times New Roman" w:hAnsi="Times New Roman" w:cs="Times New Roman"/>
          <w:sz w:val="28"/>
          <w:szCs w:val="28"/>
        </w:rPr>
        <w:t>5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копией протокола рассмотрения документов налоговой проверки 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="005A6F7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), копией решения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 о выявлении которого рассматриваются в порядке, установленном статьей 101 Налогового кодекса Российской Федерации)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="0044589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6F76">
        <w:rPr>
          <w:rFonts w:ascii="Times New Roman" w:eastAsia="Times New Roman" w:hAnsi="Times New Roman" w:cs="Times New Roman"/>
          <w:sz w:val="28"/>
          <w:szCs w:val="28"/>
        </w:rPr>
        <w:t>1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-2</w:t>
      </w:r>
      <w:r w:rsidR="005A6F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копи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выпис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из ЕГРЮЛ (л.д.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6F76">
        <w:rPr>
          <w:rFonts w:ascii="Times New Roman" w:eastAsia="Times New Roman" w:hAnsi="Times New Roman" w:cs="Times New Roman"/>
          <w:sz w:val="28"/>
          <w:szCs w:val="28"/>
        </w:rPr>
        <w:t>4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A6F76">
        <w:rPr>
          <w:rFonts w:ascii="Times New Roman" w:eastAsia="Times New Roman" w:hAnsi="Times New Roman" w:cs="Times New Roman"/>
          <w:sz w:val="28"/>
          <w:szCs w:val="28"/>
        </w:rPr>
        <w:t>31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404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 не истёк. Оснований для прекращения производства по дан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ному делу  не установлено. 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A6F76">
        <w:rPr>
          <w:rFonts w:ascii="Times New Roman" w:eastAsia="Times New Roman" w:hAnsi="Times New Roman" w:cs="Times New Roman"/>
          <w:sz w:val="28"/>
          <w:szCs w:val="28"/>
        </w:rPr>
        <w:t>Тихонова А.Б.</w:t>
      </w:r>
      <w:r w:rsidRPr="008E7557" w:rsidR="00380613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при составл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ении протокола об административном правонарушении нарушены не были.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сборов, личность виновного, который работает </w:t>
      </w:r>
      <w:r w:rsidR="005D5282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="00AB7F2E"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 w:rsidR="005D5282">
        <w:rPr>
          <w:rFonts w:ascii="Times New Roman" w:hAnsi="Times New Roman" w:cs="Times New Roman"/>
          <w:sz w:val="28"/>
          <w:szCs w:val="28"/>
        </w:rPr>
        <w:t>«</w:t>
      </w:r>
      <w:r w:rsidR="005A6F76">
        <w:rPr>
          <w:rFonts w:ascii="Times New Roman" w:hAnsi="Times New Roman" w:cs="Times New Roman"/>
          <w:sz w:val="28"/>
          <w:szCs w:val="28"/>
        </w:rPr>
        <w:t>ПО «</w:t>
      </w:r>
      <w:r w:rsidR="005D5282">
        <w:rPr>
          <w:rFonts w:ascii="Times New Roman" w:hAnsi="Times New Roman" w:cs="Times New Roman"/>
          <w:sz w:val="28"/>
          <w:szCs w:val="28"/>
        </w:rPr>
        <w:t>А</w:t>
      </w:r>
      <w:r w:rsidR="005A6F76">
        <w:rPr>
          <w:rFonts w:ascii="Times New Roman" w:hAnsi="Times New Roman" w:cs="Times New Roman"/>
          <w:sz w:val="28"/>
          <w:szCs w:val="28"/>
        </w:rPr>
        <w:t>рена</w:t>
      </w:r>
      <w:r w:rsidR="00AB7F2E">
        <w:rPr>
          <w:rFonts w:ascii="Times New Roman" w:hAnsi="Times New Roman" w:cs="Times New Roman"/>
          <w:sz w:val="28"/>
          <w:szCs w:val="28"/>
        </w:rPr>
        <w:t>»</w:t>
      </w:r>
      <w:r w:rsidRPr="008E7557">
        <w:rPr>
          <w:rFonts w:ascii="Times New Roman" w:hAnsi="Times New Roman" w:cs="Times New Roman"/>
          <w:sz w:val="28"/>
          <w:szCs w:val="28"/>
        </w:rPr>
        <w:t>, его имущественное положение</w:t>
      </w:r>
      <w:r w:rsidRPr="002378B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A7332">
        <w:rPr>
          <w:rFonts w:ascii="Times New Roman" w:hAnsi="Times New Roman" w:cs="Times New Roman"/>
          <w:sz w:val="28"/>
          <w:szCs w:val="28"/>
        </w:rPr>
        <w:t xml:space="preserve">наличие обстоятельства, смягчающего административную ответственность, в виде раскаяния лица, совершившего административное правонарушение, </w:t>
      </w:r>
      <w:r w:rsidRPr="002378B7">
        <w:rPr>
          <w:rFonts w:ascii="Times New Roman" w:hAnsi="Times New Roman" w:cs="Times New Roman"/>
          <w:sz w:val="28"/>
          <w:szCs w:val="28"/>
        </w:rPr>
        <w:t>отсутствие обстоятельств</w:t>
      </w:r>
      <w:r w:rsidR="002A7332">
        <w:rPr>
          <w:rFonts w:ascii="Times New Roman" w:hAnsi="Times New Roman" w:cs="Times New Roman"/>
          <w:sz w:val="28"/>
          <w:szCs w:val="28"/>
        </w:rPr>
        <w:t>,</w:t>
      </w:r>
      <w:r w:rsidRPr="002378B7">
        <w:rPr>
          <w:rFonts w:ascii="Times New Roman" w:hAnsi="Times New Roman" w:cs="Times New Roman"/>
          <w:sz w:val="28"/>
          <w:szCs w:val="28"/>
        </w:rPr>
        <w:t xml:space="preserve"> отягчающих его административную ответственность.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</w:t>
      </w:r>
      <w:r w:rsidRPr="008E7557">
        <w:rPr>
          <w:rFonts w:ascii="Times New Roman" w:hAnsi="Times New Roman" w:cs="Times New Roman"/>
          <w:sz w:val="28"/>
          <w:szCs w:val="28"/>
        </w:rPr>
        <w:t>.1 ст.15.6 Кодекса Российской Федерации об административных правонарушениях.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совершенное административное правонарушение, выявленное в ходе осуществ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</w:t>
      </w:r>
      <w:r w:rsidRPr="008E7557">
        <w:rPr>
          <w:rFonts w:ascii="Times New Roman" w:hAnsi="Times New Roman" w:cs="Times New Roman"/>
          <w:sz w:val="28"/>
          <w:szCs w:val="28"/>
        </w:rPr>
        <w:t>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</w:t>
      </w:r>
      <w:r w:rsidRPr="008E7557">
        <w:rPr>
          <w:rFonts w:ascii="Times New Roman" w:hAnsi="Times New Roman" w:cs="Times New Roman"/>
          <w:sz w:val="28"/>
          <w:szCs w:val="28"/>
        </w:rPr>
        <w:t>й природного и техногенного характера, а также при отсутствии имущественного ущерба.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 же отсутствие сведений о привлечении </w:t>
      </w:r>
      <w:r w:rsidR="005A6F76">
        <w:rPr>
          <w:rFonts w:ascii="Times New Roman" w:hAnsi="Times New Roman" w:cs="Times New Roman"/>
          <w:sz w:val="28"/>
          <w:szCs w:val="28"/>
        </w:rPr>
        <w:t>Тихонова А.Б.</w:t>
      </w:r>
      <w:r w:rsidR="003F227D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законодательства о налогах</w:t>
      </w:r>
      <w:r w:rsidRPr="008E7557">
        <w:rPr>
          <w:rFonts w:ascii="Times New Roman" w:hAnsi="Times New Roman" w:cs="Times New Roman"/>
          <w:sz w:val="28"/>
          <w:szCs w:val="28"/>
        </w:rPr>
        <w:t xml:space="preserve"> и сборах ранее,</w:t>
      </w:r>
      <w:r w:rsidR="00307C02"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 w:rsidR="00307C0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307C02"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здоровью людей, окружающей среде и безопасности государства, а так же отсутствие имущественного ущерба, мировой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судья 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считает необходимым заменить </w:t>
      </w:r>
      <w:r w:rsidR="005A6F76">
        <w:rPr>
          <w:rFonts w:ascii="Times New Roman" w:hAnsi="Times New Roman" w:cs="Times New Roman"/>
          <w:sz w:val="28"/>
          <w:szCs w:val="28"/>
        </w:rPr>
        <w:t>Тихонову А.Б.</w:t>
      </w:r>
      <w:r w:rsidR="003F227D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</w:t>
      </w:r>
      <w:r w:rsidR="005A6F76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8E7557">
        <w:rPr>
          <w:rFonts w:ascii="Times New Roman" w:hAnsi="Times New Roman" w:cs="Times New Roman"/>
          <w:sz w:val="28"/>
          <w:szCs w:val="28"/>
        </w:rPr>
        <w:t xml:space="preserve">4.1.1, 29.9-29.11 Кодекса Российской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правонарушениях, мировой судья,-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990580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0580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0774E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«Производственное объединение «Арена» Тихонова </w:t>
      </w:r>
      <w:r>
        <w:rPr>
          <w:rFonts w:ascii="Times New Roman" w:hAnsi="Times New Roman" w:cs="Times New Roman"/>
          <w:sz w:val="28"/>
          <w:szCs w:val="28"/>
        </w:rPr>
        <w:t xml:space="preserve">А.Б. </w:t>
      </w:r>
      <w:r w:rsidRPr="008E7557" w:rsidR="007114CB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</w:t>
      </w:r>
      <w:r w:rsidR="00307C02">
        <w:rPr>
          <w:rFonts w:ascii="Times New Roman" w:hAnsi="Times New Roman" w:cs="Times New Roman"/>
          <w:sz w:val="28"/>
          <w:szCs w:val="28"/>
        </w:rPr>
        <w:t>,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 w:rsidR="001F1E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1F1E52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7114CB">
        <w:rPr>
          <w:rFonts w:ascii="Times New Roman" w:hAnsi="Times New Roman" w:cs="Times New Roman"/>
          <w:sz w:val="28"/>
          <w:szCs w:val="28"/>
        </w:rPr>
        <w:t>наказание в виде 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ирового судью либо непосредственно в Центральный районный суд города Симферополя Республики Крым  в течение 10 </w:t>
      </w:r>
      <w:r w:rsidR="000774EE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Мировой</w:t>
      </w:r>
      <w:r w:rsidR="0099058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     </w:t>
      </w:r>
      <w:r w:rsidRPr="008E7557">
        <w:rPr>
          <w:rFonts w:ascii="Times New Roman" w:hAnsi="Times New Roman" w:cs="Times New Roman"/>
          <w:sz w:val="28"/>
          <w:szCs w:val="28"/>
        </w:rPr>
        <w:t xml:space="preserve">  </w:t>
      </w:r>
      <w:r w:rsidR="001365ED">
        <w:rPr>
          <w:rFonts w:ascii="Times New Roman" w:hAnsi="Times New Roman" w:cs="Times New Roman"/>
          <w:sz w:val="28"/>
          <w:szCs w:val="28"/>
        </w:rPr>
        <w:t>К</w:t>
      </w:r>
      <w:r w:rsidRPr="008E7557">
        <w:rPr>
          <w:rFonts w:ascii="Times New Roman" w:eastAsia="MS Mincho" w:hAnsi="Times New Roman" w:cs="Times New Roman"/>
          <w:sz w:val="28"/>
          <w:szCs w:val="28"/>
        </w:rPr>
        <w:t>.</w:t>
      </w:r>
      <w:r w:rsidR="001365ED">
        <w:rPr>
          <w:rFonts w:ascii="Times New Roman" w:eastAsia="MS Mincho" w:hAnsi="Times New Roman" w:cs="Times New Roman"/>
          <w:sz w:val="28"/>
          <w:szCs w:val="28"/>
        </w:rPr>
        <w:t>Ю</w:t>
      </w:r>
      <w:r w:rsidRPr="008E7557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1365ED">
        <w:rPr>
          <w:rFonts w:ascii="Times New Roman" w:eastAsia="MS Mincho" w:hAnsi="Times New Roman" w:cs="Times New Roman"/>
          <w:sz w:val="28"/>
          <w:szCs w:val="28"/>
        </w:rPr>
        <w:t>Ильгова</w:t>
      </w:r>
    </w:p>
    <w:p w:rsidR="00CE5BF9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B4705E">
      <w:headerReference w:type="default" r:id="rId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2403D"/>
    <w:rsid w:val="000774EE"/>
    <w:rsid w:val="00086A0D"/>
    <w:rsid w:val="000C16A8"/>
    <w:rsid w:val="000C1A5F"/>
    <w:rsid w:val="000F0CBE"/>
    <w:rsid w:val="001120F8"/>
    <w:rsid w:val="001365ED"/>
    <w:rsid w:val="001445CF"/>
    <w:rsid w:val="00155C7B"/>
    <w:rsid w:val="0017018B"/>
    <w:rsid w:val="00174519"/>
    <w:rsid w:val="00177288"/>
    <w:rsid w:val="00194646"/>
    <w:rsid w:val="001F1AD5"/>
    <w:rsid w:val="001F1E52"/>
    <w:rsid w:val="00224931"/>
    <w:rsid w:val="00224ED3"/>
    <w:rsid w:val="00230279"/>
    <w:rsid w:val="002378B7"/>
    <w:rsid w:val="00256E11"/>
    <w:rsid w:val="002A6162"/>
    <w:rsid w:val="002A7332"/>
    <w:rsid w:val="00304318"/>
    <w:rsid w:val="0030481D"/>
    <w:rsid w:val="00306BD7"/>
    <w:rsid w:val="00307C02"/>
    <w:rsid w:val="00314420"/>
    <w:rsid w:val="003201D5"/>
    <w:rsid w:val="00320816"/>
    <w:rsid w:val="00323553"/>
    <w:rsid w:val="003436F9"/>
    <w:rsid w:val="00366FC0"/>
    <w:rsid w:val="003677D7"/>
    <w:rsid w:val="00375779"/>
    <w:rsid w:val="00380613"/>
    <w:rsid w:val="00392E58"/>
    <w:rsid w:val="00396600"/>
    <w:rsid w:val="003A117A"/>
    <w:rsid w:val="003F227D"/>
    <w:rsid w:val="003F466A"/>
    <w:rsid w:val="00406E61"/>
    <w:rsid w:val="00432398"/>
    <w:rsid w:val="00445893"/>
    <w:rsid w:val="00454574"/>
    <w:rsid w:val="004830D5"/>
    <w:rsid w:val="004B2F21"/>
    <w:rsid w:val="004C23AA"/>
    <w:rsid w:val="004C25B5"/>
    <w:rsid w:val="004D1C28"/>
    <w:rsid w:val="004D5CCB"/>
    <w:rsid w:val="005019F5"/>
    <w:rsid w:val="00512DF0"/>
    <w:rsid w:val="00531E47"/>
    <w:rsid w:val="0053585C"/>
    <w:rsid w:val="00574050"/>
    <w:rsid w:val="005923E4"/>
    <w:rsid w:val="005942AE"/>
    <w:rsid w:val="005A00B3"/>
    <w:rsid w:val="005A6F76"/>
    <w:rsid w:val="005B40B5"/>
    <w:rsid w:val="005D5282"/>
    <w:rsid w:val="005E22CC"/>
    <w:rsid w:val="006317B2"/>
    <w:rsid w:val="00643C40"/>
    <w:rsid w:val="006644C4"/>
    <w:rsid w:val="00705CE8"/>
    <w:rsid w:val="00705DEE"/>
    <w:rsid w:val="007114CB"/>
    <w:rsid w:val="007208E8"/>
    <w:rsid w:val="00725614"/>
    <w:rsid w:val="00734F6E"/>
    <w:rsid w:val="00744F52"/>
    <w:rsid w:val="007554C0"/>
    <w:rsid w:val="007670A2"/>
    <w:rsid w:val="007728D5"/>
    <w:rsid w:val="00772944"/>
    <w:rsid w:val="007A4D5C"/>
    <w:rsid w:val="007B3104"/>
    <w:rsid w:val="007B566B"/>
    <w:rsid w:val="007E37E9"/>
    <w:rsid w:val="00840FCE"/>
    <w:rsid w:val="008445BC"/>
    <w:rsid w:val="008465E4"/>
    <w:rsid w:val="008747AE"/>
    <w:rsid w:val="00884314"/>
    <w:rsid w:val="008A0182"/>
    <w:rsid w:val="008E7557"/>
    <w:rsid w:val="008F57C8"/>
    <w:rsid w:val="00936107"/>
    <w:rsid w:val="00946396"/>
    <w:rsid w:val="0097360F"/>
    <w:rsid w:val="00990580"/>
    <w:rsid w:val="009A6DC6"/>
    <w:rsid w:val="009A70E0"/>
    <w:rsid w:val="009B729E"/>
    <w:rsid w:val="009C1C9A"/>
    <w:rsid w:val="009D0A38"/>
    <w:rsid w:val="009D601A"/>
    <w:rsid w:val="009E0D9E"/>
    <w:rsid w:val="00A04E26"/>
    <w:rsid w:val="00A336F5"/>
    <w:rsid w:val="00A352A6"/>
    <w:rsid w:val="00A42FC0"/>
    <w:rsid w:val="00A53E8D"/>
    <w:rsid w:val="00AA2018"/>
    <w:rsid w:val="00AB7F2E"/>
    <w:rsid w:val="00AE0F91"/>
    <w:rsid w:val="00B006BA"/>
    <w:rsid w:val="00B04023"/>
    <w:rsid w:val="00B1082A"/>
    <w:rsid w:val="00B4705E"/>
    <w:rsid w:val="00B64530"/>
    <w:rsid w:val="00B73F0A"/>
    <w:rsid w:val="00C2595C"/>
    <w:rsid w:val="00C409A4"/>
    <w:rsid w:val="00C41D25"/>
    <w:rsid w:val="00C57E8C"/>
    <w:rsid w:val="00C63CA9"/>
    <w:rsid w:val="00C6752A"/>
    <w:rsid w:val="00C74ACF"/>
    <w:rsid w:val="00C84126"/>
    <w:rsid w:val="00C943A2"/>
    <w:rsid w:val="00CC71D8"/>
    <w:rsid w:val="00CD38EC"/>
    <w:rsid w:val="00CE5BF9"/>
    <w:rsid w:val="00CE6771"/>
    <w:rsid w:val="00D44043"/>
    <w:rsid w:val="00D63C73"/>
    <w:rsid w:val="00DA4155"/>
    <w:rsid w:val="00DB4E3D"/>
    <w:rsid w:val="00EB79C1"/>
    <w:rsid w:val="00EC5735"/>
    <w:rsid w:val="00F22BC9"/>
    <w:rsid w:val="00F23644"/>
    <w:rsid w:val="00F35220"/>
    <w:rsid w:val="00F37AF0"/>
    <w:rsid w:val="00F40BA4"/>
    <w:rsid w:val="00F47D73"/>
    <w:rsid w:val="00F54C10"/>
    <w:rsid w:val="00F611C9"/>
    <w:rsid w:val="00F90E49"/>
    <w:rsid w:val="00F93952"/>
    <w:rsid w:val="00FA0595"/>
    <w:rsid w:val="00FD0700"/>
    <w:rsid w:val="00FF2851"/>
    <w:rsid w:val="00FF3F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D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114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095C8-CEA0-4754-A3B8-ABFBE072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