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C71D8" w:rsidP="00DC4AEE">
      <w:pPr>
        <w:spacing w:after="0" w:line="240" w:lineRule="auto"/>
        <w:ind w:right="19"/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Дело №05-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0</w:t>
      </w:r>
      <w:r w:rsidR="00CD70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11</w:t>
      </w:r>
      <w:r w:rsidR="00DC486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</w:t>
      </w:r>
      <w:r w:rsidR="003538B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/</w:t>
      </w:r>
      <w:r w:rsidRPr="0066400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16/202</w:t>
      </w:r>
      <w:r w:rsidR="00CD70E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5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E42AB9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71D8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="00CD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8 марта </w:t>
      </w:r>
      <w:r w:rsidR="001B18E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202</w:t>
      </w:r>
      <w:r w:rsidR="00CD70E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              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="00E42AB9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C5AC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73F0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 г. Симферополь</w:t>
      </w:r>
    </w:p>
    <w:p w:rsidR="00E42AB9" w:rsidRPr="00E42AB9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8F0CDB" w:rsidP="00DC4AEE">
      <w:pPr>
        <w:spacing w:after="0" w:line="240" w:lineRule="auto"/>
        <w:ind w:right="1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hAnsi="Times New Roman" w:cs="Times New Roman"/>
          <w:sz w:val="28"/>
          <w:szCs w:val="28"/>
        </w:rPr>
        <w:t xml:space="preserve">Мировой судья судебного участка №16 Центрального судебного района города Симферополь (Центральный район городского округа Симферополь) Республики Крым </w:t>
      </w:r>
      <w:r w:rsidR="00591F62">
        <w:rPr>
          <w:rFonts w:ascii="Times New Roman" w:hAnsi="Times New Roman" w:cs="Times New Roman"/>
          <w:sz w:val="28"/>
          <w:szCs w:val="28"/>
        </w:rPr>
        <w:t>Ильгова К.Ю.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помещении мировых судей </w:t>
      </w:r>
      <w:r w:rsidRPr="007D3C4E">
        <w:rPr>
          <w:rFonts w:ascii="Times New Roman" w:hAnsi="Times New Roman" w:cs="Times New Roman"/>
          <w:sz w:val="28"/>
          <w:szCs w:val="28"/>
        </w:rPr>
        <w:t xml:space="preserve">Центрального судебного района города Симферополь, по адресу: </w:t>
      </w:r>
      <w:r w:rsidR="00073CE1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7D3C4E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г. Симферополь, ул. Крымских Партизан, 3а, </w:t>
      </w:r>
      <w:r w:rsidRPr="007D3C4E">
        <w:rPr>
          <w:rFonts w:ascii="Times New Roman" w:hAnsi="Times New Roman" w:cs="Times New Roman"/>
          <w:sz w:val="28"/>
          <w:szCs w:val="28"/>
        </w:rPr>
        <w:t>дело об административном правонарушении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в отношении:</w:t>
      </w:r>
    </w:p>
    <w:p w:rsidR="00683909" w:rsidP="00DC4AE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3538BA" w:rsidP="00DC4AEE">
      <w:pPr>
        <w:spacing w:after="0" w:line="240" w:lineRule="auto"/>
        <w:ind w:left="2694" w:right="1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должностного лица - </w:t>
      </w:r>
      <w:r w:rsidRPr="00CD70EE" w:rsidR="00FD2D71">
        <w:rPr>
          <w:rFonts w:ascii="Times New Roman" w:hAnsi="Times New Roman" w:cs="Times New Roman"/>
          <w:sz w:val="28"/>
          <w:szCs w:val="28"/>
        </w:rPr>
        <w:t xml:space="preserve">директора </w:t>
      </w:r>
      <w:r w:rsidRPr="00CD70EE">
        <w:rPr>
          <w:rFonts w:ascii="Times New Roman" w:hAnsi="Times New Roman" w:cs="Times New Roman"/>
          <w:sz w:val="27"/>
          <w:szCs w:val="27"/>
        </w:rPr>
        <w:t>Общества с ограниченной ответственн</w:t>
      </w:r>
      <w:r w:rsidRPr="00CD70EE">
        <w:rPr>
          <w:rFonts w:ascii="Times New Roman" w:hAnsi="Times New Roman" w:cs="Times New Roman"/>
          <w:sz w:val="27"/>
          <w:szCs w:val="27"/>
        </w:rPr>
        <w:t>остью «</w:t>
      </w:r>
      <w:r w:rsidRPr="00CD70EE">
        <w:rPr>
          <w:rFonts w:ascii="Times New Roman" w:hAnsi="Times New Roman" w:cs="Times New Roman"/>
          <w:sz w:val="27"/>
          <w:szCs w:val="27"/>
        </w:rPr>
        <w:t>Трейдинглэнд</w:t>
      </w:r>
      <w:r w:rsidRPr="00CD70EE">
        <w:rPr>
          <w:rFonts w:ascii="Times New Roman" w:hAnsi="Times New Roman" w:cs="Times New Roman"/>
          <w:sz w:val="27"/>
          <w:szCs w:val="27"/>
        </w:rPr>
        <w:t>»</w:t>
      </w:r>
      <w:r w:rsidRPr="00CD70EE" w:rsidR="00FD2D71">
        <w:rPr>
          <w:rFonts w:ascii="Times New Roman" w:hAnsi="Times New Roman" w:cs="Times New Roman"/>
          <w:sz w:val="28"/>
          <w:szCs w:val="28"/>
        </w:rPr>
        <w:t xml:space="preserve"> </w:t>
      </w:r>
      <w:r w:rsidRPr="00CD70EE">
        <w:rPr>
          <w:rFonts w:ascii="Times New Roman" w:hAnsi="Times New Roman" w:cs="Times New Roman"/>
          <w:sz w:val="28"/>
          <w:szCs w:val="28"/>
        </w:rPr>
        <w:t xml:space="preserve">Ибрагимова </w:t>
      </w:r>
      <w:r>
        <w:rPr>
          <w:rFonts w:ascii="Times New Roman" w:hAnsi="Times New Roman" w:cs="Times New Roman"/>
          <w:sz w:val="28"/>
          <w:szCs w:val="28"/>
        </w:rPr>
        <w:t>Э.Р.</w:t>
      </w:r>
      <w:r w:rsidRPr="00CD70EE">
        <w:rPr>
          <w:rFonts w:ascii="Times New Roman" w:hAnsi="Times New Roman" w:cs="Times New Roman"/>
          <w:sz w:val="28"/>
          <w:szCs w:val="28"/>
        </w:rPr>
        <w:t xml:space="preserve">, </w:t>
      </w:r>
      <w:r w:rsidRPr="0037501C">
        <w:rPr>
          <w:rFonts w:ascii="Times New Roman" w:hAnsi="Times New Roman" w:cs="Times New Roman"/>
          <w:sz w:val="28"/>
          <w:szCs w:val="28"/>
        </w:rPr>
        <w:t>(данные изъяты)</w:t>
      </w:r>
      <w:r w:rsidR="00DC4AEE">
        <w:rPr>
          <w:rFonts w:ascii="Times New Roman" w:hAnsi="Times New Roman" w:cs="Times New Roman"/>
          <w:sz w:val="28"/>
          <w:szCs w:val="28"/>
        </w:rPr>
        <w:t>,</w:t>
      </w:r>
    </w:p>
    <w:p w:rsidR="008F0CDB" w:rsidP="00DC4AEE">
      <w:pPr>
        <w:spacing w:after="0" w:line="240" w:lineRule="auto"/>
        <w:ind w:right="19"/>
        <w:jc w:val="both"/>
        <w:rPr>
          <w:rFonts w:ascii="Times New Roman" w:hAnsi="Times New Roman" w:cs="Times New Roman"/>
          <w:sz w:val="28"/>
          <w:szCs w:val="28"/>
        </w:rPr>
      </w:pPr>
    </w:p>
    <w:p w:rsidR="00CC71D8" w:rsidRPr="007D3C4E" w:rsidP="00DC4AEE">
      <w:pPr>
        <w:spacing w:after="0" w:line="240" w:lineRule="auto"/>
        <w:ind w:right="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D3C4E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155C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по ч.1 ст.1</w:t>
      </w:r>
      <w:r w:rsidR="00CD70EE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.</w:t>
      </w:r>
      <w:r w:rsidR="00CD70EE"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3C4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Pr="007D3C4E">
        <w:rPr>
          <w:rFonts w:ascii="Times New Roman" w:eastAsia="Times New Roman" w:hAnsi="Times New Roman" w:cs="Times New Roman"/>
          <w:sz w:val="28"/>
          <w:szCs w:val="28"/>
        </w:rPr>
        <w:t>КоАП РФ,</w:t>
      </w:r>
    </w:p>
    <w:p w:rsidR="00CC71D8" w:rsidRPr="007D3C4E" w:rsidP="00DC4AEE">
      <w:pPr>
        <w:spacing w:after="0" w:line="240" w:lineRule="auto"/>
        <w:ind w:right="1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</w:t>
      </w:r>
      <w:r w:rsidRPr="007D3C4E"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AB38F2" w:rsidRPr="00AB38F2" w:rsidP="00AB38F2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38F2">
        <w:rPr>
          <w:rFonts w:ascii="Times New Roman" w:hAnsi="Times New Roman" w:cs="Times New Roman"/>
          <w:sz w:val="28"/>
          <w:szCs w:val="28"/>
        </w:rPr>
        <w:t>29.12.2024 Ибрагимов Э.Р.</w:t>
      </w:r>
      <w:r w:rsidRPr="00AB38F2" w:rsidR="00CC71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AB38F2" w:rsidR="00A64E8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B38F2" w:rsidR="008B4FCE">
        <w:rPr>
          <w:rFonts w:ascii="Times New Roman" w:eastAsia="Times New Roman" w:hAnsi="Times New Roman" w:cs="Times New Roman"/>
          <w:sz w:val="28"/>
          <w:szCs w:val="28"/>
        </w:rPr>
        <w:t>являясь</w:t>
      </w:r>
      <w:r w:rsidRPr="00AB38F2" w:rsidR="00F33C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8F2" w:rsidR="003538BA">
        <w:rPr>
          <w:rFonts w:ascii="Times New Roman" w:hAnsi="Times New Roman" w:cs="Times New Roman"/>
          <w:sz w:val="28"/>
          <w:szCs w:val="28"/>
        </w:rPr>
        <w:t>директор</w:t>
      </w:r>
      <w:r w:rsidRPr="00AB38F2" w:rsidR="00DC4AEE">
        <w:rPr>
          <w:rFonts w:ascii="Times New Roman" w:hAnsi="Times New Roman" w:cs="Times New Roman"/>
          <w:sz w:val="28"/>
          <w:szCs w:val="28"/>
        </w:rPr>
        <w:t>ом</w:t>
      </w:r>
      <w:r w:rsidRPr="00AB38F2"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AB38F2">
        <w:rPr>
          <w:rFonts w:ascii="Times New Roman" w:hAnsi="Times New Roman" w:cs="Times New Roman"/>
          <w:sz w:val="28"/>
          <w:szCs w:val="28"/>
        </w:rPr>
        <w:t>Общества с ограниченной ответственностью «Трейдинглэнд» (далее – ООО «Трейдинглэнд»)</w:t>
      </w:r>
      <w:r w:rsidRPr="00AB38F2" w:rsidR="00174F41">
        <w:rPr>
          <w:rFonts w:ascii="Times New Roman" w:hAnsi="Times New Roman" w:cs="Times New Roman"/>
          <w:sz w:val="28"/>
          <w:szCs w:val="28"/>
        </w:rPr>
        <w:t xml:space="preserve">, </w:t>
      </w:r>
      <w:r w:rsidRPr="00AB38F2" w:rsidR="00CC71D8">
        <w:rPr>
          <w:rFonts w:ascii="Times New Roman" w:eastAsia="Times New Roman" w:hAnsi="Times New Roman" w:cs="Times New Roman"/>
          <w:sz w:val="28"/>
          <w:szCs w:val="28"/>
        </w:rPr>
        <w:t>расположенн</w:t>
      </w:r>
      <w:r w:rsidRPr="00AB38F2" w:rsidR="00155C7B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AB38F2" w:rsidR="00464F44">
        <w:rPr>
          <w:rFonts w:ascii="Times New Roman" w:eastAsia="Times New Roman" w:hAnsi="Times New Roman" w:cs="Times New Roman"/>
          <w:sz w:val="28"/>
          <w:szCs w:val="28"/>
        </w:rPr>
        <w:t>го</w:t>
      </w:r>
      <w:r w:rsidRPr="00AB38F2" w:rsidR="00272B3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8F2" w:rsidR="00FE179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B38F2" w:rsidR="00CC71D8">
        <w:rPr>
          <w:rFonts w:ascii="Times New Roman" w:eastAsia="Times New Roman" w:hAnsi="Times New Roman" w:cs="Times New Roman"/>
          <w:sz w:val="28"/>
          <w:szCs w:val="28"/>
        </w:rPr>
        <w:t xml:space="preserve">по адресу: </w:t>
      </w:r>
      <w:r w:rsidRPr="0037501C">
        <w:rPr>
          <w:rFonts w:ascii="Times New Roman" w:hAnsi="Times New Roman" w:cs="Times New Roman"/>
          <w:sz w:val="28"/>
          <w:szCs w:val="28"/>
        </w:rPr>
        <w:t>(данные изъяты)</w:t>
      </w:r>
      <w:r w:rsidRPr="00AB38F2" w:rsidR="00D6046E">
        <w:rPr>
          <w:rFonts w:ascii="Times New Roman" w:hAnsi="Times New Roman" w:cs="Times New Roman"/>
          <w:sz w:val="28"/>
          <w:szCs w:val="28"/>
        </w:rPr>
        <w:t>,</w:t>
      </w:r>
      <w:r w:rsidRPr="00AB38F2" w:rsidR="008B4FCE">
        <w:rPr>
          <w:rFonts w:ascii="Times New Roman" w:hAnsi="Times New Roman" w:cs="Times New Roman"/>
          <w:sz w:val="28"/>
          <w:szCs w:val="28"/>
        </w:rPr>
        <w:t xml:space="preserve"> </w:t>
      </w:r>
      <w:r w:rsidRPr="00AB38F2">
        <w:rPr>
          <w:rFonts w:ascii="Times New Roman" w:hAnsi="Times New Roman" w:cs="Times New Roman"/>
          <w:sz w:val="28"/>
          <w:szCs w:val="28"/>
        </w:rPr>
        <w:t xml:space="preserve">не выполнил в установленный срок – до 28.12.2024 предписание Крымской таможни об устранении выявленных нарушений актов валютного законодательства Российской Федерации и актов органов валютного регулирования </w:t>
      </w:r>
      <w:r w:rsidRPr="0037501C">
        <w:rPr>
          <w:rFonts w:ascii="Times New Roman" w:hAnsi="Times New Roman" w:cs="Times New Roman"/>
          <w:sz w:val="28"/>
          <w:szCs w:val="28"/>
        </w:rPr>
        <w:t>(данные изъяты)</w:t>
      </w:r>
      <w:r w:rsidRPr="00AB38F2">
        <w:rPr>
          <w:rFonts w:ascii="Times New Roman" w:hAnsi="Times New Roman" w:cs="Times New Roman"/>
          <w:sz w:val="28"/>
          <w:szCs w:val="28"/>
        </w:rPr>
        <w:t>, которое получено ООО «</w:t>
      </w:r>
      <w:r w:rsidRPr="00AB38F2">
        <w:rPr>
          <w:rFonts w:ascii="Times New Roman" w:hAnsi="Times New Roman" w:cs="Times New Roman"/>
          <w:sz w:val="28"/>
          <w:szCs w:val="28"/>
        </w:rPr>
        <w:t>Трейдинглэнд</w:t>
      </w:r>
      <w:r w:rsidRPr="00AB38F2">
        <w:rPr>
          <w:rFonts w:ascii="Times New Roman" w:hAnsi="Times New Roman" w:cs="Times New Roman"/>
          <w:sz w:val="28"/>
          <w:szCs w:val="28"/>
        </w:rPr>
        <w:t xml:space="preserve">» </w:t>
      </w:r>
      <w:r w:rsidRPr="0037501C">
        <w:rPr>
          <w:rFonts w:ascii="Times New Roman" w:hAnsi="Times New Roman" w:cs="Times New Roman"/>
          <w:sz w:val="28"/>
          <w:szCs w:val="28"/>
        </w:rPr>
        <w:t>(данные изъяты)</w:t>
      </w:r>
      <w:r w:rsidRPr="00AB38F2">
        <w:rPr>
          <w:rFonts w:ascii="Times New Roman" w:hAnsi="Times New Roman" w:cs="Times New Roman"/>
          <w:sz w:val="28"/>
          <w:szCs w:val="28"/>
        </w:rPr>
        <w:t>.</w:t>
      </w:r>
    </w:p>
    <w:p w:rsidR="003538B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судебное заседание </w:t>
      </w:r>
      <w:r w:rsidRPr="00AB38F2" w:rsidR="00AB38F2">
        <w:rPr>
          <w:rFonts w:ascii="Times New Roman" w:hAnsi="Times New Roman" w:cs="Times New Roman"/>
          <w:sz w:val="28"/>
          <w:szCs w:val="28"/>
        </w:rPr>
        <w:t>Ибрагимов Э.Р.</w:t>
      </w:r>
      <w:r w:rsidR="00DC4A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явился, о дате, времени и месте рассмотрения дела извещен надлежащим образом,</w:t>
      </w:r>
      <w:r w:rsidR="000552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конверт с повесткой, направленный по адресу </w:t>
      </w:r>
      <w:r w:rsidR="00113722">
        <w:rPr>
          <w:rFonts w:ascii="Times New Roman" w:hAnsi="Times New Roman" w:cs="Times New Roman"/>
          <w:sz w:val="28"/>
          <w:szCs w:val="28"/>
        </w:rPr>
        <w:t xml:space="preserve">регистрации </w:t>
      </w:r>
      <w:r>
        <w:rPr>
          <w:rFonts w:ascii="Times New Roman" w:hAnsi="Times New Roman" w:cs="Times New Roman"/>
          <w:sz w:val="28"/>
          <w:szCs w:val="28"/>
        </w:rPr>
        <w:t xml:space="preserve">места </w:t>
      </w:r>
      <w:r>
        <w:rPr>
          <w:rFonts w:ascii="Times New Roman" w:hAnsi="Times New Roman" w:cs="Times New Roman"/>
          <w:sz w:val="28"/>
          <w:szCs w:val="28"/>
        </w:rPr>
        <w:t xml:space="preserve">жительства должностного лица возвращен за истечением срока хранения, что в соответствии с п. 6 Постановления Пленума ВС РФ от 24 марта 2005 № 5 "О некоторых вопросах, возникающих у судов при применении КоАП РФ" является надлежащим извещением. </w:t>
      </w:r>
    </w:p>
    <w:p w:rsidR="004E5B9A" w:rsidP="00DC4AEE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Учитывая, чт</w:t>
      </w:r>
      <w:r>
        <w:rPr>
          <w:rFonts w:ascii="Times New Roman" w:hAnsi="Times New Roman" w:cs="Times New Roman"/>
          <w:sz w:val="28"/>
          <w:szCs w:val="28"/>
        </w:rPr>
        <w:t xml:space="preserve">о от </w:t>
      </w:r>
      <w:r w:rsidRPr="00AB38F2" w:rsidR="00113722">
        <w:rPr>
          <w:rFonts w:ascii="Times New Roman" w:hAnsi="Times New Roman" w:cs="Times New Roman"/>
          <w:sz w:val="28"/>
          <w:szCs w:val="28"/>
        </w:rPr>
        <w:t>Ибрагимов</w:t>
      </w:r>
      <w:r w:rsidR="00113722">
        <w:rPr>
          <w:rFonts w:ascii="Times New Roman" w:hAnsi="Times New Roman" w:cs="Times New Roman"/>
          <w:sz w:val="28"/>
          <w:szCs w:val="28"/>
        </w:rPr>
        <w:t>а</w:t>
      </w:r>
      <w:r w:rsidRPr="00AB38F2" w:rsidR="00113722">
        <w:rPr>
          <w:rFonts w:ascii="Times New Roman" w:hAnsi="Times New Roman" w:cs="Times New Roman"/>
          <w:sz w:val="28"/>
          <w:szCs w:val="28"/>
        </w:rPr>
        <w:t xml:space="preserve"> Э.Р.</w:t>
      </w:r>
      <w:r>
        <w:rPr>
          <w:rFonts w:ascii="Times New Roman" w:hAnsi="Times New Roman" w:cs="Times New Roman"/>
          <w:sz w:val="28"/>
          <w:szCs w:val="28"/>
        </w:rPr>
        <w:t xml:space="preserve"> не поступило ходатайства об отложении рассмотрения дела, суд на основании ч. 2 ст. 25.1 КоАП РФ считает возможным рассмотреть дело в его отсутствие.</w:t>
      </w:r>
    </w:p>
    <w:p w:rsidR="00113722" w:rsidRPr="00113722" w:rsidP="00113722">
      <w:pPr>
        <w:widowControl w:val="0"/>
        <w:spacing w:line="240" w:lineRule="auto"/>
        <w:ind w:right="22"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13722">
        <w:rPr>
          <w:rFonts w:ascii="Times New Roman" w:hAnsi="Times New Roman" w:cs="Times New Roman"/>
          <w:sz w:val="28"/>
          <w:szCs w:val="28"/>
        </w:rPr>
        <w:t xml:space="preserve">В судебном заседании представители Крымской таможни Грищенкова О.В., Эмиров Э.Э. </w:t>
      </w:r>
      <w:r w:rsidRPr="00113722">
        <w:rPr>
          <w:rFonts w:ascii="Times New Roman" w:hAnsi="Times New Roman" w:cs="Times New Roman"/>
          <w:color w:val="000000" w:themeColor="text1"/>
          <w:sz w:val="28"/>
          <w:szCs w:val="28"/>
        </w:rPr>
        <w:t>подтв</w:t>
      </w:r>
      <w:r w:rsidRPr="00113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ердили обстоятельства составленного в отношении </w:t>
      </w:r>
      <w:r w:rsidRPr="00113722">
        <w:rPr>
          <w:rFonts w:ascii="Times New Roman" w:hAnsi="Times New Roman" w:cs="Times New Roman"/>
          <w:sz w:val="28"/>
          <w:szCs w:val="28"/>
        </w:rPr>
        <w:t>Ибрагимова Э.Р.</w:t>
      </w:r>
      <w:r w:rsidRPr="0011372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протокола об административном правонарушении, просили привлечь должностное лицо к административной ответственности</w:t>
      </w:r>
      <w:r w:rsidRPr="00113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назначить ему наказание в пределах санкции ч. 1 ст. 19.5 КоАП РФ.</w:t>
      </w:r>
    </w:p>
    <w:p w:rsidR="007E6939" w:rsidP="007E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11372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Выслушав  должностных лиц </w:t>
      </w:r>
      <w:r w:rsidRPr="00113722">
        <w:rPr>
          <w:rFonts w:ascii="Times New Roman" w:hAnsi="Times New Roman" w:cs="Times New Roman"/>
          <w:sz w:val="28"/>
          <w:szCs w:val="28"/>
        </w:rPr>
        <w:t xml:space="preserve">Крымской таможни, </w:t>
      </w:r>
      <w:r w:rsidRPr="00113722">
        <w:rPr>
          <w:rFonts w:ascii="Times New Roman" w:hAnsi="Times New Roman" w:cs="Times New Roman"/>
          <w:sz w:val="28"/>
          <w:szCs w:val="28"/>
          <w:shd w:val="clear" w:color="auto" w:fill="FFFFFF"/>
        </w:rPr>
        <w:t>оценив доказательства, имеющиеся в деле об административном</w:t>
      </w:r>
      <w:r w:rsidRPr="001137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правонарушении, мировой судья приходит к следующим выводам.</w:t>
      </w:r>
    </w:p>
    <w:p w:rsidR="007E6939" w:rsidRPr="007E6939" w:rsidP="007E693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E6939">
        <w:rPr>
          <w:rFonts w:ascii="Times New Roman" w:hAnsi="Times New Roman" w:cs="Times New Roman"/>
          <w:sz w:val="28"/>
          <w:szCs w:val="28"/>
        </w:rPr>
        <w:t>Согласно статье 2.4 Кодекса Российской Федерации об административных правонарушениях админис</w:t>
      </w:r>
      <w:r w:rsidRPr="007E6939">
        <w:rPr>
          <w:rFonts w:ascii="Times New Roman" w:hAnsi="Times New Roman" w:cs="Times New Roman"/>
          <w:sz w:val="28"/>
          <w:szCs w:val="28"/>
        </w:rPr>
        <w:t xml:space="preserve">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 </w:t>
      </w:r>
    </w:p>
    <w:p w:rsidR="00560B88" w:rsidP="00560B8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E6939">
        <w:rPr>
          <w:sz w:val="28"/>
          <w:szCs w:val="28"/>
        </w:rPr>
        <w:t xml:space="preserve">В силу примечания к статье 2.4 Кодекса Российской Федерации об </w:t>
      </w:r>
      <w:r w:rsidRPr="007E6939">
        <w:rPr>
          <w:sz w:val="28"/>
          <w:szCs w:val="28"/>
        </w:rPr>
        <w:t>административных правонарушениях под должностным лицом в настоящем Кодексе следует понимать лицо, постоянно, временно или в соответствии со специальными полномочиями осуществляющее функции представителя власти, то есть наделенное в установленном законом по</w:t>
      </w:r>
      <w:r w:rsidRPr="007E6939">
        <w:rPr>
          <w:sz w:val="28"/>
          <w:szCs w:val="28"/>
        </w:rPr>
        <w:t>рядке распорядительными полномочиями в отношении лиц, не находящихся в служебной зависимости от него, а равно лицо, выполняющее организационно-распорядительные или административно-хозяйственные функции в государственных органах, органах государственных вне</w:t>
      </w:r>
      <w:r w:rsidRPr="007E6939">
        <w:rPr>
          <w:sz w:val="28"/>
          <w:szCs w:val="28"/>
        </w:rPr>
        <w:t>бюджетных фондов Российской Федерации, органах местного самоуправления, государственных и муниципальных организациях, а также в Вооруженных Силах Российской Федерации, других войсках и воинских формированиях Российской Федерации. Совершившие административн</w:t>
      </w:r>
      <w:r w:rsidRPr="007E6939">
        <w:rPr>
          <w:sz w:val="28"/>
          <w:szCs w:val="28"/>
        </w:rPr>
        <w:t>ые правонарушения в связи с выполнением организационно-распорядительных или административно-хозяйственных функций руководители и другие работники иных организаций, арбитражные управляющие, а также совершившие административные правонарушения, предусмотренны</w:t>
      </w:r>
      <w:r w:rsidRPr="007E6939">
        <w:rPr>
          <w:sz w:val="28"/>
          <w:szCs w:val="28"/>
        </w:rPr>
        <w:t>е статьями 9.22, 13.25, 14.24, 14.25, 14.55, 14.56, частью 3 статьи 14.57, 14.61, 14.63, 14.64, 15.17 - 15.22, 15.23.1, 15.24.1, 15.25, 15.26.1, 15.26.2, 15.29 - 15.31, 15.37, 15.38, частями 9 и 9.1 статьи 19.5, статьями 19.7.3, 19.7.12 настоящего Кодекса,</w:t>
      </w:r>
      <w:r w:rsidRPr="007E6939">
        <w:rPr>
          <w:sz w:val="28"/>
          <w:szCs w:val="28"/>
        </w:rPr>
        <w:t xml:space="preserve"> члены советов директоров (наблюдательных советов), коллегиальных исполнительных органов (правлений, дирекций), счетных комиссий, ревизионных комиссий (ревизоры), ликвидационных комиссий юридических лиц и руководители организаций, осуществляющих полномочия</w:t>
      </w:r>
      <w:r w:rsidRPr="007E6939">
        <w:rPr>
          <w:sz w:val="28"/>
          <w:szCs w:val="28"/>
        </w:rPr>
        <w:t xml:space="preserve"> единоличных исполнительных органов других организаций, физические лица, являющиеся учредителями (участниками) юридических лиц, руководители организаций, осуществляющих полномочия единоличных исполнительных органов организаций, являющихся учредителями юрид</w:t>
      </w:r>
      <w:r w:rsidRPr="007E6939">
        <w:rPr>
          <w:sz w:val="28"/>
          <w:szCs w:val="28"/>
        </w:rPr>
        <w:t>ических лиц, несут административную ответственность как должностные лица. Лица, осуществляющие функции члена комиссии по осуществлению закупок товаров, работ, услуг для обеспечения государственных и муниципальных нужд, контрактные управляющие, работник кон</w:t>
      </w:r>
      <w:r w:rsidRPr="007E6939">
        <w:rPr>
          <w:sz w:val="28"/>
          <w:szCs w:val="28"/>
        </w:rPr>
        <w:t>трактной службы, совершившие административные правонарушения, предусмотренные статьями 7.29 - 7.32, 7.32.5, частями 7, 7.1 статьи 19.5, статьей 19.7.2 настоящего Кодекса, несут административную ответственность как должностные лица. Лица, осуществляющие фун</w:t>
      </w:r>
      <w:r w:rsidRPr="007E6939">
        <w:rPr>
          <w:sz w:val="28"/>
          <w:szCs w:val="28"/>
        </w:rPr>
        <w:t xml:space="preserve">кции по организации и осуществлению закупок в соответствии с законодательством Российской Федерации в сфере закупок </w:t>
      </w:r>
      <w:r w:rsidRPr="007E6939">
        <w:rPr>
          <w:sz w:val="28"/>
          <w:szCs w:val="28"/>
        </w:rPr>
        <w:t>товаров, работ, услуг отдельными видами юридических лиц, в том числе члены комиссии по осуществлению закупок, совершившие административные п</w:t>
      </w:r>
      <w:r w:rsidRPr="007E6939">
        <w:rPr>
          <w:sz w:val="28"/>
          <w:szCs w:val="28"/>
        </w:rPr>
        <w:t>равонарушения, предусмотренные статьей 7.32.3, частью 7.2 статьи 19.5, статьей 19.7.2-1 настоящего Кодекса, несут административную ответственность как должностные лица. Лица, осуществляющие функции члена лицензионной комиссии и совершившие административное</w:t>
      </w:r>
      <w:r w:rsidRPr="007E6939">
        <w:rPr>
          <w:sz w:val="28"/>
          <w:szCs w:val="28"/>
        </w:rPr>
        <w:t xml:space="preserve"> правонарушение, предусмотренное статьей 19.6.2 настоящего Кодекса, несут административную ответственность как должностные лица. Лица, осуществляющие предпринимательскую деятельность без образования юридического лица, совершившие административные правонару</w:t>
      </w:r>
      <w:r w:rsidRPr="007E6939">
        <w:rPr>
          <w:sz w:val="28"/>
          <w:szCs w:val="28"/>
        </w:rPr>
        <w:t>шения, несут административную ответственность как должностные лица, если настоящим Кодексом не установлено иное. Лица, осуществляющие функции по организации и проведению обязательных в соответствии с законодательством Российской Федерации торгов, в том чис</w:t>
      </w:r>
      <w:r w:rsidRPr="007E6939">
        <w:rPr>
          <w:sz w:val="28"/>
          <w:szCs w:val="28"/>
        </w:rPr>
        <w:t>ле члены конкурсной комиссии, аукционной комиссии, совершившие административные правонарушения, предусмотренные статьей 7.32.4 настоящего Кодекса, несут административную ответственность как должностные лица. Лица, осуществляющие деятельность в области оцен</w:t>
      </w:r>
      <w:r w:rsidRPr="007E6939">
        <w:rPr>
          <w:sz w:val="28"/>
          <w:szCs w:val="28"/>
        </w:rPr>
        <w:t xml:space="preserve">ки пожарного риска (аудита пожарной безопасности), совершившие административные нарушения, предусмотренные частью 9 статьи 20.4 настоящего Кодекса, несут административную ответственность как должностные лица. Физические лица, осуществляющие деятельность в </w:t>
      </w:r>
      <w:r w:rsidRPr="007E6939">
        <w:rPr>
          <w:sz w:val="28"/>
          <w:szCs w:val="28"/>
        </w:rPr>
        <w:t>области проведения экспертизы в сфере закупок товаров, работ, услуг для обеспечения государственных и муниципальных нужд, совершившие административное правонарушение, предусмотренное статьей 7.32.6 настоящего Кодекса, несут административную ответственность</w:t>
      </w:r>
      <w:r w:rsidRPr="007E6939">
        <w:rPr>
          <w:sz w:val="28"/>
          <w:szCs w:val="28"/>
        </w:rPr>
        <w:t xml:space="preserve"> как должностные лица.</w:t>
      </w:r>
    </w:p>
    <w:p w:rsidR="007E6939" w:rsidRPr="007E6939" w:rsidP="00560B88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7E6939">
        <w:rPr>
          <w:sz w:val="28"/>
          <w:szCs w:val="28"/>
        </w:rPr>
        <w:t>Согласно части 1 статьи 2.1 Кодекса Российской Федерации об административных правонарушениях, административным правонарушением признается противоправное, виновное действие (бездействие) физического или юридического лица, за которое н</w:t>
      </w:r>
      <w:r w:rsidRPr="007E6939">
        <w:rPr>
          <w:sz w:val="28"/>
          <w:szCs w:val="28"/>
        </w:rPr>
        <w:t>астоящим Кодексом или законами субъектов Российской Федерации об административных правонарушениях установлена административная ответственность.</w:t>
      </w:r>
    </w:p>
    <w:p w:rsidR="007E6939" w:rsidRPr="00560B88" w:rsidP="00560B88">
      <w:pPr>
        <w:pStyle w:val="NormalWeb"/>
        <w:spacing w:before="0" w:beforeAutospacing="0" w:after="0" w:afterAutospacing="0" w:line="288" w:lineRule="atLeast"/>
        <w:ind w:firstLine="540"/>
        <w:jc w:val="both"/>
        <w:rPr>
          <w:sz w:val="28"/>
          <w:szCs w:val="28"/>
        </w:rPr>
      </w:pPr>
      <w:r w:rsidRPr="00560B88">
        <w:rPr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</w:t>
      </w:r>
      <w:r w:rsidRPr="00560B88">
        <w:rPr>
          <w:sz w:val="28"/>
          <w:szCs w:val="28"/>
        </w:rPr>
        <w:t>ного лица), осуществляющего государственный надзор (контроль), муниципальный контроль, об устранении нарушений законодательства, образует объективную сторону состава административного правонарушения, предусмотренного ч. 1 ст. 19.5 Кодекса Российской Федера</w:t>
      </w:r>
      <w:r w:rsidRPr="00560B88">
        <w:rPr>
          <w:sz w:val="28"/>
          <w:szCs w:val="28"/>
        </w:rPr>
        <w:t>ции об административных правонарушениях, и влечет наложение административного штрафа на должностных лиц - от одной тысячи до двух тысяч рублей или дисквалификацию на срок до трех лет.</w:t>
      </w:r>
    </w:p>
    <w:p w:rsidR="00560B88" w:rsidRPr="00E24F69" w:rsidP="00E24F69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Согласно ч. 2 ст. 22 Федерального закона от 10.12.2003 №173-ФЗ «О валют</w:t>
      </w:r>
      <w:r w:rsidRPr="00E24F69">
        <w:rPr>
          <w:rFonts w:ascii="Times New Roman" w:hAnsi="Times New Roman" w:cs="Times New Roman"/>
          <w:sz w:val="28"/>
          <w:szCs w:val="28"/>
        </w:rPr>
        <w:t xml:space="preserve">ном регулировании и валютном контроле» и п.п. «б» п. 2 Указа Президента РФ от 02.02.2016 №41 «О некоторых вопросах государственного </w:t>
      </w:r>
      <w:r w:rsidRPr="00E24F69">
        <w:rPr>
          <w:rFonts w:ascii="Times New Roman" w:hAnsi="Times New Roman" w:cs="Times New Roman"/>
          <w:sz w:val="28"/>
          <w:szCs w:val="28"/>
        </w:rPr>
        <w:t>контроля и надзора в финансово-бюджетной сфере» функции органа валютного контроля переданы, в том числе, Федеральной таможен</w:t>
      </w:r>
      <w:r w:rsidRPr="00E24F69">
        <w:rPr>
          <w:rFonts w:ascii="Times New Roman" w:hAnsi="Times New Roman" w:cs="Times New Roman"/>
          <w:sz w:val="28"/>
          <w:szCs w:val="28"/>
        </w:rPr>
        <w:t>ной службе Российской Федерации.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Пунктом 5.1.3. Положения о Федеральной таможенной службе, утвержденного Постановлением Правительства РФ от 23.04.2021 №636 на таможенную службу возложены функции органов валютного контроля.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В соответствии с ч. 2 ст. 23 Феде</w:t>
      </w:r>
      <w:r w:rsidRPr="00E24F69">
        <w:rPr>
          <w:rFonts w:ascii="Times New Roman" w:hAnsi="Times New Roman" w:cs="Times New Roman"/>
          <w:sz w:val="28"/>
          <w:szCs w:val="28"/>
        </w:rPr>
        <w:t>рального закона от 10.12.2003 №173-ФЗ «О валютном регулировании и валютном контроле» органы валютного контроля и их должностные лица в пределах своей компетенции имеют право: 1) выдавать предписания об устранении выявленных нарушений актов валютного законо</w:t>
      </w:r>
      <w:r w:rsidRPr="00E24F69">
        <w:rPr>
          <w:rFonts w:ascii="Times New Roman" w:hAnsi="Times New Roman" w:cs="Times New Roman"/>
          <w:sz w:val="28"/>
          <w:szCs w:val="28"/>
        </w:rPr>
        <w:t>дательства Российской Федерации и актов органов валютного регулирования; 2) применять установленные законодательством Российской Федерации меры ответственности за нарушение актов валютного законодательства Российской Федерации и актов органов валютного рег</w:t>
      </w:r>
      <w:r w:rsidRPr="00E24F69">
        <w:rPr>
          <w:rFonts w:ascii="Times New Roman" w:hAnsi="Times New Roman" w:cs="Times New Roman"/>
          <w:sz w:val="28"/>
          <w:szCs w:val="28"/>
        </w:rPr>
        <w:t xml:space="preserve">улирования. 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 xml:space="preserve">Пунктом 3 части 2 статьи 24 Федерального закона от 10.12.2003 №173-ФЗ «О валютном регулировании и валютном контроле» определено, что резиденты и нерезиденты, осуществляющие в Российской Федерации валютные операции, обязаны, в том числе, </w:t>
      </w:r>
      <w:r w:rsidRPr="00E24F69">
        <w:rPr>
          <w:rFonts w:ascii="Times New Roman" w:hAnsi="Times New Roman" w:cs="Times New Roman"/>
          <w:sz w:val="28"/>
          <w:szCs w:val="28"/>
        </w:rPr>
        <w:t>выполнять предписания органов валютного контроля об устранении выявленных нарушений актов валютного законодательства Российской Федерации и актов органов валютного регулирования.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Из материалов дела усматривается, что в адрес ООО «Трейдинглэнд» направлено п</w:t>
      </w:r>
      <w:r w:rsidRPr="00E24F69">
        <w:rPr>
          <w:rFonts w:ascii="Times New Roman" w:hAnsi="Times New Roman" w:cs="Times New Roman"/>
          <w:sz w:val="28"/>
          <w:szCs w:val="28"/>
        </w:rPr>
        <w:t xml:space="preserve">редписание Крымской таможни об устранении выявленных нарушений актов валютного законодательства Российской Федерации и актов органов валютного регулирования </w:t>
      </w:r>
      <w:r w:rsidRPr="0037501C">
        <w:rPr>
          <w:rFonts w:ascii="Times New Roman" w:hAnsi="Times New Roman" w:cs="Times New Roman"/>
          <w:sz w:val="28"/>
          <w:szCs w:val="28"/>
        </w:rPr>
        <w:t>(данные изъяты)</w:t>
      </w:r>
      <w:r w:rsidRPr="00E24F69">
        <w:rPr>
          <w:rFonts w:ascii="Times New Roman" w:hAnsi="Times New Roman" w:cs="Times New Roman"/>
          <w:sz w:val="28"/>
          <w:szCs w:val="28"/>
        </w:rPr>
        <w:t xml:space="preserve"> со сроком исполнения – до </w:t>
      </w:r>
      <w:r w:rsidRPr="0037501C">
        <w:rPr>
          <w:rFonts w:ascii="Times New Roman" w:hAnsi="Times New Roman" w:cs="Times New Roman"/>
          <w:sz w:val="28"/>
          <w:szCs w:val="28"/>
        </w:rPr>
        <w:t>(данные изъяты)</w:t>
      </w:r>
      <w:r w:rsidRPr="00E24F69">
        <w:rPr>
          <w:rFonts w:ascii="Times New Roman" w:hAnsi="Times New Roman" w:cs="Times New Roman"/>
          <w:sz w:val="28"/>
          <w:szCs w:val="28"/>
        </w:rPr>
        <w:t>,</w:t>
      </w:r>
      <w:r w:rsidRPr="00E24F69">
        <w:rPr>
          <w:rFonts w:ascii="Times New Roman" w:hAnsi="Times New Roman" w:cs="Times New Roman"/>
          <w:sz w:val="28"/>
          <w:szCs w:val="28"/>
        </w:rPr>
        <w:t xml:space="preserve"> ,</w:t>
      </w:r>
      <w:r w:rsidRPr="00E24F69">
        <w:rPr>
          <w:rFonts w:ascii="Times New Roman" w:hAnsi="Times New Roman" w:cs="Times New Roman"/>
          <w:sz w:val="28"/>
          <w:szCs w:val="28"/>
        </w:rPr>
        <w:t xml:space="preserve"> которое получено ООО «</w:t>
      </w:r>
      <w:r w:rsidRPr="00E24F69">
        <w:rPr>
          <w:rFonts w:ascii="Times New Roman" w:hAnsi="Times New Roman" w:cs="Times New Roman"/>
          <w:sz w:val="28"/>
          <w:szCs w:val="28"/>
        </w:rPr>
        <w:t>Трейдинглэнд» 18.11.2024.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Согласно предписанию ООО «Трейдинглэнд» предписывалось: 1) рассмотреть предписание, обеспечить представление в банк УК справки о подтверждающих документах и документов, подтверждающих исполнение обязательств по контракту от 2</w:t>
      </w:r>
      <w:r w:rsidR="008952E9">
        <w:rPr>
          <w:rFonts w:ascii="Times New Roman" w:hAnsi="Times New Roman" w:cs="Times New Roman"/>
          <w:sz w:val="28"/>
          <w:szCs w:val="28"/>
        </w:rPr>
        <w:t>3</w:t>
      </w:r>
      <w:r w:rsidRPr="00E24F69">
        <w:rPr>
          <w:rFonts w:ascii="Times New Roman" w:hAnsi="Times New Roman" w:cs="Times New Roman"/>
          <w:sz w:val="28"/>
          <w:szCs w:val="28"/>
        </w:rPr>
        <w:t>.0</w:t>
      </w:r>
      <w:r w:rsidR="008952E9">
        <w:rPr>
          <w:rFonts w:ascii="Times New Roman" w:hAnsi="Times New Roman" w:cs="Times New Roman"/>
          <w:sz w:val="28"/>
          <w:szCs w:val="28"/>
        </w:rPr>
        <w:t>5</w:t>
      </w:r>
      <w:r w:rsidRPr="00E24F69">
        <w:rPr>
          <w:rFonts w:ascii="Times New Roman" w:hAnsi="Times New Roman" w:cs="Times New Roman"/>
          <w:sz w:val="28"/>
          <w:szCs w:val="28"/>
        </w:rPr>
        <w:t>.</w:t>
      </w:r>
      <w:r w:rsidRPr="00E24F69">
        <w:rPr>
          <w:rFonts w:ascii="Times New Roman" w:hAnsi="Times New Roman" w:cs="Times New Roman"/>
          <w:sz w:val="28"/>
          <w:szCs w:val="28"/>
        </w:rPr>
        <w:t>2022 №</w:t>
      </w:r>
      <w:r w:rsidR="008952E9">
        <w:rPr>
          <w:rFonts w:ascii="Times New Roman" w:hAnsi="Times New Roman" w:cs="Times New Roman"/>
          <w:sz w:val="28"/>
          <w:szCs w:val="28"/>
        </w:rPr>
        <w:t>23-05</w:t>
      </w:r>
      <w:r w:rsidRPr="00E24F69">
        <w:rPr>
          <w:rFonts w:ascii="Times New Roman" w:hAnsi="Times New Roman" w:cs="Times New Roman"/>
          <w:sz w:val="28"/>
          <w:szCs w:val="28"/>
        </w:rPr>
        <w:t>/2022; 2) представить в Крымскую таможню надлежащим образом заверенные копии документов и информацию, подтверждающие устранение нарушения валютного законодательства Российской Федерации и актов органов валютного регулирования, в течение 30 рабоч</w:t>
      </w:r>
      <w:r w:rsidRPr="00E24F69">
        <w:rPr>
          <w:rFonts w:ascii="Times New Roman" w:hAnsi="Times New Roman" w:cs="Times New Roman"/>
          <w:sz w:val="28"/>
          <w:szCs w:val="28"/>
        </w:rPr>
        <w:t>их дней со дня получения настоящего предписания.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Дополнительно указывалось, что до истечения срока исполнения предписания может быть подано ходатайство (заявление) о продлении срока для устранения нарушения и представления документов и (или) информации, по</w:t>
      </w:r>
      <w:r w:rsidRPr="00E24F69">
        <w:rPr>
          <w:rFonts w:ascii="Times New Roman" w:hAnsi="Times New Roman" w:cs="Times New Roman"/>
          <w:sz w:val="28"/>
          <w:szCs w:val="28"/>
        </w:rPr>
        <w:t xml:space="preserve">дтверждающих устранение нарушения актов валютного законодательства Российской Федерации и актов органов валютного регулирования, с обоснованием причин продления указанного срока. В случае удовлетворения </w:t>
      </w:r>
      <w:r w:rsidRPr="00E24F69">
        <w:rPr>
          <w:rFonts w:ascii="Times New Roman" w:hAnsi="Times New Roman" w:cs="Times New Roman"/>
          <w:sz w:val="28"/>
          <w:szCs w:val="28"/>
        </w:rPr>
        <w:t xml:space="preserve">ходатайства срок, установленный в предписании, может </w:t>
      </w:r>
      <w:r w:rsidRPr="00E24F69">
        <w:rPr>
          <w:rFonts w:ascii="Times New Roman" w:hAnsi="Times New Roman" w:cs="Times New Roman"/>
          <w:sz w:val="28"/>
          <w:szCs w:val="28"/>
        </w:rPr>
        <w:t>быть продлен один раз не более чем на 30 рабочих дней.</w:t>
      </w:r>
    </w:p>
    <w:p w:rsidR="007E6939" w:rsidRPr="00E24F69" w:rsidP="00E24F6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Документы и информация, подтверждающие факт исполнения предписания, от ООО «Трейдинглэнд» в Крымскую таможню не поступали, как и ходатайство о продлении срока для его исполнения.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24F69">
        <w:rPr>
          <w:rFonts w:ascii="Times New Roman" w:hAnsi="Times New Roman" w:cs="Times New Roman"/>
          <w:sz w:val="28"/>
          <w:szCs w:val="28"/>
        </w:rPr>
        <w:t>Неисполнение предписан</w:t>
      </w:r>
      <w:r w:rsidRPr="00E24F69">
        <w:rPr>
          <w:rFonts w:ascii="Times New Roman" w:hAnsi="Times New Roman" w:cs="Times New Roman"/>
          <w:sz w:val="28"/>
          <w:szCs w:val="28"/>
        </w:rPr>
        <w:t xml:space="preserve">ия послужило основанием для составления в отношении </w:t>
      </w:r>
      <w:r w:rsidRPr="00E24F69" w:rsidR="00E24F69">
        <w:rPr>
          <w:rFonts w:ascii="Times New Roman" w:hAnsi="Times New Roman" w:cs="Times New Roman"/>
          <w:sz w:val="28"/>
          <w:szCs w:val="28"/>
        </w:rPr>
        <w:t>директор</w:t>
      </w:r>
      <w:r w:rsidRPr="00E24F69" w:rsidR="00E24F69">
        <w:rPr>
          <w:rFonts w:ascii="Times New Roman" w:hAnsi="Times New Roman" w:cs="Times New Roman"/>
          <w:sz w:val="28"/>
          <w:szCs w:val="28"/>
        </w:rPr>
        <w:t>а ООО</w:t>
      </w:r>
      <w:r w:rsidRPr="00E24F69" w:rsidR="00E24F69">
        <w:rPr>
          <w:rFonts w:ascii="Times New Roman" w:hAnsi="Times New Roman" w:cs="Times New Roman"/>
          <w:sz w:val="28"/>
          <w:szCs w:val="28"/>
        </w:rPr>
        <w:t xml:space="preserve"> «Трейдинглэнд» Ибрагимова Э.Р. </w:t>
      </w:r>
      <w:r w:rsidRPr="00E24F69">
        <w:rPr>
          <w:rFonts w:ascii="Times New Roman" w:hAnsi="Times New Roman" w:cs="Times New Roman"/>
          <w:sz w:val="28"/>
          <w:szCs w:val="28"/>
        </w:rPr>
        <w:t xml:space="preserve">протокола об административном правонарушении </w:t>
      </w:r>
      <w:r w:rsidRPr="0037501C">
        <w:rPr>
          <w:rFonts w:ascii="Times New Roman" w:hAnsi="Times New Roman" w:cs="Times New Roman"/>
          <w:sz w:val="28"/>
          <w:szCs w:val="28"/>
        </w:rPr>
        <w:t>(данные изъяты)</w:t>
      </w:r>
      <w:r w:rsidRPr="00E24F69">
        <w:rPr>
          <w:rFonts w:ascii="Times New Roman" w:hAnsi="Times New Roman" w:cs="Times New Roman"/>
          <w:sz w:val="28"/>
          <w:szCs w:val="28"/>
        </w:rPr>
        <w:t xml:space="preserve"> по признакам состава правонарушения, предусмотренного ч. 1 ст. 19.5 Кодекса </w:t>
      </w:r>
      <w:r w:rsidRPr="00D9735D">
        <w:rPr>
          <w:rFonts w:ascii="Times New Roman" w:hAnsi="Times New Roman" w:cs="Times New Roman"/>
          <w:sz w:val="28"/>
          <w:szCs w:val="28"/>
        </w:rPr>
        <w:t>Ро</w:t>
      </w:r>
      <w:r w:rsidRPr="00D9735D">
        <w:rPr>
          <w:rFonts w:ascii="Times New Roman" w:hAnsi="Times New Roman" w:cs="Times New Roman"/>
          <w:sz w:val="28"/>
          <w:szCs w:val="28"/>
        </w:rPr>
        <w:t>ссийской Федерации об административных правонарушениях.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>Предписание об устранении нарушений требований законодательства представляет собой акт должностного лица, уполномоченного на осуществление властных полномочий, содержащий властное волеизъявление, поро</w:t>
      </w:r>
      <w:r w:rsidRPr="00D9735D">
        <w:rPr>
          <w:rFonts w:ascii="Times New Roman" w:hAnsi="Times New Roman" w:cs="Times New Roman"/>
          <w:sz w:val="28"/>
          <w:szCs w:val="28"/>
        </w:rPr>
        <w:t>ждающее правовые последствия для конкретных граждан, индивидуальных предпринимателей и организаций. Условиями для вынесения предписания являются нарушения законодательства Российской Федерации, которые к моменту выдачи такого предписания не устранены наруш</w:t>
      </w:r>
      <w:r w:rsidRPr="00D9735D">
        <w:rPr>
          <w:rFonts w:ascii="Times New Roman" w:hAnsi="Times New Roman" w:cs="Times New Roman"/>
          <w:sz w:val="28"/>
          <w:szCs w:val="28"/>
        </w:rPr>
        <w:t xml:space="preserve">ителем закона самостоятельно. Предписание по своей правовой природе является ненормативным правовым актом, подлежащим обязательному исполнению. 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>Из существа предписания усматривается, что последнее содержит конкретные указания должностного лица администрат</w:t>
      </w:r>
      <w:r w:rsidRPr="00D9735D">
        <w:rPr>
          <w:rFonts w:ascii="Times New Roman" w:hAnsi="Times New Roman" w:cs="Times New Roman"/>
          <w:sz w:val="28"/>
          <w:szCs w:val="28"/>
        </w:rPr>
        <w:t>ивного органа, четкие формулировки относительно конкретных действий, которые необходимо совершить исполнителю. Формулировки предписания исключают возможность двоякого толкования, и они доступны для понимания всеми лицами. Предписание в установленном порядк</w:t>
      </w:r>
      <w:r w:rsidRPr="00D9735D">
        <w:rPr>
          <w:rFonts w:ascii="Times New Roman" w:hAnsi="Times New Roman" w:cs="Times New Roman"/>
          <w:sz w:val="28"/>
          <w:szCs w:val="28"/>
        </w:rPr>
        <w:t>е не отменено, иных сведений материалы дела не содержат и лиц</w:t>
      </w:r>
      <w:r w:rsidRPr="00D9735D" w:rsidR="00D9735D">
        <w:rPr>
          <w:rFonts w:ascii="Times New Roman" w:hAnsi="Times New Roman" w:cs="Times New Roman"/>
          <w:sz w:val="28"/>
          <w:szCs w:val="28"/>
        </w:rPr>
        <w:t>ом</w:t>
      </w:r>
      <w:r w:rsidRPr="00D9735D">
        <w:rPr>
          <w:rFonts w:ascii="Times New Roman" w:hAnsi="Times New Roman" w:cs="Times New Roman"/>
          <w:sz w:val="28"/>
          <w:szCs w:val="28"/>
        </w:rPr>
        <w:t xml:space="preserve">, в отношении которого ведется производство по делу об административном правонарушении, не представлено. 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>Доказательств наличия уважительных причин неполучения предписания  по объективным причи</w:t>
      </w:r>
      <w:r w:rsidRPr="00D9735D">
        <w:rPr>
          <w:rFonts w:ascii="Times New Roman" w:hAnsi="Times New Roman" w:cs="Times New Roman"/>
          <w:sz w:val="28"/>
          <w:szCs w:val="28"/>
        </w:rPr>
        <w:t>нам материалы дела не содержат, не представлены они лиц</w:t>
      </w:r>
      <w:r w:rsidRPr="00D9735D" w:rsidR="00D9735D">
        <w:rPr>
          <w:rFonts w:ascii="Times New Roman" w:hAnsi="Times New Roman" w:cs="Times New Roman"/>
          <w:sz w:val="28"/>
          <w:szCs w:val="28"/>
        </w:rPr>
        <w:t>ом</w:t>
      </w:r>
      <w:r w:rsidRPr="00D9735D">
        <w:rPr>
          <w:rFonts w:ascii="Times New Roman" w:hAnsi="Times New Roman" w:cs="Times New Roman"/>
          <w:sz w:val="28"/>
          <w:szCs w:val="28"/>
        </w:rPr>
        <w:t>, в отношении которого ведется производство по делу об административном правонарушении.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 xml:space="preserve">Законность предписания сомнений не вызывает, указанное предписание  выдано должностным лицом административного </w:t>
      </w:r>
      <w:r w:rsidRPr="00D9735D">
        <w:rPr>
          <w:rFonts w:ascii="Times New Roman" w:hAnsi="Times New Roman" w:cs="Times New Roman"/>
          <w:sz w:val="28"/>
          <w:szCs w:val="28"/>
        </w:rPr>
        <w:t xml:space="preserve">органа в пределах полномочий, в порядке, предусмотренном действующим законодательством, регулирующим  осуществления контрольных полномочий административного органа, потому неисполнение </w:t>
      </w:r>
      <w:r w:rsidRPr="00D9735D" w:rsidR="00D9735D">
        <w:rPr>
          <w:rFonts w:ascii="Times New Roman" w:hAnsi="Times New Roman" w:cs="Times New Roman"/>
          <w:sz w:val="28"/>
          <w:szCs w:val="28"/>
        </w:rPr>
        <w:t xml:space="preserve">директором </w:t>
      </w:r>
      <w:r w:rsidRPr="00D9735D">
        <w:rPr>
          <w:rFonts w:ascii="Times New Roman" w:hAnsi="Times New Roman" w:cs="Times New Roman"/>
          <w:sz w:val="28"/>
          <w:szCs w:val="28"/>
        </w:rPr>
        <w:t>ООО «Трейдинглэнд»</w:t>
      </w:r>
      <w:r w:rsidRPr="00D9735D" w:rsidR="00D9735D">
        <w:rPr>
          <w:rFonts w:ascii="Times New Roman" w:hAnsi="Times New Roman" w:cs="Times New Roman"/>
          <w:sz w:val="28"/>
          <w:szCs w:val="28"/>
        </w:rPr>
        <w:t xml:space="preserve"> Ибрагимовым Э.Р.</w:t>
      </w:r>
      <w:r w:rsidRPr="00D9735D">
        <w:rPr>
          <w:rFonts w:ascii="Times New Roman" w:hAnsi="Times New Roman" w:cs="Times New Roman"/>
          <w:sz w:val="28"/>
          <w:szCs w:val="28"/>
        </w:rPr>
        <w:t xml:space="preserve"> указанных требований в у</w:t>
      </w:r>
      <w:r w:rsidRPr="00D9735D">
        <w:rPr>
          <w:rFonts w:ascii="Times New Roman" w:hAnsi="Times New Roman" w:cs="Times New Roman"/>
          <w:sz w:val="28"/>
          <w:szCs w:val="28"/>
        </w:rPr>
        <w:t>становленный срок свидетельствует о наличии состава правонарушения, предусмотренного ч. 1 ст. 19.5 Кодекса Российской Федерации об административных правонарушениях.</w:t>
      </w:r>
    </w:p>
    <w:p w:rsidR="007E6939" w:rsidRPr="00D9735D" w:rsidP="00D9735D">
      <w:pPr>
        <w:tabs>
          <w:tab w:val="left" w:pos="567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9735D">
        <w:rPr>
          <w:rFonts w:ascii="Times New Roman" w:hAnsi="Times New Roman" w:cs="Times New Roman"/>
          <w:sz w:val="28"/>
          <w:szCs w:val="28"/>
        </w:rPr>
        <w:t>Доказательств выполнения предписания в установленные сроки ООО «Трейдинглэнд» не представле</w:t>
      </w:r>
      <w:r w:rsidRPr="00D9735D">
        <w:rPr>
          <w:rFonts w:ascii="Times New Roman" w:hAnsi="Times New Roman" w:cs="Times New Roman"/>
          <w:sz w:val="28"/>
          <w:szCs w:val="28"/>
        </w:rPr>
        <w:t xml:space="preserve">но, как и не представлено доказательств наличия объективных причин, свидетельствующих о невозможности его выполнения в установленные сроки, а также доказательств, что юридическим лицом </w:t>
      </w:r>
      <w:r w:rsidRPr="00D9735D">
        <w:rPr>
          <w:rFonts w:ascii="Times New Roman" w:hAnsi="Times New Roman" w:cs="Times New Roman"/>
          <w:sz w:val="28"/>
          <w:szCs w:val="28"/>
        </w:rPr>
        <w:t>предпринимались действенные меры, направленные на выполнение указанного</w:t>
      </w:r>
      <w:r w:rsidRPr="00D9735D">
        <w:rPr>
          <w:rFonts w:ascii="Times New Roman" w:hAnsi="Times New Roman" w:cs="Times New Roman"/>
          <w:sz w:val="28"/>
          <w:szCs w:val="28"/>
        </w:rPr>
        <w:t xml:space="preserve"> предписания, а невыполнение требований не зависело от воли юридического лица. Также в материалах дела отсутствуют сведения о продлении сроков исполнения предписания, в том числе по обращению ООО «Трейдинглэнд».</w:t>
      </w:r>
    </w:p>
    <w:p w:rsidR="00160E2D" w:rsidRPr="0019344A" w:rsidP="0019344A">
      <w:pPr>
        <w:pStyle w:val="NormalWeb"/>
        <w:spacing w:before="0" w:beforeAutospacing="0" w:after="0" w:afterAutospacing="0"/>
        <w:ind w:firstLine="540"/>
        <w:jc w:val="both"/>
        <w:rPr>
          <w:color w:val="000000" w:themeColor="text1"/>
          <w:sz w:val="28"/>
          <w:szCs w:val="28"/>
        </w:rPr>
      </w:pPr>
      <w:r w:rsidRPr="0019344A">
        <w:rPr>
          <w:sz w:val="28"/>
          <w:szCs w:val="28"/>
        </w:rPr>
        <w:t>Ответственность по ч. 1 ст. 1</w:t>
      </w:r>
      <w:r w:rsidRPr="0019344A" w:rsidR="00DA0667">
        <w:rPr>
          <w:sz w:val="28"/>
          <w:szCs w:val="28"/>
        </w:rPr>
        <w:t>9</w:t>
      </w:r>
      <w:r w:rsidRPr="0019344A">
        <w:rPr>
          <w:sz w:val="28"/>
          <w:szCs w:val="28"/>
        </w:rPr>
        <w:t>.</w:t>
      </w:r>
      <w:r w:rsidRPr="0019344A" w:rsidR="00DA0667">
        <w:rPr>
          <w:sz w:val="28"/>
          <w:szCs w:val="28"/>
        </w:rPr>
        <w:t>5</w:t>
      </w:r>
      <w:r w:rsidRPr="0019344A">
        <w:rPr>
          <w:sz w:val="28"/>
          <w:szCs w:val="28"/>
        </w:rPr>
        <w:t xml:space="preserve"> Кодекса Российской Федерации об административных правонарушениях наступает за </w:t>
      </w:r>
      <w:r w:rsidRPr="0019344A" w:rsidR="0019344A">
        <w:rPr>
          <w:sz w:val="28"/>
          <w:szCs w:val="28"/>
        </w:rPr>
        <w:t>невыполнение в установленный срок законного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 w:rsidRPr="0019344A">
        <w:rPr>
          <w:color w:val="000000" w:themeColor="text1"/>
          <w:sz w:val="28"/>
          <w:szCs w:val="28"/>
        </w:rPr>
        <w:t>.</w:t>
      </w:r>
    </w:p>
    <w:p w:rsidR="00DC4AEE" w:rsidRPr="0019344A" w:rsidP="0019344A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Согласно выписке из ЕГРЮЛ, </w:t>
      </w:r>
      <w:r w:rsidRPr="0019344A"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</w:t>
      </w:r>
      <w:r w:rsidRPr="0019344A" w:rsidR="00097FF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16</w:t>
      </w:r>
      <w:r w:rsidRPr="0019344A"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9344A" w:rsidR="00A868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</w:t>
      </w:r>
      <w:r w:rsidRPr="0019344A" w:rsidR="003538B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.20</w:t>
      </w:r>
      <w:r w:rsidRPr="0019344A" w:rsidR="00A8688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</w:t>
      </w:r>
      <w:r w:rsidRPr="0019344A" w:rsidR="00E137D6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344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руководителем названного юридического лица в должности</w:t>
      </w:r>
      <w:r w:rsidRPr="0019344A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19344A" w:rsidR="00464F44">
        <w:rPr>
          <w:rFonts w:ascii="Times New Roman" w:hAnsi="Times New Roman" w:cs="Times New Roman"/>
          <w:sz w:val="28"/>
          <w:szCs w:val="28"/>
        </w:rPr>
        <w:t>директора</w:t>
      </w:r>
      <w:r w:rsidRPr="0019344A" w:rsidR="00941AC8">
        <w:rPr>
          <w:rFonts w:ascii="Times New Roman" w:hAnsi="Times New Roman" w:cs="Times New Roman"/>
          <w:sz w:val="28"/>
          <w:szCs w:val="28"/>
        </w:rPr>
        <w:t xml:space="preserve"> </w:t>
      </w:r>
      <w:r w:rsidRPr="0019344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является</w:t>
      </w:r>
      <w:r w:rsidRPr="0019344A" w:rsidR="00CC4858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9344A" w:rsidR="0019344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>Ибрагимов Э.Р.</w:t>
      </w:r>
      <w:r w:rsidRPr="0019344A"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 этом, в силу пункта 4 статьи 5 Федерального закона от 08 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августа 2001 года №129-ФЗ «О государственной регистрации юридических лиц и индивидуальных предпринимателей» з</w:t>
      </w:r>
      <w:r w:rsidRPr="0019344A">
        <w:rPr>
          <w:rFonts w:ascii="Times New Roman" w:hAnsi="Times New Roman" w:cs="Times New Roman"/>
          <w:sz w:val="28"/>
          <w:szCs w:val="28"/>
        </w:rPr>
        <w:t>аписи вносятся в государственные реестры на основании документов, представленных при государственной регистрации. Каждой записи присваивается госуд</w:t>
      </w:r>
      <w:r w:rsidRPr="0019344A">
        <w:rPr>
          <w:rFonts w:ascii="Times New Roman" w:hAnsi="Times New Roman" w:cs="Times New Roman"/>
          <w:sz w:val="28"/>
          <w:szCs w:val="28"/>
        </w:rPr>
        <w:t>арственный регистрационный номер, и для каждой записи указывается дата внесения ее в соответствующий государственный реестр. При несоответствии указанных в пунктах 1 и 2 настоящей статьи сведений государственных реестров сведениям, содержащимся в документа</w:t>
      </w:r>
      <w:r w:rsidRPr="0019344A">
        <w:rPr>
          <w:rFonts w:ascii="Times New Roman" w:hAnsi="Times New Roman" w:cs="Times New Roman"/>
          <w:sz w:val="28"/>
          <w:szCs w:val="28"/>
        </w:rPr>
        <w:t xml:space="preserve">х, представленных при государственной регистрации, сведения, указанные в пунктах 1 и 2 настоящей статьи, считаются достоверными до внесения в них соответствующих изменений. </w:t>
      </w:r>
    </w:p>
    <w:p w:rsidR="00DC4AEE" w:rsidRPr="0019344A" w:rsidP="0019344A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Таким образом, с учетом имеющихся в материалах дела документов, в данном случае су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бъектом правонарушения, предусмотренного ч. 1 ст. 1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9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Кодекса Российской Федерации об административных правонарушениях, является именно </w:t>
      </w:r>
      <w:r w:rsidRPr="0019344A" w:rsid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Ибрагимов Э.Р.</w:t>
      </w:r>
      <w:r w:rsidRPr="0019344A">
        <w:rPr>
          <w:rFonts w:ascii="Times New Roman" w:hAnsi="Times New Roman" w:cs="Times New Roman"/>
          <w:sz w:val="28"/>
          <w:szCs w:val="28"/>
        </w:rPr>
        <w:t xml:space="preserve"> </w:t>
      </w:r>
      <w:r w:rsidRPr="0019344A">
        <w:rPr>
          <w:rFonts w:ascii="Times New Roman" w:hAnsi="Times New Roman" w:eastAsiaTheme="minorHAnsi" w:cs="Times New Roman"/>
          <w:color w:val="000000" w:themeColor="text1"/>
          <w:sz w:val="28"/>
          <w:szCs w:val="28"/>
          <w:lang w:eastAsia="en-US"/>
        </w:rPr>
        <w:t xml:space="preserve"> </w:t>
      </w:r>
      <w:r w:rsidRPr="0019344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Опровергающих указанные обстоятельства доказательств мировому судье не представлено.</w:t>
      </w:r>
    </w:p>
    <w:p w:rsidR="00EC23C4" w:rsidP="00EC23C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C23C4">
        <w:rPr>
          <w:color w:val="000000" w:themeColor="text1"/>
          <w:sz w:val="28"/>
          <w:szCs w:val="28"/>
        </w:rPr>
        <w:t xml:space="preserve">Оценив </w:t>
      </w:r>
      <w:r w:rsidRPr="00EC23C4">
        <w:rPr>
          <w:color w:val="000000" w:themeColor="text1"/>
          <w:sz w:val="28"/>
          <w:szCs w:val="28"/>
        </w:rPr>
        <w:t>доказательства, имеющиеся в деле об административном правонарушении, мировой судья приходит к выводу,</w:t>
      </w:r>
      <w:r w:rsidRPr="00EC23C4" w:rsidR="001B1211">
        <w:rPr>
          <w:color w:val="000000" w:themeColor="text1"/>
          <w:sz w:val="28"/>
          <w:szCs w:val="28"/>
        </w:rPr>
        <w:t xml:space="preserve"> </w:t>
      </w:r>
      <w:r w:rsidRPr="00EC23C4" w:rsidR="003538BA">
        <w:rPr>
          <w:sz w:val="28"/>
          <w:szCs w:val="28"/>
        </w:rPr>
        <w:t xml:space="preserve">директор </w:t>
      </w:r>
      <w:r w:rsidRPr="00EC23C4">
        <w:rPr>
          <w:sz w:val="28"/>
          <w:szCs w:val="28"/>
        </w:rPr>
        <w:t xml:space="preserve">ООО «Трейдинглэнд» Ибрагимов Э.Р. </w:t>
      </w:r>
      <w:r w:rsidRPr="00EC23C4">
        <w:rPr>
          <w:color w:val="000000" w:themeColor="text1"/>
          <w:sz w:val="28"/>
          <w:szCs w:val="28"/>
        </w:rPr>
        <w:t>совершил</w:t>
      </w:r>
      <w:r w:rsidRPr="00EC23C4" w:rsidR="00EB4075">
        <w:rPr>
          <w:color w:val="000000" w:themeColor="text1"/>
          <w:sz w:val="28"/>
          <w:szCs w:val="28"/>
        </w:rPr>
        <w:t xml:space="preserve"> </w:t>
      </w:r>
      <w:r w:rsidRPr="00EC23C4">
        <w:rPr>
          <w:color w:val="000000" w:themeColor="text1"/>
          <w:sz w:val="28"/>
          <w:szCs w:val="28"/>
        </w:rPr>
        <w:t>правонарушение, предусмотренное ч. 1 ст. 19.5 КоАП РФ, а именно: н</w:t>
      </w:r>
      <w:r w:rsidRPr="00EC23C4">
        <w:rPr>
          <w:sz w:val="28"/>
          <w:szCs w:val="28"/>
        </w:rPr>
        <w:t>евыполнение в установленный срок зак</w:t>
      </w:r>
      <w:r w:rsidRPr="00EC23C4">
        <w:rPr>
          <w:sz w:val="28"/>
          <w:szCs w:val="28"/>
        </w:rPr>
        <w:t>онного предписания (постановления, представления, решения) органа (должностного лица), осуществляющего государственный надзор (контроль), муниципальный контроль, об устранении нарушений законодательства</w:t>
      </w:r>
      <w:r>
        <w:rPr>
          <w:sz w:val="28"/>
          <w:szCs w:val="28"/>
        </w:rPr>
        <w:t>.</w:t>
      </w:r>
    </w:p>
    <w:p w:rsidR="00EC23C4" w:rsidRPr="00EC23C4" w:rsidP="00EC23C4">
      <w:pPr>
        <w:pStyle w:val="NormalWeb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EC23C4">
        <w:rPr>
          <w:sz w:val="28"/>
          <w:szCs w:val="28"/>
        </w:rPr>
        <w:t>Вина</w:t>
      </w:r>
      <w:r w:rsidRPr="00EC23C4">
        <w:rPr>
          <w:rFonts w:eastAsiaTheme="minorHAnsi"/>
          <w:sz w:val="28"/>
          <w:szCs w:val="28"/>
          <w:lang w:eastAsia="en-US"/>
        </w:rPr>
        <w:t xml:space="preserve"> </w:t>
      </w:r>
      <w:r w:rsidRPr="00EC23C4">
        <w:rPr>
          <w:sz w:val="28"/>
          <w:szCs w:val="28"/>
        </w:rPr>
        <w:t xml:space="preserve">директора ООО «Трейдинглэнд» Ибрагимова Э.Р. </w:t>
      </w:r>
      <w:r w:rsidRPr="00EC23C4" w:rsidR="003538BA">
        <w:rPr>
          <w:color w:val="000000" w:themeColor="text1"/>
          <w:sz w:val="28"/>
          <w:szCs w:val="28"/>
        </w:rPr>
        <w:t xml:space="preserve"> </w:t>
      </w:r>
      <w:r w:rsidRPr="00EC23C4">
        <w:rPr>
          <w:sz w:val="28"/>
          <w:szCs w:val="28"/>
        </w:rPr>
        <w:t>в</w:t>
      </w:r>
      <w:r w:rsidRPr="00EC23C4" w:rsidR="00EB4075">
        <w:rPr>
          <w:sz w:val="28"/>
          <w:szCs w:val="28"/>
        </w:rPr>
        <w:t xml:space="preserve"> </w:t>
      </w:r>
      <w:r w:rsidRPr="00EC23C4">
        <w:rPr>
          <w:sz w:val="28"/>
          <w:szCs w:val="28"/>
        </w:rPr>
        <w:t xml:space="preserve">совершении </w:t>
      </w:r>
      <w:r w:rsidRPr="00EC23C4" w:rsidR="00896EB4">
        <w:rPr>
          <w:sz w:val="28"/>
          <w:szCs w:val="28"/>
        </w:rPr>
        <w:t>вменяемого</w:t>
      </w:r>
      <w:r w:rsidRPr="00EC23C4">
        <w:rPr>
          <w:sz w:val="28"/>
          <w:szCs w:val="28"/>
        </w:rPr>
        <w:t xml:space="preserve"> правонарушения подтверждается исследованными в судебном заседании документами, а именно:</w:t>
      </w:r>
      <w:r w:rsidRPr="00EC23C4" w:rsidR="004D39E6">
        <w:rPr>
          <w:sz w:val="28"/>
          <w:szCs w:val="28"/>
        </w:rPr>
        <w:t xml:space="preserve"> </w:t>
      </w:r>
      <w:r w:rsidRPr="00EC23C4">
        <w:rPr>
          <w:sz w:val="28"/>
          <w:szCs w:val="28"/>
        </w:rPr>
        <w:t xml:space="preserve">протоколом об административном правонарушении </w:t>
      </w:r>
      <w:r w:rsidRPr="0037501C">
        <w:rPr>
          <w:sz w:val="28"/>
          <w:szCs w:val="28"/>
        </w:rPr>
        <w:t>(данные изъяты)</w:t>
      </w:r>
      <w:r w:rsidRPr="00EC23C4">
        <w:rPr>
          <w:sz w:val="28"/>
          <w:szCs w:val="28"/>
        </w:rPr>
        <w:t xml:space="preserve">, копией предписания </w:t>
      </w:r>
      <w:r w:rsidRPr="0037501C">
        <w:rPr>
          <w:sz w:val="28"/>
          <w:szCs w:val="28"/>
        </w:rPr>
        <w:t>(данные изъяты)</w:t>
      </w:r>
      <w:r w:rsidRPr="00EC23C4">
        <w:rPr>
          <w:sz w:val="28"/>
          <w:szCs w:val="28"/>
        </w:rPr>
        <w:t>, копией</w:t>
      </w:r>
      <w:r w:rsidRPr="00EC23C4">
        <w:rPr>
          <w:sz w:val="28"/>
          <w:szCs w:val="28"/>
        </w:rPr>
        <w:t xml:space="preserve"> ответа ПАО «Сбербанк России» о предоставлении информации от </w:t>
      </w:r>
      <w:r w:rsidRPr="0037501C">
        <w:rPr>
          <w:sz w:val="28"/>
          <w:szCs w:val="28"/>
        </w:rPr>
        <w:t>(данные изъяты)</w:t>
      </w:r>
      <w:r w:rsidRPr="00EC23C4">
        <w:rPr>
          <w:sz w:val="28"/>
          <w:szCs w:val="28"/>
        </w:rPr>
        <w:t xml:space="preserve">, копией ведомости банковского контроля по контракту, копиями служебных записок от </w:t>
      </w:r>
      <w:r w:rsidRPr="0037501C">
        <w:rPr>
          <w:sz w:val="28"/>
          <w:szCs w:val="28"/>
        </w:rPr>
        <w:t>(данные изъяты)</w:t>
      </w:r>
      <w:r w:rsidRPr="00EC23C4">
        <w:rPr>
          <w:sz w:val="28"/>
          <w:szCs w:val="28"/>
        </w:rPr>
        <w:t xml:space="preserve">, копией почтовых </w:t>
      </w:r>
      <w:r w:rsidRPr="00EC23C4">
        <w:rPr>
          <w:sz w:val="28"/>
          <w:szCs w:val="28"/>
        </w:rPr>
        <w:t>отслеживаний</w:t>
      </w:r>
      <w:r w:rsidRPr="00EC23C4">
        <w:rPr>
          <w:sz w:val="28"/>
          <w:szCs w:val="28"/>
        </w:rPr>
        <w:t>, копиями выписок из ЕГ</w:t>
      </w:r>
      <w:r w:rsidRPr="00EC23C4">
        <w:rPr>
          <w:sz w:val="28"/>
          <w:szCs w:val="28"/>
        </w:rPr>
        <w:t>РЮЛ, копией</w:t>
      </w:r>
      <w:r w:rsidRPr="00EC23C4">
        <w:rPr>
          <w:sz w:val="28"/>
          <w:szCs w:val="28"/>
        </w:rPr>
        <w:t xml:space="preserve"> устава, иными материалами дела.</w:t>
      </w:r>
    </w:p>
    <w:p w:rsidR="00EC23C4" w:rsidRPr="00E31BC4" w:rsidP="00E31BC4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739E4">
        <w:rPr>
          <w:rFonts w:ascii="Times New Roman" w:hAnsi="Times New Roman" w:cs="Times New Roman"/>
          <w:sz w:val="28"/>
          <w:szCs w:val="28"/>
        </w:rPr>
        <w:t xml:space="preserve">Указанные доказательства согласуются между собой, получены в соответствии с требованиями действующего законодательства и в совокупности являются достаточными для вывода о виновности </w:t>
      </w:r>
      <w:r w:rsidRPr="004739E4" w:rsidR="004739E4">
        <w:rPr>
          <w:rFonts w:ascii="Times New Roman" w:hAnsi="Times New Roman" w:cs="Times New Roman"/>
          <w:sz w:val="28"/>
          <w:szCs w:val="28"/>
        </w:rPr>
        <w:t xml:space="preserve">директора ООО «Трейдинглэнд» Ибрагимова Э.Р. </w:t>
      </w:r>
      <w:r w:rsidRPr="004739E4"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</w:t>
      </w:r>
      <w:r w:rsidRPr="00E31BC4">
        <w:rPr>
          <w:rFonts w:ascii="Times New Roman" w:hAnsi="Times New Roman" w:cs="Times New Roman"/>
          <w:sz w:val="28"/>
          <w:szCs w:val="28"/>
        </w:rPr>
        <w:t>правонарушения, предусмотренного ч. 1 ст. 19.5 Кодекса Российской Федерации об административных правонарушениях.</w:t>
      </w:r>
    </w:p>
    <w:p w:rsidR="00AC7707" w:rsidRPr="00E31BC4" w:rsidP="00E31BC4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C4">
        <w:rPr>
          <w:rFonts w:ascii="Times New Roman" w:hAnsi="Times New Roman" w:cs="Times New Roman"/>
          <w:sz w:val="28"/>
          <w:szCs w:val="28"/>
        </w:rPr>
        <w:t xml:space="preserve">Процессуальных нарушений и обстоятельств, исключающих производство по делу, не имеется. Протокол </w:t>
      </w:r>
      <w:r w:rsidRPr="00E31BC4">
        <w:rPr>
          <w:rFonts w:ascii="Times New Roman" w:hAnsi="Times New Roman" w:cs="Times New Roman"/>
          <w:sz w:val="28"/>
          <w:szCs w:val="28"/>
        </w:rPr>
        <w:t>об административном правонарушении составлен с соблюдением требований закона, противоречий не содержит. Права и законные интересы Ибрагимова Э.Р. при возбуждении дела об административном правонарушении нарушены не были.</w:t>
      </w:r>
    </w:p>
    <w:p w:rsidR="00AC7707" w:rsidRPr="00E31BC4" w:rsidP="00E31BC4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31BC4">
        <w:rPr>
          <w:rFonts w:ascii="Times New Roman" w:hAnsi="Times New Roman" w:cs="Times New Roman"/>
          <w:sz w:val="28"/>
          <w:szCs w:val="28"/>
        </w:rPr>
        <w:t>Срок привлечения вышеуказанного лица</w:t>
      </w:r>
      <w:r w:rsidRPr="00E31BC4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ответственности, предусмотренный ст. 4.5 Кодекса Российской Федерации об административных правонарушениях, не истек. Оснований для прекращения производства по данному делу не установлено.</w:t>
      </w:r>
    </w:p>
    <w:p w:rsidR="00160E2D" w:rsidRPr="00E31BC4" w:rsidP="00E31BC4">
      <w:pPr>
        <w:spacing w:after="0" w:line="240" w:lineRule="auto"/>
        <w:ind w:right="19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BC4">
        <w:rPr>
          <w:rFonts w:ascii="Times New Roman" w:eastAsia="Times New Roman" w:hAnsi="Times New Roman" w:cs="Times New Roman"/>
          <w:color w:val="000000"/>
          <w:sz w:val="28"/>
          <w:szCs w:val="28"/>
        </w:rPr>
        <w:t>При назначении меры административного</w:t>
      </w:r>
      <w:r w:rsidRPr="00E31BC4">
        <w:rPr>
          <w:rFonts w:ascii="Times New Roman" w:eastAsia="Times New Roman" w:hAnsi="Times New Roman" w:cs="Times New Roman"/>
          <w:sz w:val="28"/>
          <w:szCs w:val="28"/>
        </w:rPr>
        <w:t xml:space="preserve"> наказания </w:t>
      </w:r>
      <w:r w:rsidRPr="00E31BC4">
        <w:rPr>
          <w:rFonts w:ascii="Times New Roman" w:eastAsia="Times New Roman" w:hAnsi="Times New Roman" w:cs="Times New Roman"/>
          <w:sz w:val="28"/>
          <w:szCs w:val="28"/>
        </w:rPr>
        <w:t>за административное правонарушение, мировой судья, в соответствии с требованиями ст.4.1 КоАП РФ, учитывает характер совершённого административного правонарушения, личность виновного, его имущественное положение, а также обстоятельства, смягчающие или отягч</w:t>
      </w:r>
      <w:r w:rsidRPr="00E31BC4">
        <w:rPr>
          <w:rFonts w:ascii="Times New Roman" w:eastAsia="Times New Roman" w:hAnsi="Times New Roman" w:cs="Times New Roman"/>
          <w:sz w:val="28"/>
          <w:szCs w:val="28"/>
        </w:rPr>
        <w:t>ающие административную ответственность.</w:t>
      </w:r>
    </w:p>
    <w:p w:rsidR="004D39E6" w:rsidRPr="00E31BC4" w:rsidP="00E31BC4">
      <w:pPr>
        <w:spacing w:after="0" w:line="240" w:lineRule="auto"/>
        <w:ind w:right="19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31BC4">
        <w:rPr>
          <w:rFonts w:ascii="Times New Roman" w:eastAsia="Times New Roman" w:hAnsi="Times New Roman" w:cs="Times New Roman"/>
          <w:sz w:val="28"/>
          <w:szCs w:val="28"/>
        </w:rPr>
        <w:t xml:space="preserve">Обстоятельств, смягчающих </w:t>
      </w:r>
      <w:r w:rsidRPr="00E31BC4" w:rsidR="003538BA">
        <w:rPr>
          <w:rFonts w:ascii="Times New Roman" w:eastAsia="Times New Roman" w:hAnsi="Times New Roman" w:cs="Times New Roman"/>
          <w:sz w:val="28"/>
          <w:szCs w:val="28"/>
        </w:rPr>
        <w:t xml:space="preserve"> и отягчающих </w:t>
      </w:r>
      <w:r w:rsidRPr="00E31BC4">
        <w:rPr>
          <w:rFonts w:ascii="Times New Roman" w:eastAsia="Times New Roman" w:hAnsi="Times New Roman" w:cs="Times New Roman"/>
          <w:sz w:val="28"/>
          <w:szCs w:val="28"/>
        </w:rPr>
        <w:t>ответственность правонарушителя, – судом не усматривается.</w:t>
      </w:r>
    </w:p>
    <w:p w:rsidR="00443A4B" w:rsidRPr="00E31BC4" w:rsidP="00E31BC4">
      <w:pPr>
        <w:pStyle w:val="NoSpacing"/>
        <w:ind w:firstLine="709"/>
        <w:jc w:val="both"/>
        <w:rPr>
          <w:rFonts w:ascii="Times New Roman" w:hAnsi="Times New Roman"/>
          <w:sz w:val="28"/>
          <w:szCs w:val="28"/>
        </w:rPr>
      </w:pPr>
      <w:r w:rsidRPr="00E31BC4">
        <w:rPr>
          <w:rFonts w:ascii="Times New Roman" w:hAnsi="Times New Roman"/>
          <w:sz w:val="28"/>
          <w:szCs w:val="28"/>
        </w:rPr>
        <w:t>Принимая во внимание установленные по делу обстоятельства, оценив все собранные по делу доказательства в их совокупно</w:t>
      </w:r>
      <w:r w:rsidRPr="00E31BC4">
        <w:rPr>
          <w:rFonts w:ascii="Times New Roman" w:hAnsi="Times New Roman"/>
          <w:sz w:val="28"/>
          <w:szCs w:val="28"/>
        </w:rPr>
        <w:t>сти, учитывая конкретные обстоятельства правонарушения, характер совершенного административного правонарушения, мировой судья считает необходимым подвергнуть Ибрагимова Э.Р. административному наказанию в виде административного штрафа, предусмотренного санк</w:t>
      </w:r>
      <w:r w:rsidRPr="00E31BC4">
        <w:rPr>
          <w:rFonts w:ascii="Times New Roman" w:hAnsi="Times New Roman"/>
          <w:sz w:val="28"/>
          <w:szCs w:val="28"/>
        </w:rPr>
        <w:t>цией данной статьи.</w:t>
      </w:r>
    </w:p>
    <w:p w:rsidR="008B5A3E" w:rsidRPr="00E31BC4" w:rsidP="00E31BC4">
      <w:pPr>
        <w:autoSpaceDE w:val="0"/>
        <w:autoSpaceDN w:val="0"/>
        <w:adjustRightInd w:val="0"/>
        <w:spacing w:after="0" w:line="240" w:lineRule="auto"/>
        <w:ind w:right="23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31BC4">
        <w:rPr>
          <w:rFonts w:ascii="Times New Roman" w:hAnsi="Times New Roman" w:cs="Times New Roman"/>
          <w:sz w:val="28"/>
          <w:szCs w:val="28"/>
        </w:rPr>
        <w:t xml:space="preserve">На основании изложенного, руководствуясь </w:t>
      </w:r>
      <w:r w:rsidRPr="00E31BC4" w:rsidR="0019344A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Pr="00E31BC4">
        <w:rPr>
          <w:rFonts w:ascii="Times New Roman" w:hAnsi="Times New Roman" w:cs="Times New Roman"/>
          <w:sz w:val="28"/>
          <w:szCs w:val="28"/>
        </w:rPr>
        <w:t>29.9, 29.10, 29.11 Кодекса Российской Федерации об административных правонарушениях, мировой судья,-</w:t>
      </w:r>
    </w:p>
    <w:p w:rsidR="001254BF" w:rsidRPr="00891B54" w:rsidP="00DC4AEE">
      <w:pPr>
        <w:spacing w:after="0" w:line="240" w:lineRule="auto"/>
        <w:ind w:left="-284" w:right="19" w:firstLine="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1B54">
        <w:rPr>
          <w:rFonts w:ascii="Times New Roman" w:hAnsi="Times New Roman" w:cs="Times New Roman"/>
          <w:b/>
          <w:sz w:val="28"/>
          <w:szCs w:val="28"/>
        </w:rPr>
        <w:t>ПОСТАНОВИЛ:</w:t>
      </w:r>
    </w:p>
    <w:p w:rsidR="001254BF" w:rsidRPr="00C01ED9" w:rsidP="00C01ED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eastAsia="Times New Roman" w:hAnsi="Times New Roman" w:cs="Times New Roman"/>
          <w:sz w:val="28"/>
          <w:szCs w:val="28"/>
        </w:rPr>
        <w:t xml:space="preserve">Признать </w:t>
      </w:r>
      <w:r w:rsidRPr="00C01ED9" w:rsidR="00C01ED9">
        <w:rPr>
          <w:rFonts w:ascii="Times New Roman" w:eastAsia="Times New Roman" w:hAnsi="Times New Roman" w:cs="Times New Roman"/>
          <w:sz w:val="28"/>
          <w:szCs w:val="28"/>
        </w:rPr>
        <w:t>директора о</w:t>
      </w:r>
      <w:r w:rsidRPr="00C01ED9" w:rsidR="00C01ED9">
        <w:rPr>
          <w:rFonts w:ascii="Times New Roman" w:hAnsi="Times New Roman" w:cs="Times New Roman"/>
          <w:sz w:val="28"/>
          <w:szCs w:val="28"/>
        </w:rPr>
        <w:t>бщества с ограниченной ответственностью «</w:t>
      </w:r>
      <w:r w:rsidRPr="00C01ED9" w:rsidR="00C01ED9">
        <w:rPr>
          <w:rFonts w:ascii="Times New Roman" w:hAnsi="Times New Roman" w:cs="Times New Roman"/>
          <w:sz w:val="28"/>
          <w:szCs w:val="28"/>
        </w:rPr>
        <w:t>Трейдинглэнд</w:t>
      </w:r>
      <w:r w:rsidRPr="00C01ED9" w:rsidR="00C01ED9">
        <w:rPr>
          <w:rFonts w:ascii="Times New Roman" w:hAnsi="Times New Roman" w:cs="Times New Roman"/>
          <w:sz w:val="28"/>
          <w:szCs w:val="28"/>
        </w:rPr>
        <w:t xml:space="preserve">» Ибрагимова </w:t>
      </w:r>
      <w:r>
        <w:rPr>
          <w:rFonts w:ascii="Times New Roman" w:hAnsi="Times New Roman" w:cs="Times New Roman"/>
          <w:sz w:val="28"/>
          <w:szCs w:val="28"/>
        </w:rPr>
        <w:t>Э.Р.</w:t>
      </w:r>
      <w:r w:rsidRPr="00C01ED9" w:rsid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виновн</w:t>
      </w:r>
      <w:r w:rsidRPr="00C01ED9" w:rsidR="00656EB9">
        <w:rPr>
          <w:rFonts w:ascii="Times New Roman" w:hAnsi="Times New Roman" w:cs="Times New Roman"/>
          <w:sz w:val="28"/>
          <w:szCs w:val="28"/>
        </w:rPr>
        <w:t>ым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 совершении административного правонарушения, предусмотренного ч. 1 ст. 1</w:t>
      </w:r>
      <w:r w:rsidRPr="00C01ED9" w:rsidR="00C01ED9">
        <w:rPr>
          <w:rFonts w:ascii="Times New Roman" w:hAnsi="Times New Roman" w:cs="Times New Roman"/>
          <w:sz w:val="28"/>
          <w:szCs w:val="28"/>
        </w:rPr>
        <w:t>9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  <w:r w:rsidRPr="00C01ED9" w:rsidR="00C01ED9">
        <w:rPr>
          <w:rFonts w:ascii="Times New Roman" w:hAnsi="Times New Roman" w:cs="Times New Roman"/>
          <w:sz w:val="28"/>
          <w:szCs w:val="28"/>
        </w:rPr>
        <w:t>5</w:t>
      </w:r>
      <w:r w:rsidRPr="00C01ED9">
        <w:rPr>
          <w:rFonts w:ascii="Times New Roman" w:hAnsi="Times New Roman" w:cs="Times New Roman"/>
          <w:sz w:val="28"/>
          <w:szCs w:val="28"/>
        </w:rPr>
        <w:t xml:space="preserve"> </w:t>
      </w:r>
      <w:r w:rsidRPr="00C01ED9" w:rsidR="003538BA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>Кодекса Российской Федерации об административных правонарушениях и назначить е</w:t>
      </w:r>
      <w:r w:rsidRPr="00C01ED9" w:rsidR="00656EB9">
        <w:rPr>
          <w:rFonts w:ascii="Times New Roman" w:hAnsi="Times New Roman" w:cs="Times New Roman"/>
          <w:sz w:val="28"/>
          <w:szCs w:val="28"/>
        </w:rPr>
        <w:t>му</w:t>
      </w:r>
      <w:r w:rsidRPr="00C01ED9" w:rsidR="002E7D04">
        <w:rPr>
          <w:rFonts w:ascii="Times New Roman" w:hAnsi="Times New Roman" w:cs="Times New Roman"/>
          <w:sz w:val="28"/>
          <w:szCs w:val="28"/>
        </w:rPr>
        <w:t xml:space="preserve"> </w:t>
      </w:r>
      <w:r w:rsidRPr="00C01ED9">
        <w:rPr>
          <w:rFonts w:ascii="Times New Roman" w:hAnsi="Times New Roman" w:cs="Times New Roman"/>
          <w:sz w:val="28"/>
          <w:szCs w:val="28"/>
        </w:rPr>
        <w:t xml:space="preserve">наказание в виде штрафа в размере </w:t>
      </w:r>
      <w:r w:rsidRPr="00C01ED9" w:rsidR="00C01ED9">
        <w:rPr>
          <w:rFonts w:ascii="Times New Roman" w:hAnsi="Times New Roman" w:cs="Times New Roman"/>
          <w:sz w:val="28"/>
          <w:szCs w:val="28"/>
        </w:rPr>
        <w:t>10</w:t>
      </w:r>
      <w:r w:rsidRPr="00C01ED9">
        <w:rPr>
          <w:rFonts w:ascii="Times New Roman" w:hAnsi="Times New Roman" w:cs="Times New Roman"/>
          <w:sz w:val="28"/>
          <w:szCs w:val="28"/>
        </w:rPr>
        <w:t>00 (</w:t>
      </w:r>
      <w:r w:rsidRPr="00C01ED9" w:rsidR="00C01ED9">
        <w:rPr>
          <w:rFonts w:ascii="Times New Roman" w:hAnsi="Times New Roman" w:cs="Times New Roman"/>
          <w:sz w:val="28"/>
          <w:szCs w:val="28"/>
        </w:rPr>
        <w:t>одна тысяча</w:t>
      </w:r>
      <w:r w:rsidRPr="00C01ED9">
        <w:rPr>
          <w:rFonts w:ascii="Times New Roman" w:hAnsi="Times New Roman" w:cs="Times New Roman"/>
          <w:sz w:val="28"/>
          <w:szCs w:val="28"/>
        </w:rPr>
        <w:t xml:space="preserve">) </w:t>
      </w:r>
      <w:r w:rsidRPr="00C01ED9">
        <w:rPr>
          <w:rFonts w:ascii="Times New Roman" w:hAnsi="Times New Roman" w:cs="Times New Roman"/>
          <w:sz w:val="28"/>
          <w:szCs w:val="28"/>
        </w:rPr>
        <w:t>рублей.</w:t>
      </w:r>
    </w:p>
    <w:p w:rsidR="00C01ED9" w:rsidRPr="00C01ED9" w:rsidP="00C01ED9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01ED9" w:rsidRPr="00C01ED9" w:rsidP="00C01ED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 xml:space="preserve">Реквизиты для оплаты штрафа: Получатель:  </w:t>
      </w:r>
      <w:r w:rsidRPr="0037501C">
        <w:rPr>
          <w:rFonts w:ascii="Times New Roman" w:hAnsi="Times New Roman" w:cs="Times New Roman"/>
          <w:sz w:val="28"/>
          <w:szCs w:val="28"/>
        </w:rPr>
        <w:t>(данные изъяты)</w:t>
      </w:r>
      <w:r w:rsidRPr="00C01ED9">
        <w:rPr>
          <w:rFonts w:ascii="Times New Roman" w:hAnsi="Times New Roman" w:cs="Times New Roman"/>
          <w:sz w:val="28"/>
          <w:szCs w:val="28"/>
        </w:rPr>
        <w:t>.</w:t>
      </w:r>
    </w:p>
    <w:p w:rsidR="00C01ED9" w:rsidRPr="00C01ED9" w:rsidP="00C01ED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Разъяснить, что административный штраф должен быть уплачен не позднее 60 дней со дня вступления постановления</w:t>
      </w:r>
      <w:r w:rsidRPr="00C01ED9">
        <w:rPr>
          <w:rFonts w:ascii="Times New Roman" w:hAnsi="Times New Roman" w:cs="Times New Roman"/>
          <w:sz w:val="28"/>
          <w:szCs w:val="28"/>
        </w:rPr>
        <w:t xml:space="preserve"> в законную силу, либо со дня истечения срока отсрочки или срока рассрочки уплаты штрафа, </w:t>
      </w:r>
      <w:r w:rsidRPr="00C01ED9">
        <w:rPr>
          <w:rFonts w:ascii="Times New Roman" w:hAnsi="Times New Roman" w:cs="Times New Roman"/>
          <w:sz w:val="28"/>
          <w:szCs w:val="28"/>
        </w:rPr>
        <w:t xml:space="preserve">предусмотренных статьи 31.5 Кодекса Российской Федерации об административных правонарушениях.      </w:t>
      </w:r>
    </w:p>
    <w:p w:rsidR="00C01ED9" w:rsidRPr="00C01ED9" w:rsidP="00C01ED9">
      <w:pPr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В соответствии с частью 1 статьи 20.25 Кодекса Российской Федераци</w:t>
      </w:r>
      <w:r w:rsidRPr="00C01ED9">
        <w:rPr>
          <w:rFonts w:ascii="Times New Roman" w:hAnsi="Times New Roman" w:cs="Times New Roman"/>
          <w:sz w:val="28"/>
          <w:szCs w:val="28"/>
        </w:rPr>
        <w:t>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</w:t>
      </w:r>
      <w:r w:rsidRPr="00C01ED9">
        <w:rPr>
          <w:rFonts w:ascii="Times New Roman" w:hAnsi="Times New Roman" w:cs="Times New Roman"/>
          <w:sz w:val="28"/>
          <w:szCs w:val="28"/>
        </w:rPr>
        <w:t xml:space="preserve">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  </w:t>
      </w:r>
    </w:p>
    <w:p w:rsidR="00C01ED9" w:rsidP="00C01ED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1ED9">
        <w:rPr>
          <w:rFonts w:ascii="Times New Roman" w:hAnsi="Times New Roman" w:cs="Times New Roman"/>
          <w:sz w:val="28"/>
          <w:szCs w:val="28"/>
        </w:rPr>
        <w:t>Документ, свидетельствующий об уплате административного штрафа, необходимо направить мировому</w:t>
      </w:r>
      <w:r w:rsidRPr="00C01ED9">
        <w:rPr>
          <w:rFonts w:ascii="Times New Roman" w:hAnsi="Times New Roman" w:cs="Times New Roman"/>
          <w:sz w:val="28"/>
          <w:szCs w:val="28"/>
        </w:rPr>
        <w:t xml:space="preserve"> судье судебного участка №16 Центрального судебного района г. Симферополь (Центральный район городского округа Симферополя) Республики Крым (г. Симферополь, ул. Крымских Партизан, 3а).</w:t>
      </w:r>
    </w:p>
    <w:p w:rsidR="001254BF" w:rsidRPr="00891B54" w:rsidP="00C01ED9">
      <w:pPr>
        <w:tabs>
          <w:tab w:val="left" w:pos="567"/>
        </w:tabs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</w:rPr>
      </w:pPr>
      <w:r w:rsidRPr="00891B54">
        <w:rPr>
          <w:rFonts w:ascii="Times New Roman" w:hAnsi="Times New Roman"/>
          <w:sz w:val="28"/>
          <w:szCs w:val="28"/>
        </w:rPr>
        <w:t>Постановление может быть обжаловано в Центральный районный суд города С</w:t>
      </w:r>
      <w:r w:rsidRPr="00891B54">
        <w:rPr>
          <w:rFonts w:ascii="Times New Roman" w:hAnsi="Times New Roman"/>
          <w:sz w:val="28"/>
          <w:szCs w:val="28"/>
        </w:rPr>
        <w:t xml:space="preserve">имферополя через мирового судью судебного участка №16 Центрального судебного района г. Симферополь (Центральный район городского округа Симферополя) в течение 10 </w:t>
      </w:r>
      <w:r w:rsidR="00BC3E6A">
        <w:rPr>
          <w:rFonts w:ascii="Times New Roman" w:hAnsi="Times New Roman"/>
          <w:sz w:val="28"/>
          <w:szCs w:val="28"/>
        </w:rPr>
        <w:t>дней</w:t>
      </w:r>
      <w:r w:rsidRPr="00891B54">
        <w:rPr>
          <w:rFonts w:ascii="Times New Roman" w:hAnsi="Times New Roman"/>
          <w:sz w:val="28"/>
          <w:szCs w:val="28"/>
        </w:rPr>
        <w:t xml:space="preserve"> со дня вручения или получения копии постановления. </w:t>
      </w:r>
    </w:p>
    <w:p w:rsidR="001254BF" w:rsidRPr="00891B54" w:rsidP="00DC4AEE">
      <w:pPr>
        <w:pStyle w:val="NoSpacing"/>
        <w:ind w:right="23" w:firstLine="539"/>
        <w:jc w:val="both"/>
        <w:rPr>
          <w:rFonts w:ascii="Times New Roman" w:hAnsi="Times New Roman" w:cstheme="minorBidi"/>
          <w:sz w:val="28"/>
          <w:szCs w:val="28"/>
        </w:rPr>
      </w:pPr>
    </w:p>
    <w:p w:rsidR="009904EE" w:rsidRPr="003B12D3" w:rsidP="00DC4AEE">
      <w:pPr>
        <w:spacing w:after="0" w:line="240" w:lineRule="auto"/>
        <w:ind w:right="19" w:firstLine="567"/>
        <w:rPr>
          <w:rFonts w:ascii="Times New Roman" w:hAnsi="Times New Roman" w:cs="Times New Roman"/>
          <w:sz w:val="28"/>
          <w:szCs w:val="28"/>
        </w:rPr>
      </w:pPr>
      <w:r w:rsidRPr="00891B54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  </w:t>
      </w:r>
      <w:r w:rsidR="004E5B9A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8B5A3E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Pr="00891B54" w:rsidR="00A072AC">
        <w:rPr>
          <w:rFonts w:ascii="Times New Roman" w:hAnsi="Times New Roman" w:cs="Times New Roman"/>
          <w:sz w:val="28"/>
          <w:szCs w:val="28"/>
        </w:rPr>
        <w:t xml:space="preserve">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="00E42AB9">
        <w:rPr>
          <w:rFonts w:ascii="Times New Roman" w:hAnsi="Times New Roman" w:cs="Times New Roman"/>
          <w:sz w:val="28"/>
          <w:szCs w:val="28"/>
        </w:rPr>
        <w:t xml:space="preserve">     </w:t>
      </w:r>
      <w:r w:rsidRPr="00891B54" w:rsidR="00576471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   </w:t>
      </w:r>
      <w:r w:rsidR="00E42AB9">
        <w:rPr>
          <w:rFonts w:ascii="Times New Roman" w:hAnsi="Times New Roman" w:cs="Times New Roman"/>
          <w:sz w:val="28"/>
          <w:szCs w:val="28"/>
        </w:rPr>
        <w:t xml:space="preserve"> </w:t>
      </w:r>
      <w:r w:rsidRPr="00891B54">
        <w:rPr>
          <w:rFonts w:ascii="Times New Roman" w:hAnsi="Times New Roman" w:cs="Times New Roman"/>
          <w:sz w:val="28"/>
          <w:szCs w:val="28"/>
        </w:rPr>
        <w:t xml:space="preserve">   </w:t>
      </w:r>
      <w:r w:rsidR="00591F62">
        <w:rPr>
          <w:rFonts w:ascii="Times New Roman" w:hAnsi="Times New Roman" w:cs="Times New Roman"/>
          <w:sz w:val="28"/>
          <w:szCs w:val="28"/>
        </w:rPr>
        <w:t>К</w:t>
      </w:r>
      <w:r w:rsidRPr="00891B54">
        <w:rPr>
          <w:rFonts w:ascii="Times New Roman" w:hAnsi="Times New Roman" w:cs="Times New Roman"/>
          <w:sz w:val="28"/>
          <w:szCs w:val="28"/>
        </w:rPr>
        <w:t>.</w:t>
      </w:r>
      <w:r w:rsidR="00591F62">
        <w:rPr>
          <w:rFonts w:ascii="Times New Roman" w:hAnsi="Times New Roman" w:cs="Times New Roman"/>
          <w:sz w:val="28"/>
          <w:szCs w:val="28"/>
        </w:rPr>
        <w:t>Ю</w:t>
      </w:r>
      <w:r w:rsidRPr="00891B54">
        <w:rPr>
          <w:rFonts w:ascii="Times New Roman" w:hAnsi="Times New Roman" w:cs="Times New Roman"/>
          <w:sz w:val="28"/>
          <w:szCs w:val="28"/>
        </w:rPr>
        <w:t xml:space="preserve">. </w:t>
      </w:r>
      <w:r w:rsidR="00591F62">
        <w:rPr>
          <w:rFonts w:ascii="Times New Roman" w:hAnsi="Times New Roman" w:cs="Times New Roman"/>
          <w:sz w:val="28"/>
          <w:szCs w:val="28"/>
        </w:rPr>
        <w:t>Ильгова</w:t>
      </w:r>
    </w:p>
    <w:sectPr w:rsidSect="00E42AB9">
      <w:headerReference w:type="default" r:id="rId5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741950400"/>
      <w:docPartObj>
        <w:docPartGallery w:val="Page Numbers (Top of Page)"/>
        <w:docPartUnique/>
      </w:docPartObj>
    </w:sdtPr>
    <w:sdtContent>
      <w:p w:rsidR="00F37AF0">
        <w:pPr>
          <w:pStyle w:val="Header"/>
          <w:jc w:val="right"/>
        </w:pPr>
        <w:r>
          <w:fldChar w:fldCharType="begin"/>
        </w:r>
        <w:r w:rsidR="005923E4">
          <w:instrText>PAGE   \* MERGEFORMAT</w:instrText>
        </w:r>
        <w:r>
          <w:fldChar w:fldCharType="separate"/>
        </w:r>
        <w:r>
          <w:rPr>
            <w:noProof/>
          </w:rPr>
          <w:t>8</w:t>
        </w:r>
        <w:r>
          <w:fldChar w:fldCharType="end"/>
        </w:r>
      </w:p>
    </w:sdtContent>
  </w:sdt>
  <w:p w:rsidR="00F37AF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4126"/>
    <w:rsid w:val="000446CC"/>
    <w:rsid w:val="000552A3"/>
    <w:rsid w:val="0006564F"/>
    <w:rsid w:val="00073CE1"/>
    <w:rsid w:val="00091365"/>
    <w:rsid w:val="00097FF1"/>
    <w:rsid w:val="000D01DD"/>
    <w:rsid w:val="000D0F1D"/>
    <w:rsid w:val="00113722"/>
    <w:rsid w:val="00117963"/>
    <w:rsid w:val="001254BF"/>
    <w:rsid w:val="001507C0"/>
    <w:rsid w:val="00155C7B"/>
    <w:rsid w:val="00160E2D"/>
    <w:rsid w:val="00174F41"/>
    <w:rsid w:val="00177288"/>
    <w:rsid w:val="0019344A"/>
    <w:rsid w:val="0019711A"/>
    <w:rsid w:val="001A2661"/>
    <w:rsid w:val="001B1211"/>
    <w:rsid w:val="001B18E9"/>
    <w:rsid w:val="001D3E56"/>
    <w:rsid w:val="001E406E"/>
    <w:rsid w:val="001F2A30"/>
    <w:rsid w:val="002164B6"/>
    <w:rsid w:val="00272B3F"/>
    <w:rsid w:val="002743A1"/>
    <w:rsid w:val="002C0F6F"/>
    <w:rsid w:val="002C32D1"/>
    <w:rsid w:val="002C5A1E"/>
    <w:rsid w:val="002E7D04"/>
    <w:rsid w:val="00314420"/>
    <w:rsid w:val="00321698"/>
    <w:rsid w:val="003538BA"/>
    <w:rsid w:val="0035677D"/>
    <w:rsid w:val="00363811"/>
    <w:rsid w:val="0037131D"/>
    <w:rsid w:val="0037501C"/>
    <w:rsid w:val="003B12D3"/>
    <w:rsid w:val="003C5AC6"/>
    <w:rsid w:val="003D31E7"/>
    <w:rsid w:val="0040186B"/>
    <w:rsid w:val="00415A63"/>
    <w:rsid w:val="0042442B"/>
    <w:rsid w:val="00427E29"/>
    <w:rsid w:val="00443A4B"/>
    <w:rsid w:val="004454B5"/>
    <w:rsid w:val="0045271A"/>
    <w:rsid w:val="00464F44"/>
    <w:rsid w:val="004739E4"/>
    <w:rsid w:val="004B376E"/>
    <w:rsid w:val="004C57E3"/>
    <w:rsid w:val="004D39E6"/>
    <w:rsid w:val="004E4FDD"/>
    <w:rsid w:val="004E5B9A"/>
    <w:rsid w:val="00534210"/>
    <w:rsid w:val="00537400"/>
    <w:rsid w:val="0056019D"/>
    <w:rsid w:val="00560B88"/>
    <w:rsid w:val="0057390F"/>
    <w:rsid w:val="00576471"/>
    <w:rsid w:val="00585EBD"/>
    <w:rsid w:val="00587CD7"/>
    <w:rsid w:val="00591F62"/>
    <w:rsid w:val="005923E4"/>
    <w:rsid w:val="005A427D"/>
    <w:rsid w:val="005B40B5"/>
    <w:rsid w:val="005E7BDF"/>
    <w:rsid w:val="005F1AFC"/>
    <w:rsid w:val="00607DF0"/>
    <w:rsid w:val="0061063A"/>
    <w:rsid w:val="00616369"/>
    <w:rsid w:val="006204FB"/>
    <w:rsid w:val="006209FA"/>
    <w:rsid w:val="006322DB"/>
    <w:rsid w:val="00656EB9"/>
    <w:rsid w:val="00664000"/>
    <w:rsid w:val="00683909"/>
    <w:rsid w:val="00694E65"/>
    <w:rsid w:val="006976C7"/>
    <w:rsid w:val="006C2727"/>
    <w:rsid w:val="006E0061"/>
    <w:rsid w:val="00725614"/>
    <w:rsid w:val="007272BB"/>
    <w:rsid w:val="00734F6E"/>
    <w:rsid w:val="00756896"/>
    <w:rsid w:val="00787699"/>
    <w:rsid w:val="007A5353"/>
    <w:rsid w:val="007A7D66"/>
    <w:rsid w:val="007C7FC5"/>
    <w:rsid w:val="007D3C4E"/>
    <w:rsid w:val="007D6C13"/>
    <w:rsid w:val="007E114B"/>
    <w:rsid w:val="007E6939"/>
    <w:rsid w:val="007F5C86"/>
    <w:rsid w:val="00810514"/>
    <w:rsid w:val="0083525F"/>
    <w:rsid w:val="008415DC"/>
    <w:rsid w:val="008575D0"/>
    <w:rsid w:val="00863F23"/>
    <w:rsid w:val="00866C64"/>
    <w:rsid w:val="00891B54"/>
    <w:rsid w:val="008952E9"/>
    <w:rsid w:val="00896EB4"/>
    <w:rsid w:val="008B4FCE"/>
    <w:rsid w:val="008B5A3E"/>
    <w:rsid w:val="008B5C0A"/>
    <w:rsid w:val="008B66D7"/>
    <w:rsid w:val="008E0F46"/>
    <w:rsid w:val="008E3682"/>
    <w:rsid w:val="008F0CDB"/>
    <w:rsid w:val="00902F3C"/>
    <w:rsid w:val="00925294"/>
    <w:rsid w:val="00941062"/>
    <w:rsid w:val="00941AC8"/>
    <w:rsid w:val="00963E4F"/>
    <w:rsid w:val="0097360F"/>
    <w:rsid w:val="0098194D"/>
    <w:rsid w:val="00984E20"/>
    <w:rsid w:val="00987CFC"/>
    <w:rsid w:val="009904EE"/>
    <w:rsid w:val="009A210A"/>
    <w:rsid w:val="009A70E0"/>
    <w:rsid w:val="009C3767"/>
    <w:rsid w:val="009D2C7B"/>
    <w:rsid w:val="009D4F6A"/>
    <w:rsid w:val="00A072AC"/>
    <w:rsid w:val="00A2256C"/>
    <w:rsid w:val="00A336F5"/>
    <w:rsid w:val="00A64E89"/>
    <w:rsid w:val="00A724F2"/>
    <w:rsid w:val="00A8688A"/>
    <w:rsid w:val="00A96476"/>
    <w:rsid w:val="00AA1423"/>
    <w:rsid w:val="00AA6D09"/>
    <w:rsid w:val="00AB38F2"/>
    <w:rsid w:val="00AC0DAC"/>
    <w:rsid w:val="00AC695B"/>
    <w:rsid w:val="00AC7707"/>
    <w:rsid w:val="00AE0722"/>
    <w:rsid w:val="00AE290A"/>
    <w:rsid w:val="00AE2CBD"/>
    <w:rsid w:val="00AE3B6C"/>
    <w:rsid w:val="00B006BA"/>
    <w:rsid w:val="00B0369D"/>
    <w:rsid w:val="00B1082A"/>
    <w:rsid w:val="00B52346"/>
    <w:rsid w:val="00B718DA"/>
    <w:rsid w:val="00B73F0A"/>
    <w:rsid w:val="00BC3E6A"/>
    <w:rsid w:val="00BF183B"/>
    <w:rsid w:val="00C01ED9"/>
    <w:rsid w:val="00C20196"/>
    <w:rsid w:val="00C23B71"/>
    <w:rsid w:val="00C537EB"/>
    <w:rsid w:val="00C84126"/>
    <w:rsid w:val="00CA361C"/>
    <w:rsid w:val="00CB058D"/>
    <w:rsid w:val="00CC4858"/>
    <w:rsid w:val="00CC71D8"/>
    <w:rsid w:val="00CD70EE"/>
    <w:rsid w:val="00D31B6B"/>
    <w:rsid w:val="00D3482D"/>
    <w:rsid w:val="00D358BA"/>
    <w:rsid w:val="00D44043"/>
    <w:rsid w:val="00D454C1"/>
    <w:rsid w:val="00D47ADE"/>
    <w:rsid w:val="00D6046E"/>
    <w:rsid w:val="00D65872"/>
    <w:rsid w:val="00D724AE"/>
    <w:rsid w:val="00D731C9"/>
    <w:rsid w:val="00D74449"/>
    <w:rsid w:val="00D9735D"/>
    <w:rsid w:val="00DA0667"/>
    <w:rsid w:val="00DB4E3D"/>
    <w:rsid w:val="00DC4868"/>
    <w:rsid w:val="00DC4AEE"/>
    <w:rsid w:val="00DE35EB"/>
    <w:rsid w:val="00DE397D"/>
    <w:rsid w:val="00DF5EFA"/>
    <w:rsid w:val="00E02322"/>
    <w:rsid w:val="00E05CC2"/>
    <w:rsid w:val="00E12F7E"/>
    <w:rsid w:val="00E137D6"/>
    <w:rsid w:val="00E14041"/>
    <w:rsid w:val="00E17219"/>
    <w:rsid w:val="00E24887"/>
    <w:rsid w:val="00E24F69"/>
    <w:rsid w:val="00E25397"/>
    <w:rsid w:val="00E31BC4"/>
    <w:rsid w:val="00E42AB9"/>
    <w:rsid w:val="00E727CA"/>
    <w:rsid w:val="00E921EC"/>
    <w:rsid w:val="00EA0D83"/>
    <w:rsid w:val="00EA496A"/>
    <w:rsid w:val="00EB15BE"/>
    <w:rsid w:val="00EB4075"/>
    <w:rsid w:val="00EC23C4"/>
    <w:rsid w:val="00ED0CFC"/>
    <w:rsid w:val="00F03F07"/>
    <w:rsid w:val="00F041E8"/>
    <w:rsid w:val="00F23402"/>
    <w:rsid w:val="00F23E3A"/>
    <w:rsid w:val="00F33C46"/>
    <w:rsid w:val="00F37AF0"/>
    <w:rsid w:val="00F51452"/>
    <w:rsid w:val="00F611C9"/>
    <w:rsid w:val="00F87D7C"/>
    <w:rsid w:val="00F90E49"/>
    <w:rsid w:val="00FA5E1C"/>
    <w:rsid w:val="00FA7A83"/>
    <w:rsid w:val="00FD2D71"/>
    <w:rsid w:val="00FE179D"/>
    <w:rsid w:val="00FF28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C71D8"/>
    <w:pPr>
      <w:spacing w:after="0" w:line="240" w:lineRule="auto"/>
    </w:pPr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semiHidden/>
    <w:unhideWhenUsed/>
    <w:rsid w:val="00CC71D8"/>
    <w:rPr>
      <w:color w:val="0000FF"/>
      <w:u w:val="single"/>
    </w:rPr>
  </w:style>
  <w:style w:type="paragraph" w:styleId="Header">
    <w:name w:val="header"/>
    <w:basedOn w:val="Normal"/>
    <w:link w:val="a"/>
    <w:uiPriority w:val="99"/>
    <w:unhideWhenUsed/>
    <w:rsid w:val="00CC71D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CC71D8"/>
    <w:rPr>
      <w:rFonts w:eastAsiaTheme="minorEastAsia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155C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155C7B"/>
    <w:rPr>
      <w:rFonts w:ascii="Tahoma" w:hAnsi="Tahoma" w:eastAsiaTheme="minorEastAsia" w:cs="Tahoma"/>
      <w:sz w:val="16"/>
      <w:szCs w:val="16"/>
      <w:lang w:eastAsia="ru-RU"/>
    </w:rPr>
  </w:style>
  <w:style w:type="paragraph" w:customStyle="1" w:styleId="Style18">
    <w:name w:val="Style18"/>
    <w:basedOn w:val="Normal"/>
    <w:uiPriority w:val="99"/>
    <w:rsid w:val="00A2256C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427E29"/>
    <w:pPr>
      <w:shd w:val="clear" w:color="auto" w:fill="FFFFFF"/>
      <w:spacing w:after="0" w:line="274" w:lineRule="exact"/>
      <w:ind w:firstLine="700"/>
      <w:jc w:val="both"/>
    </w:pPr>
    <w:rPr>
      <w:rFonts w:ascii="Times New Roman" w:eastAsia="Arial Unicode MS" w:hAnsi="Times New Roman" w:cs="Times New Roman"/>
      <w:sz w:val="24"/>
      <w:szCs w:val="24"/>
      <w:lang w:val="uk-UA"/>
    </w:rPr>
  </w:style>
  <w:style w:type="character" w:customStyle="1" w:styleId="a1">
    <w:name w:val="Основной текст Знак"/>
    <w:basedOn w:val="DefaultParagraphFont"/>
    <w:link w:val="BodyText"/>
    <w:uiPriority w:val="99"/>
    <w:rsid w:val="00427E29"/>
    <w:rPr>
      <w:rFonts w:ascii="Times New Roman" w:eastAsia="Arial Unicode MS" w:hAnsi="Times New Roman" w:cs="Times New Roman"/>
      <w:sz w:val="24"/>
      <w:szCs w:val="24"/>
      <w:shd w:val="clear" w:color="auto" w:fill="FFFFFF"/>
      <w:lang w:val="uk-UA" w:eastAsia="ru-RU"/>
    </w:rPr>
  </w:style>
  <w:style w:type="character" w:customStyle="1" w:styleId="5">
    <w:name w:val="Основной текст (5)"/>
    <w:link w:val="51"/>
    <w:uiPriority w:val="99"/>
    <w:locked/>
    <w:rsid w:val="00427E29"/>
    <w:rPr>
      <w:sz w:val="24"/>
      <w:szCs w:val="24"/>
      <w:shd w:val="clear" w:color="auto" w:fill="FFFFFF"/>
    </w:rPr>
  </w:style>
  <w:style w:type="paragraph" w:customStyle="1" w:styleId="51">
    <w:name w:val="Основной текст (5)1"/>
    <w:basedOn w:val="Normal"/>
    <w:link w:val="5"/>
    <w:uiPriority w:val="99"/>
    <w:rsid w:val="00427E29"/>
    <w:pPr>
      <w:shd w:val="clear" w:color="auto" w:fill="FFFFFF"/>
      <w:spacing w:after="0" w:line="274" w:lineRule="exact"/>
      <w:ind w:firstLine="580"/>
      <w:jc w:val="both"/>
    </w:pPr>
    <w:rPr>
      <w:rFonts w:eastAsiaTheme="minorHAnsi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7E69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0F0142-BD8A-4A11-AB51-C7D6C392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