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47FBA" w:rsidP="00E47F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Дело №05-0201/16/2017</w:t>
      </w:r>
    </w:p>
    <w:p w:rsidR="00E47FBA" w:rsidP="00E47F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47FBA" w:rsidP="00E47F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мая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E47FBA" w:rsidP="00E47F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FBA" w:rsidP="00E47FB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рассмотрев в порядке подготовки материалы дела об административном правонарушении, предусмотренном ч.1 ст.19.5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юридического лица Государственного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47FBA" w:rsidP="00E47FB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E47FBA" w:rsidP="00E47F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E47FBA" w:rsidP="00E4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22.05.2017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поступило дело об административном правонарушении в отношении юридического лица ГУП «</w:t>
      </w:r>
      <w:r>
        <w:rPr>
          <w:rFonts w:ascii="Times New Roman" w:eastAsia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ч.1 ст.19.5 КоАП РФ. </w:t>
      </w:r>
    </w:p>
    <w:p w:rsidR="00E47FBA" w:rsidP="00E4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ст.29.1 КоАП РФ судья при подготовке к рассмотрению дела об административном правонарушении выясняет, в частности, имеются ли обстоятельства, исключающие возможность рассмотрения дела судьей, и обстоятельства, исключающие производство по делу, правильно ли составлен протокол об административном правонарушении и оформлены иные материалы дела, а также достаточно ли имеющихся по делу материалов для его рассмотрения по существу.   </w:t>
      </w:r>
    </w:p>
    <w:p w:rsidR="00E47FBA" w:rsidP="00E4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Разрешая вопросы, перечисленные в ст.29.1 КоАП РФ, мировой судья считает, что дело об административном правонарушении не может быть принято к рассмотрению.</w:t>
      </w:r>
    </w:p>
    <w:p w:rsidR="00E47FBA" w:rsidP="00E47F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Согласно протоколу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31.01.2017 г., ГУП «</w:t>
      </w:r>
      <w:r>
        <w:rPr>
          <w:rFonts w:ascii="Times New Roman" w:eastAsia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установленный срок не выполнило законного предписания Инспекции по труду Республики Крым, а именно: экземпляр утвержденного акта о несчастном случае не вручен родственнику пострадавшего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предписанием срок до 16.01.2017г., копия акта формы Н-1, заверенная должным образом, по несчастному случаю с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составленного по заключению от 27.12.2016г., не представлена в Инспекцию по труду РК в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16.01.2017г. ГУП «</w:t>
      </w:r>
      <w:r>
        <w:rPr>
          <w:rFonts w:ascii="Times New Roman" w:eastAsia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согласно письма </w:t>
      </w:r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16.01.2017г. обратился в суд с иском об оспаривании вышеуказанного предписания.</w:t>
      </w:r>
    </w:p>
    <w:p w:rsidR="00E47FBA" w:rsidP="00E47FBA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ст.231 ТК РФ,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разногласия по вопросам расследования, оформления и учета несчастных случаев, непризнания работодателем (его представителем) факта несчастного случая, отказа в проведении расследования несчастного случая и составлении соответствующего акта, несогласия пострадавшего (его законного представителя или иного доверенного лица), а при несчастных случаях со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смертельным исходом - лиц, состоявших на иждивении погибшего в результате несчастного случая, либо 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состоявших с ним в близком родстве или свойстве (их законного представителя или иного доверенного лица), с содержанием акта о несчастном случае рассматриваются федеральным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"http://www.consultant.ru/document/cons_doc_LAW_1642/" \l "dst100010" 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  <w:shd w:val="clear" w:color="auto" w:fill="FFFFFF"/>
        </w:rPr>
        <w:t>органом</w:t>
      </w:r>
      <w:r>
        <w:fldChar w:fldCharType="end"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его территориальными органами, решения которых могут быть обжалованы в суд.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этих случаях подача жалобы не является основанием для невыполнения работодателем (его представителем) решений государственного инспектора труда</w:t>
      </w:r>
    </w:p>
    <w:p w:rsidR="00E47FBA" w:rsidP="00E47FB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E47FBA" w:rsidP="00E47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юридического лица к административной ответственности за административное правонарушение, предусмотренное ч.1 статьёй 19.5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три месяца.</w:t>
      </w:r>
    </w:p>
    <w:p w:rsidR="00E47FBA" w:rsidP="00E47FB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E47FBA" w:rsidP="00E47F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ГУП «</w:t>
      </w:r>
      <w:r>
        <w:rPr>
          <w:rFonts w:ascii="Times New Roman" w:eastAsia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 31.01.2017г. и направлен в Киевский районный суд г. Симферополя  </w:t>
      </w:r>
      <w:r>
        <w:rPr>
          <w:rFonts w:ascii="Times New Roman" w:eastAsia="Calibri" w:hAnsi="Times New Roman" w:cs="Times New Roman"/>
          <w:sz w:val="28"/>
          <w:szCs w:val="28"/>
        </w:rPr>
        <w:t>согласно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сопроводительного листа - 01.02.2017г.,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который был передан по подведомственности мировому судье  судебного участка № 10 Киевского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11.05.2017 года. В дальнейшем, материал был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передан по подведомственности мировому судье  судебного участка № 16 Центрального </w:t>
      </w:r>
      <w:r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17.05.2017 года, который поступил ему – 22.05.2017г.</w:t>
      </w:r>
    </w:p>
    <w:p w:rsidR="00E47FBA" w:rsidP="00E47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давности привлечения юридического лица ГУП «</w:t>
      </w:r>
      <w:r>
        <w:rPr>
          <w:rFonts w:ascii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hAnsi="Times New Roman" w:cs="Times New Roman"/>
          <w:sz w:val="28"/>
          <w:szCs w:val="28"/>
        </w:rPr>
        <w:t xml:space="preserve">» к административной ответственности за административное правонарушение, предусмотренное ч.1 ст.19.5 КоАП РФ, следует исчислять со дня истечения срока, установленного в предписании об устранении нарушений законодательства, то есть временем совершения вышеуказанного правонарушения является </w:t>
      </w:r>
      <w:r>
        <w:rPr>
          <w:rStyle w:val="FontStyle24"/>
          <w:color w:val="000000"/>
          <w:sz w:val="28"/>
          <w:szCs w:val="28"/>
        </w:rPr>
        <w:t>17.01.2017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E47FBA" w:rsidP="00E47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момент поступления дела об административном правонарушении мировому судье 22.05.2017г., срок привлечения к административной ответственности вышеуказанного лица истек.</w:t>
      </w:r>
    </w:p>
    <w:p w:rsidR="00E47FBA" w:rsidP="00E47FBA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E47FBA" w:rsidP="00E47F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административной ответственности юридического лица ГУП «</w:t>
      </w:r>
      <w:r>
        <w:rPr>
          <w:rFonts w:ascii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E47FBA" w:rsidP="00E47F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E47FBA" w:rsidP="00E47F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FBA" w:rsidP="00E47FB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E47FBA" w:rsidP="00E47F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ст.19.5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Государственного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Черноморнефтегаз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FBA" w:rsidP="00E47FBA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E47FBA" w:rsidP="00E47FBA">
      <w:pPr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FBA" w:rsidP="00E47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E47FBA" w:rsidP="00E47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1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B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FBA"/>
    <w:rPr>
      <w:color w:val="0000FF"/>
      <w:u w:val="single"/>
    </w:rPr>
  </w:style>
  <w:style w:type="paragraph" w:styleId="NoSpacing">
    <w:name w:val="No Spacing"/>
    <w:uiPriority w:val="1"/>
    <w:qFormat/>
    <w:rsid w:val="00E47F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47F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E47FBA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E47FBA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E4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