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E58A9" w:rsidP="008E58A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№05-0219/16/2017</w:t>
      </w:r>
    </w:p>
    <w:p w:rsidR="008E58A9" w:rsidP="008E58A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58A9" w:rsidP="008E58A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E58A9" w:rsidP="008E58A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июня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8E58A9" w:rsidP="008E58A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8A9" w:rsidP="008E58A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E58A9" w:rsidP="008E58A9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8E58A9" w:rsidP="008E58A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 Автономной Некоммерческой Организации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» Ермаковой Татьяны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E58A9" w:rsidP="008E58A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8A9" w:rsidP="008E58A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8E58A9" w:rsidP="008E58A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8A9" w:rsidP="008E58A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8E58A9" w:rsidP="008E58A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Ермакова Т.В.,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главным бухгалтером Автономной Некоммерческой Организации «НАИМЕНОВАНИЕ»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п.5 ст.226 Налогового Кодекса РФ, не представила в ИФНС России по г. Симферополю, сведения о доходах физических лиц по форме 2-НДФЛ за 2016г. за ОП «АНО «ЕТД» ИНН 2320172436, КПП 910245002. </w:t>
      </w:r>
    </w:p>
    <w:p w:rsidR="008E58A9" w:rsidP="008E58A9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Ермакова Т.В.</w:t>
      </w:r>
      <w:r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явилась, извещалась </w:t>
      </w:r>
      <w:r>
        <w:rPr>
          <w:color w:val="000000"/>
          <w:sz w:val="28"/>
          <w:szCs w:val="28"/>
        </w:rPr>
        <w:t>надлежащим образом, причины неявки суду не известны.</w:t>
      </w:r>
    </w:p>
    <w:p w:rsidR="008E58A9" w:rsidP="008E5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усматривается из отчета об отслеживании почтовых отправлений по почтовому идентификатору официального сайта Почты России, почтовое извещение было получено адресатом 13.06.2017 г.</w:t>
      </w:r>
    </w:p>
    <w:p w:rsidR="008E58A9" w:rsidP="008E58A9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образом, Ермакова Т.В. извещена о времени и месте рассмотрения дела путем направления судебного извещения, однако в судебное заседание не явилась, ходатайств об отложении рассмотрения дела либо о рассмотрении дела в её отсутствие не заявляла.</w:t>
      </w:r>
      <w:r>
        <w:rPr>
          <w:color w:val="000000"/>
          <w:sz w:val="28"/>
          <w:szCs w:val="28"/>
        </w:rPr>
        <w:t xml:space="preserve"> </w:t>
      </w:r>
    </w:p>
    <w:p w:rsidR="008E58A9" w:rsidP="008E58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8E58A9" w:rsidP="008E5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п.5 ст.226 части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Налогового кодекса Российской Федерации, налоговые агенты </w:t>
      </w:r>
      <w:r>
        <w:rPr>
          <w:rFonts w:ascii="Times New Roman" w:hAnsi="Times New Roman" w:cs="Times New Roman"/>
          <w:sz w:val="28"/>
          <w:szCs w:val="28"/>
        </w:rPr>
        <w:t xml:space="preserve">при невозможности в течение налогового периода удержать у налогоплательщика исчисленную сумму налога налоговый агент обязаны в срок не позднее 1 марта года, следующего за </w:t>
      </w:r>
      <w:r>
        <w:rPr>
          <w:rFonts w:ascii="Times New Roman" w:hAnsi="Times New Roman" w:cs="Times New Roman"/>
          <w:sz w:val="28"/>
          <w:szCs w:val="28"/>
        </w:rPr>
        <w:t>истекшим налоговым периодом, в котором возникли соответствующие обстоятельства, представить сведения по форме 2-НДФЛ за 2016г.</w:t>
      </w:r>
    </w:p>
    <w:p w:rsidR="008E58A9" w:rsidP="008E58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по форме 2-НДФЛ за 2016г. поданы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 xml:space="preserve">главным бухгалтером Автономной Некоммерческой Организации «НАИМЕНОВАНИЕ» </w:t>
      </w:r>
      <w:r>
        <w:rPr>
          <w:rFonts w:ascii="Times New Roman" w:eastAsia="Times New Roman" w:hAnsi="Times New Roman" w:cs="Times New Roman"/>
          <w:sz w:val="28"/>
          <w:szCs w:val="28"/>
        </w:rPr>
        <w:t>02.03.2017 года  (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>. №7182), предельный срок предоставления налогового расчета – 01.03.2017 г., т.е. документ был предоставлен на 1 календарный день после предельного срока  предоставления.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Автономной Некоммерческой Организации «НАИМЕНОВАНИЕ» Ермакова Т.В.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Автономной Некоммерческой Организации «НАИМЕНОВАНИЕ» Ермаковой Т.В.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(л.д.1-2),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сведений о доходах (л.д.8), актом №305 от 15.03.2017г. об обнаружении фактов, свидетельствующих о предусмотренных НК РФ налоговых правонарушениях (л.д.4-6), копией приказа №332-лс/с от 08.11.2016г. о переводе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другую работу (л.д.10), должностной инструкцией главного бухгалтера (л.д.11-17)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8E58A9" w:rsidP="008E58A9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главному бухгалтеру Автономной Некоммерческой Организации «НАИМЕНОВАНИЕ»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Ермаковой Т.В.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58A9" w:rsidP="008E58A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8E58A9" w:rsidP="008E58A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8A9" w:rsidP="008E58A9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8E58A9" w:rsidP="008E58A9">
      <w:pPr>
        <w:spacing w:after="0" w:line="240" w:lineRule="auto"/>
        <w:ind w:right="-144"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главного бухгалтера Автономной Некоммерческой Организации «НАИМЕНОВАНИЕ»</w:t>
      </w:r>
      <w:r>
        <w:rPr>
          <w:rFonts w:ascii="Times New Roman" w:hAnsi="Times New Roman" w:cs="Times New Roman"/>
          <w:sz w:val="28"/>
          <w:szCs w:val="28"/>
        </w:rPr>
        <w:t xml:space="preserve"> Ермакову Татьяну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8A9" w:rsidP="008E58A9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8E58A9" w:rsidP="008E5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E58A9" w:rsidP="008E5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7D27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A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8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8E58A9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