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57AC1" w:rsidRPr="00E57AC1" w:rsidP="00E57AC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E57AC1">
        <w:rPr>
          <w:rFonts w:ascii="Times New Roman" w:hAnsi="Times New Roman" w:cs="Times New Roman"/>
          <w:sz w:val="26"/>
          <w:szCs w:val="26"/>
          <w:lang w:eastAsia="ru-RU"/>
        </w:rPr>
        <w:t>Дело № 05-0267/16/2017</w:t>
      </w:r>
    </w:p>
    <w:p w:rsidR="00E57AC1" w:rsidRPr="00E57AC1" w:rsidP="00E57A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57AC1">
        <w:rPr>
          <w:rFonts w:ascii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393"/>
        <w:gridCol w:w="4488"/>
      </w:tblGrid>
      <w:tr w:rsidTr="00E57AC1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AC1" w:rsidRPr="00E57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7A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 июля 2017 года</w:t>
            </w:r>
          </w:p>
          <w:p w:rsidR="00E57AC1" w:rsidRPr="00E57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AC1" w:rsidRPr="00E57AC1" w:rsidP="00E57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7A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E57AC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г. Симферополь </w:t>
            </w:r>
          </w:p>
        </w:tc>
      </w:tr>
    </w:tbl>
    <w:p w:rsidR="00E57AC1" w:rsidRPr="00E57AC1" w:rsidP="00E57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57AC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57AC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Ломанов</w:t>
      </w:r>
      <w:r w:rsidRPr="00E57AC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 Крым,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 xml:space="preserve"> рассмотрев </w:t>
      </w:r>
      <w:r w:rsidRPr="00E57AC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 помещении судебного участка, расположенного по адресу: г. Симферополь, ул. Крымских партизан, 3-А, 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>дело об административном правонарушении, предусмотренном статьёй 15.5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57AC1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>, в отношении генерального директор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>а ООО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>данные изъяты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 xml:space="preserve">» 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>Шалагина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 xml:space="preserve"> Виктора Анатольевича, «данные изъяты»,</w:t>
      </w:r>
    </w:p>
    <w:p w:rsidR="00E57AC1" w:rsidRPr="00E57AC1" w:rsidP="00E57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57AC1" w:rsidRPr="00E57AC1" w:rsidP="00E57A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E57AC1">
        <w:rPr>
          <w:rFonts w:ascii="Times New Roman" w:hAnsi="Times New Roman" w:cs="Times New Roman"/>
          <w:sz w:val="26"/>
          <w:szCs w:val="26"/>
          <w:lang w:eastAsia="ru-RU"/>
        </w:rPr>
        <w:t>установил:</w:t>
      </w:r>
    </w:p>
    <w:p w:rsidR="00E57AC1" w:rsidRPr="00E57AC1" w:rsidP="00E57A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57AC1" w:rsidRPr="00E57AC1" w:rsidP="00E57AC1">
      <w:pPr>
        <w:shd w:val="clear" w:color="auto" w:fill="FFFFFF"/>
        <w:spacing w:after="0" w:line="240" w:lineRule="auto"/>
        <w:ind w:right="7" w:firstLine="5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7AC1">
        <w:rPr>
          <w:rFonts w:ascii="Times New Roman" w:hAnsi="Times New Roman" w:cs="Times New Roman"/>
          <w:sz w:val="26"/>
          <w:szCs w:val="26"/>
        </w:rPr>
        <w:t xml:space="preserve">Генеральный директор ООО 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>«данные изъяты»</w:t>
      </w:r>
      <w:r w:rsidRPr="00E57AC1">
        <w:rPr>
          <w:rFonts w:ascii="Times New Roman" w:hAnsi="Times New Roman" w:cs="Times New Roman"/>
          <w:sz w:val="26"/>
          <w:szCs w:val="26"/>
        </w:rPr>
        <w:t xml:space="preserve"> </w:t>
      </w:r>
      <w:r w:rsidRPr="00E57AC1">
        <w:rPr>
          <w:rFonts w:ascii="Times New Roman" w:hAnsi="Times New Roman" w:cs="Times New Roman"/>
          <w:sz w:val="26"/>
          <w:szCs w:val="26"/>
        </w:rPr>
        <w:t>Шалагин</w:t>
      </w:r>
      <w:r w:rsidRPr="00E57AC1">
        <w:rPr>
          <w:rFonts w:ascii="Times New Roman" w:hAnsi="Times New Roman" w:cs="Times New Roman"/>
          <w:sz w:val="26"/>
          <w:szCs w:val="26"/>
        </w:rPr>
        <w:t xml:space="preserve"> Виктор Анатольевич не представил в ИФНС России по г. Симферополю в установленный законодательством о налогах и сборах срок налоговую декларацию по единому налогу на вмененный доход для отдельных видов деятельности (далее - ЕНВД) за 2-й квартал 2016 г. (форма по КНД 1152016) - декларация (</w:t>
      </w:r>
      <w:r w:rsidRPr="00E57AC1">
        <w:rPr>
          <w:rFonts w:ascii="Times New Roman" w:hAnsi="Times New Roman" w:cs="Times New Roman"/>
          <w:sz w:val="26"/>
          <w:szCs w:val="26"/>
          <w:lang w:val="en-US"/>
        </w:rPr>
        <w:t>pe</w:t>
      </w:r>
      <w:r w:rsidRPr="00E57AC1">
        <w:rPr>
          <w:rFonts w:ascii="Times New Roman" w:hAnsi="Times New Roman" w:cs="Times New Roman"/>
          <w:sz w:val="26"/>
          <w:szCs w:val="26"/>
        </w:rPr>
        <w:t>г</w:t>
      </w:r>
      <w:r w:rsidRPr="00E57AC1">
        <w:rPr>
          <w:rFonts w:ascii="Times New Roman" w:hAnsi="Times New Roman" w:cs="Times New Roman"/>
          <w:sz w:val="26"/>
          <w:szCs w:val="26"/>
        </w:rPr>
        <w:t>. № 3700731) представлена 21.07.2016.</w:t>
      </w:r>
    </w:p>
    <w:p w:rsidR="00E57AC1" w:rsidRPr="00E57AC1" w:rsidP="00E57AC1">
      <w:pPr>
        <w:pStyle w:val="61"/>
        <w:spacing w:line="240" w:lineRule="auto"/>
        <w:ind w:firstLine="567"/>
        <w:jc w:val="both"/>
        <w:rPr>
          <w:sz w:val="26"/>
          <w:szCs w:val="26"/>
        </w:rPr>
      </w:pPr>
      <w:r w:rsidRPr="00E57AC1">
        <w:rPr>
          <w:sz w:val="26"/>
          <w:szCs w:val="26"/>
        </w:rPr>
        <w:t xml:space="preserve">В соответствии с п. 1 ст. 23 Налогового кодекса Российской Федерации (далее НК РФ), </w:t>
      </w:r>
      <w:r w:rsidRPr="00E57AC1">
        <w:rPr>
          <w:spacing w:val="-1"/>
          <w:sz w:val="26"/>
          <w:szCs w:val="26"/>
        </w:rPr>
        <w:t xml:space="preserve">налогоплательщики обязаны представлять в установленном порядке в налоговый орган по месту </w:t>
      </w:r>
      <w:r w:rsidRPr="00E57AC1">
        <w:rPr>
          <w:sz w:val="26"/>
          <w:szCs w:val="26"/>
        </w:rPr>
        <w:t>учета налоговые декларации (расчеты), если такая обязанность предусмотрена законодатель</w:t>
      </w:r>
      <w:r w:rsidRPr="00E57AC1">
        <w:rPr>
          <w:sz w:val="26"/>
          <w:szCs w:val="26"/>
        </w:rPr>
        <w:softHyphen/>
        <w:t>ством о налогах и сборах. Согласно п. 2 ст. 346.28 НК РФ, организации и индивидуальные предприниматели, изъявившие желание перейти на уплату единого налога, обязаны встать на учет в качестве плательщиков единого налога в налоговом органе по месту осуществления предпринимательской деятельности.</w:t>
      </w:r>
    </w:p>
    <w:p w:rsidR="00E57AC1" w:rsidRPr="00E57AC1" w:rsidP="00E57AC1">
      <w:pPr>
        <w:shd w:val="clear" w:color="auto" w:fill="FFFFFF"/>
        <w:spacing w:after="0" w:line="240" w:lineRule="auto"/>
        <w:ind w:left="43" w:right="94"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57AC1">
        <w:rPr>
          <w:rFonts w:ascii="Times New Roman" w:hAnsi="Times New Roman" w:cs="Times New Roman"/>
          <w:sz w:val="26"/>
          <w:szCs w:val="26"/>
        </w:rPr>
        <w:t>Согласно ст. 346.30 Налогового кодекса Российской Федерации, налоговым периодом по единому налогу признается квартал. Согласно п. 3 ст. 346.32 Налогового кодекса Российской Федерации, по итогам налогового периода налоговые декларации представляются налого</w:t>
      </w:r>
      <w:r w:rsidRPr="00E57AC1">
        <w:rPr>
          <w:rFonts w:ascii="Times New Roman" w:hAnsi="Times New Roman" w:cs="Times New Roman"/>
          <w:sz w:val="26"/>
          <w:szCs w:val="26"/>
        </w:rPr>
        <w:softHyphen/>
        <w:t>плательщиками в налоговые органы не позднее 20-го числа первого месяца следующего налогового периода. Следовательно, срок представления налоговой декларации по ЕНВД за 2-й квартал 2016 г. - не позднее 20.07.2016.</w:t>
      </w:r>
    </w:p>
    <w:p w:rsidR="00E57AC1" w:rsidRPr="00E57AC1" w:rsidP="00E57AC1">
      <w:pPr>
        <w:pStyle w:val="61"/>
        <w:spacing w:line="240" w:lineRule="auto"/>
        <w:ind w:firstLine="567"/>
        <w:jc w:val="both"/>
        <w:rPr>
          <w:rFonts w:eastAsia="Arial Unicode MS"/>
          <w:sz w:val="26"/>
          <w:szCs w:val="26"/>
        </w:rPr>
      </w:pPr>
      <w:r w:rsidRPr="00E57AC1">
        <w:rPr>
          <w:sz w:val="26"/>
          <w:szCs w:val="26"/>
        </w:rPr>
        <w:t>Временем совершения правонарушения является 21.07.2016. Местом совершения право</w:t>
      </w:r>
      <w:r w:rsidRPr="00E57AC1">
        <w:rPr>
          <w:sz w:val="26"/>
          <w:szCs w:val="26"/>
        </w:rPr>
        <w:softHyphen/>
        <w:t xml:space="preserve">нарушения является адрес обособленного подразделения ООО </w:t>
      </w:r>
      <w:r w:rsidRPr="00E57AC1">
        <w:rPr>
          <w:sz w:val="26"/>
          <w:szCs w:val="26"/>
          <w:lang w:eastAsia="ru-RU"/>
        </w:rPr>
        <w:t>«данные изъяты»</w:t>
      </w:r>
      <w:r w:rsidRPr="00E57AC1">
        <w:rPr>
          <w:sz w:val="26"/>
          <w:szCs w:val="26"/>
        </w:rPr>
        <w:t xml:space="preserve"> в г. Симферополе: </w:t>
      </w:r>
      <w:r w:rsidRPr="00E57AC1">
        <w:rPr>
          <w:sz w:val="26"/>
          <w:szCs w:val="26"/>
          <w:lang w:eastAsia="ru-RU"/>
        </w:rPr>
        <w:t>«данные изъяты»</w:t>
      </w:r>
      <w:r w:rsidRPr="00E57AC1">
        <w:rPr>
          <w:sz w:val="26"/>
          <w:szCs w:val="26"/>
        </w:rPr>
        <w:t>.</w:t>
      </w:r>
    </w:p>
    <w:p w:rsidR="00E57AC1" w:rsidRPr="00E57AC1" w:rsidP="00E57A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7AC1">
        <w:rPr>
          <w:rFonts w:ascii="Times New Roman" w:hAnsi="Times New Roman" w:cs="Times New Roman"/>
          <w:sz w:val="26"/>
          <w:szCs w:val="26"/>
        </w:rPr>
        <w:t xml:space="preserve">Генеральный директор ООО 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>«данные изъяты»</w:t>
      </w:r>
      <w:r w:rsidRPr="00E57AC1">
        <w:rPr>
          <w:rFonts w:ascii="Times New Roman" w:hAnsi="Times New Roman" w:cs="Times New Roman"/>
          <w:sz w:val="26"/>
          <w:szCs w:val="26"/>
        </w:rPr>
        <w:t xml:space="preserve"> </w:t>
      </w:r>
      <w:r w:rsidRPr="00E57AC1">
        <w:rPr>
          <w:rFonts w:ascii="Times New Roman" w:hAnsi="Times New Roman" w:cs="Times New Roman"/>
          <w:sz w:val="26"/>
          <w:szCs w:val="26"/>
        </w:rPr>
        <w:t>Шалагин</w:t>
      </w:r>
      <w:r w:rsidRPr="00E57AC1">
        <w:rPr>
          <w:rFonts w:ascii="Times New Roman" w:hAnsi="Times New Roman" w:cs="Times New Roman"/>
          <w:sz w:val="26"/>
          <w:szCs w:val="26"/>
        </w:rPr>
        <w:t xml:space="preserve"> В.А.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57AC1">
        <w:rPr>
          <w:rFonts w:ascii="Times New Roman" w:hAnsi="Times New Roman" w:cs="Times New Roman"/>
          <w:sz w:val="26"/>
          <w:szCs w:val="26"/>
        </w:rPr>
        <w:t xml:space="preserve">в судебное заседание, будучи надлежащим </w:t>
      </w:r>
      <w:r w:rsidRPr="00E57AC1">
        <w:rPr>
          <w:rFonts w:ascii="Times New Roman" w:hAnsi="Times New Roman" w:cs="Times New Roman"/>
          <w:sz w:val="26"/>
          <w:szCs w:val="26"/>
        </w:rPr>
        <w:t>образом</w:t>
      </w:r>
      <w:r w:rsidRPr="00E57AC1">
        <w:rPr>
          <w:rFonts w:ascii="Times New Roman" w:hAnsi="Times New Roman" w:cs="Times New Roman"/>
          <w:sz w:val="26"/>
          <w:szCs w:val="26"/>
        </w:rPr>
        <w:t xml:space="preserve"> извещенным о дате, времени и месте рассмотрения дела, не явился, о причинах неявки суду не сообщил.</w:t>
      </w:r>
    </w:p>
    <w:p w:rsidR="00E57AC1" w:rsidRPr="00E57AC1" w:rsidP="00E57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AC1">
        <w:rPr>
          <w:rFonts w:ascii="Times New Roman" w:hAnsi="Times New Roman" w:cs="Times New Roman"/>
          <w:sz w:val="26"/>
          <w:szCs w:val="26"/>
        </w:rPr>
        <w:t>На основании ч. 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E57AC1" w:rsidRPr="00E57AC1" w:rsidP="00E57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AC1">
        <w:rPr>
          <w:rFonts w:ascii="Times New Roman" w:hAnsi="Times New Roman" w:cs="Times New Roman"/>
          <w:sz w:val="26"/>
          <w:szCs w:val="26"/>
        </w:rPr>
        <w:t>Вина генерального директор</w:t>
      </w:r>
      <w:r w:rsidRPr="00E57AC1">
        <w:rPr>
          <w:rFonts w:ascii="Times New Roman" w:hAnsi="Times New Roman" w:cs="Times New Roman"/>
          <w:sz w:val="26"/>
          <w:szCs w:val="26"/>
        </w:rPr>
        <w:t>а ООО</w:t>
      </w:r>
      <w:r w:rsidRPr="00E57AC1">
        <w:rPr>
          <w:rFonts w:ascii="Times New Roman" w:hAnsi="Times New Roman" w:cs="Times New Roman"/>
          <w:sz w:val="26"/>
          <w:szCs w:val="26"/>
        </w:rPr>
        <w:t xml:space="preserve"> 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>«данные изъяты»</w:t>
      </w:r>
      <w:r w:rsidRPr="00E57AC1">
        <w:rPr>
          <w:rFonts w:ascii="Times New Roman" w:hAnsi="Times New Roman" w:cs="Times New Roman"/>
          <w:sz w:val="26"/>
          <w:szCs w:val="26"/>
        </w:rPr>
        <w:t xml:space="preserve"> </w:t>
      </w:r>
      <w:r w:rsidRPr="00E57AC1">
        <w:rPr>
          <w:rFonts w:ascii="Times New Roman" w:hAnsi="Times New Roman" w:cs="Times New Roman"/>
          <w:sz w:val="26"/>
          <w:szCs w:val="26"/>
        </w:rPr>
        <w:t>Шалагина</w:t>
      </w:r>
      <w:r w:rsidRPr="00E57AC1">
        <w:rPr>
          <w:rFonts w:ascii="Times New Roman" w:hAnsi="Times New Roman" w:cs="Times New Roman"/>
          <w:sz w:val="26"/>
          <w:szCs w:val="26"/>
        </w:rPr>
        <w:t xml:space="preserve"> В.А.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 </w:t>
      </w:r>
      <w:r w:rsidRPr="00E57AC1">
        <w:rPr>
          <w:rFonts w:ascii="Times New Roman" w:hAnsi="Times New Roman" w:cs="Times New Roman"/>
          <w:sz w:val="26"/>
          <w:szCs w:val="26"/>
        </w:rPr>
        <w:t xml:space="preserve">подтверждается материалами дела: протоколом об административном правонарушении № 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>«данные изъяты»</w:t>
      </w:r>
      <w:r w:rsidRPr="00E57AC1">
        <w:rPr>
          <w:rFonts w:ascii="Times New Roman" w:hAnsi="Times New Roman" w:cs="Times New Roman"/>
          <w:sz w:val="26"/>
          <w:szCs w:val="26"/>
        </w:rPr>
        <w:t xml:space="preserve"> от 14.06.2017 г., копией акта налоговой проверки № 11380 от 07.11.2016г.</w:t>
      </w:r>
    </w:p>
    <w:p w:rsidR="00E57AC1" w:rsidRPr="00E57AC1" w:rsidP="00E57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AC1">
        <w:rPr>
          <w:rFonts w:ascii="Times New Roman" w:hAnsi="Times New Roman" w:cs="Times New Roman"/>
          <w:sz w:val="26"/>
          <w:szCs w:val="26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генеральный директор ООО 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>«данные изъяты»</w:t>
      </w:r>
      <w:r w:rsidRPr="00E57AC1">
        <w:rPr>
          <w:rFonts w:ascii="Times New Roman" w:hAnsi="Times New Roman" w:cs="Times New Roman"/>
          <w:sz w:val="26"/>
          <w:szCs w:val="26"/>
        </w:rPr>
        <w:t xml:space="preserve"> </w:t>
      </w:r>
      <w:r w:rsidRPr="00E57AC1">
        <w:rPr>
          <w:rFonts w:ascii="Times New Roman" w:hAnsi="Times New Roman" w:cs="Times New Roman"/>
          <w:sz w:val="26"/>
          <w:szCs w:val="26"/>
        </w:rPr>
        <w:t>Шалагин</w:t>
      </w:r>
      <w:r w:rsidRPr="00E57AC1">
        <w:rPr>
          <w:rFonts w:ascii="Times New Roman" w:hAnsi="Times New Roman" w:cs="Times New Roman"/>
          <w:sz w:val="26"/>
          <w:szCs w:val="26"/>
        </w:rPr>
        <w:t xml:space="preserve"> В.А. совершил административное правонарушение, ответственность за которое предусмотрено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</w:t>
      </w:r>
      <w:r w:rsidRPr="00E57AC1">
        <w:rPr>
          <w:rFonts w:ascii="Times New Roman" w:hAnsi="Times New Roman" w:cs="Times New Roman"/>
          <w:sz w:val="26"/>
          <w:szCs w:val="26"/>
        </w:rPr>
        <w:t>) в налоговый орган по месту учета.</w:t>
      </w:r>
    </w:p>
    <w:p w:rsidR="00E57AC1" w:rsidRPr="00E57AC1" w:rsidP="00E57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AC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>правонарушителя</w:t>
      </w:r>
      <w:r w:rsidRPr="00E57AC1">
        <w:rPr>
          <w:rFonts w:ascii="Times New Roman" w:hAnsi="Times New Roman" w:cs="Times New Roman"/>
          <w:sz w:val="26"/>
          <w:szCs w:val="26"/>
        </w:rPr>
        <w:t xml:space="preserve">, работающего генеральным директором ООО 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>«данные изъяты»</w:t>
      </w:r>
      <w:r w:rsidRPr="00E57AC1">
        <w:rPr>
          <w:rFonts w:ascii="Times New Roman" w:hAnsi="Times New Roman" w:cs="Times New Roman"/>
          <w:sz w:val="26"/>
          <w:szCs w:val="26"/>
        </w:rPr>
        <w:t>, его имущественное положение, так же, отсутствие обстоятельств смягчающих или отягчающих его административную ответственность.</w:t>
      </w:r>
    </w:p>
    <w:p w:rsidR="00E57AC1" w:rsidRPr="00E57AC1" w:rsidP="00E57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AC1">
        <w:rPr>
          <w:rFonts w:ascii="Times New Roman" w:hAnsi="Times New Roman" w:cs="Times New Roman"/>
          <w:sz w:val="26"/>
          <w:szCs w:val="26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наказание в виде минимального штрафа, предусмотренного санкцией ст.15.5 Кодекса Российской Федерации об административных правонарушениях.</w:t>
      </w:r>
    </w:p>
    <w:p w:rsidR="00E57AC1" w:rsidRPr="00E57AC1" w:rsidP="00E57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AC1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вышеизложенного, руководствуясь </w:t>
      </w:r>
      <w:r w:rsidRPr="00E57AC1">
        <w:rPr>
          <w:rFonts w:ascii="Times New Roman" w:hAnsi="Times New Roman" w:cs="Times New Roman"/>
          <w:sz w:val="26"/>
          <w:szCs w:val="26"/>
        </w:rPr>
        <w:t>ст.ст</w:t>
      </w:r>
      <w:r w:rsidRPr="00E57AC1">
        <w:rPr>
          <w:rFonts w:ascii="Times New Roman" w:hAnsi="Times New Roman" w:cs="Times New Roman"/>
          <w:sz w:val="26"/>
          <w:szCs w:val="26"/>
        </w:rPr>
        <w:t>. 29.9 - 29.11 Кодекса РФ об административных правонарушениях, мировой судья,-</w:t>
      </w:r>
    </w:p>
    <w:p w:rsidR="00E57AC1" w:rsidRPr="00E57AC1" w:rsidP="00E57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57AC1" w:rsidRPr="00E57AC1" w:rsidP="00E57AC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57AC1">
        <w:rPr>
          <w:rFonts w:ascii="Times New Roman" w:hAnsi="Times New Roman" w:cs="Times New Roman"/>
          <w:sz w:val="26"/>
          <w:szCs w:val="26"/>
        </w:rPr>
        <w:t>п</w:t>
      </w:r>
      <w:r w:rsidRPr="00E57AC1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E57AC1" w:rsidRPr="00E57AC1" w:rsidP="00E57AC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57AC1" w:rsidRPr="00E57AC1" w:rsidP="00E57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7AC1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Pr="00E57AC1">
        <w:rPr>
          <w:rFonts w:ascii="Times New Roman" w:hAnsi="Times New Roman" w:cs="Times New Roman"/>
          <w:sz w:val="26"/>
          <w:szCs w:val="26"/>
        </w:rPr>
        <w:t>а ООО</w:t>
      </w:r>
      <w:r w:rsidRPr="00E57AC1">
        <w:rPr>
          <w:rFonts w:ascii="Times New Roman" w:hAnsi="Times New Roman" w:cs="Times New Roman"/>
          <w:sz w:val="26"/>
          <w:szCs w:val="26"/>
        </w:rPr>
        <w:t xml:space="preserve"> </w:t>
      </w:r>
      <w:r w:rsidRPr="00E57AC1">
        <w:rPr>
          <w:rFonts w:ascii="Times New Roman" w:hAnsi="Times New Roman" w:cs="Times New Roman"/>
          <w:sz w:val="26"/>
          <w:szCs w:val="26"/>
          <w:lang w:eastAsia="ru-RU"/>
        </w:rPr>
        <w:t>«данные изъяты»</w:t>
      </w:r>
      <w:r w:rsidRPr="00E57AC1">
        <w:rPr>
          <w:rFonts w:ascii="Times New Roman" w:hAnsi="Times New Roman" w:cs="Times New Roman"/>
          <w:sz w:val="26"/>
          <w:szCs w:val="26"/>
        </w:rPr>
        <w:t xml:space="preserve"> </w:t>
      </w:r>
      <w:r w:rsidRPr="00E57AC1">
        <w:rPr>
          <w:rFonts w:ascii="Times New Roman" w:hAnsi="Times New Roman" w:cs="Times New Roman"/>
          <w:sz w:val="26"/>
          <w:szCs w:val="26"/>
        </w:rPr>
        <w:t>Шалагина</w:t>
      </w:r>
      <w:r w:rsidRPr="00E57AC1">
        <w:rPr>
          <w:rFonts w:ascii="Times New Roman" w:hAnsi="Times New Roman" w:cs="Times New Roman"/>
          <w:sz w:val="26"/>
          <w:szCs w:val="26"/>
        </w:rPr>
        <w:t xml:space="preserve"> Виктора Анатольевича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штрафа в размере 300 (триста) рублей. </w:t>
      </w:r>
    </w:p>
    <w:p w:rsidR="00E57AC1" w:rsidRPr="00E57AC1" w:rsidP="00E57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57AC1">
        <w:rPr>
          <w:rFonts w:ascii="Times New Roman" w:hAnsi="Times New Roman" w:cs="Times New Roman"/>
          <w:sz w:val="26"/>
          <w:szCs w:val="26"/>
        </w:rPr>
        <w:t>Перечисление штрафа производить по следующим реквизитам: Счет № 40101810335100010001; ОКТМО 35701000; ИНН получателя 7707831115; КПП получателя 910201001; Получатель – Управление Федерального казначейства по Республике Крым (ИФНС по г. Симферополю); Банк получателя – Отделение Республики Крым; БИК – 043510001; КБК – 182 1 16 03030 01 6000 140.</w:t>
      </w:r>
    </w:p>
    <w:p w:rsidR="00E57AC1" w:rsidRPr="00E57AC1" w:rsidP="00E57AC1">
      <w:pPr>
        <w:pStyle w:val="s10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E57AC1">
        <w:rPr>
          <w:sz w:val="26"/>
          <w:szCs w:val="26"/>
        </w:rPr>
        <w:t>Согласно ст. 32.2 КоАП РФ административный штраф должен быть уплачен</w:t>
      </w:r>
      <w:r w:rsidRPr="00E57AC1">
        <w:rPr>
          <w:color w:val="000000"/>
          <w:sz w:val="26"/>
          <w:szCs w:val="26"/>
        </w:rPr>
        <w:t xml:space="preserve"> лицом,</w:t>
      </w:r>
      <w:r w:rsidRPr="00E57AC1">
        <w:rPr>
          <w:sz w:val="26"/>
          <w:szCs w:val="26"/>
        </w:rPr>
        <w:t> привлеченным </w:t>
      </w:r>
      <w:r w:rsidRPr="00E57AC1">
        <w:rPr>
          <w:color w:val="000000"/>
          <w:sz w:val="26"/>
          <w:szCs w:val="26"/>
        </w:rPr>
        <w:t>к</w:t>
      </w:r>
      <w:r w:rsidRPr="00E57AC1">
        <w:rPr>
          <w:sz w:val="26"/>
          <w:szCs w:val="26"/>
        </w:rPr>
        <w:t> административной ответственности</w:t>
      </w:r>
      <w:r w:rsidRPr="00E57AC1">
        <w:rPr>
          <w:color w:val="000000"/>
          <w:sz w:val="26"/>
          <w:szCs w:val="26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E57AC1">
        <w:rPr>
          <w:sz w:val="26"/>
          <w:szCs w:val="26"/>
        </w:rPr>
        <w:t> </w:t>
      </w:r>
      <w:r w:rsidRPr="00E57AC1">
        <w:rPr>
          <w:color w:val="000000"/>
          <w:sz w:val="26"/>
          <w:szCs w:val="26"/>
        </w:rPr>
        <w:t>статьей 31.5</w:t>
      </w:r>
      <w:r w:rsidRPr="00E57AC1">
        <w:rPr>
          <w:sz w:val="26"/>
          <w:szCs w:val="26"/>
        </w:rPr>
        <w:t> </w:t>
      </w:r>
      <w:r w:rsidRPr="00E57AC1">
        <w:rPr>
          <w:color w:val="000000"/>
          <w:sz w:val="26"/>
          <w:szCs w:val="26"/>
        </w:rPr>
        <w:t>настоящего Кодекса.</w:t>
      </w:r>
    </w:p>
    <w:p w:rsidR="00E57AC1" w:rsidRPr="00E57AC1" w:rsidP="00E57AC1">
      <w:pPr>
        <w:pStyle w:val="s10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E57AC1">
        <w:rPr>
          <w:sz w:val="26"/>
          <w:szCs w:val="26"/>
        </w:rPr>
        <w:t>Оригинал банковской квитанции об оплате административного штрафа должен быть предъявлен в судебный участок №20 Центрального судебного района города Симферополя.</w:t>
      </w:r>
    </w:p>
    <w:p w:rsidR="00E57AC1" w:rsidRPr="00E57AC1" w:rsidP="00E57AC1">
      <w:pPr>
        <w:pStyle w:val="s10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E57AC1">
        <w:rPr>
          <w:color w:val="000000"/>
          <w:sz w:val="26"/>
          <w:szCs w:val="26"/>
        </w:rPr>
        <w:t>В соответствии со</w:t>
      </w:r>
      <w:r w:rsidRPr="00E57AC1">
        <w:rPr>
          <w:sz w:val="26"/>
          <w:szCs w:val="26"/>
        </w:rPr>
        <w:t> </w:t>
      </w:r>
      <w:r w:rsidRPr="00E57AC1">
        <w:rPr>
          <w:color w:val="000000"/>
          <w:sz w:val="26"/>
          <w:szCs w:val="26"/>
        </w:rPr>
        <w:t>ст. 20.25</w:t>
      </w:r>
      <w:r w:rsidRPr="00E57AC1">
        <w:rPr>
          <w:sz w:val="26"/>
          <w:szCs w:val="26"/>
        </w:rPr>
        <w:t> </w:t>
      </w:r>
      <w:r w:rsidRPr="00E57AC1">
        <w:rPr>
          <w:color w:val="000000"/>
          <w:sz w:val="26"/>
          <w:szCs w:val="26"/>
        </w:rPr>
        <w:t>КоАП РФ неуплата административного штрафа в срок, предусмотренный</w:t>
      </w:r>
      <w:r w:rsidRPr="00E57AC1">
        <w:rPr>
          <w:sz w:val="26"/>
          <w:szCs w:val="26"/>
        </w:rPr>
        <w:t> </w:t>
      </w:r>
      <w:r w:rsidRPr="00E57AC1">
        <w:rPr>
          <w:color w:val="000000"/>
          <w:sz w:val="26"/>
          <w:szCs w:val="26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E57AC1" w:rsidRPr="00E57AC1" w:rsidP="00E57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57AC1">
        <w:rPr>
          <w:rFonts w:ascii="Times New Roman" w:hAnsi="Times New Roman" w:cs="Times New Roman"/>
          <w:color w:val="000000"/>
          <w:sz w:val="26"/>
          <w:szCs w:val="26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E57AC1" w:rsidRPr="00E57AC1" w:rsidP="00E57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AC1">
        <w:rPr>
          <w:rFonts w:ascii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E57AC1">
        <w:rPr>
          <w:rFonts w:ascii="Times New Roman" w:hAnsi="Times New Roman" w:cs="Times New Roman"/>
          <w:sz w:val="26"/>
          <w:szCs w:val="26"/>
        </w:rPr>
        <w:t>.</w:t>
      </w:r>
    </w:p>
    <w:p w:rsidR="00E57AC1" w:rsidRPr="00E57AC1" w:rsidP="00E57AC1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57AC1" w:rsidRPr="00E57AC1" w:rsidP="00E57AC1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E57AC1">
        <w:rPr>
          <w:rFonts w:ascii="Times New Roman" w:hAnsi="Times New Roman" w:cs="Times New Roman"/>
          <w:sz w:val="26"/>
          <w:szCs w:val="26"/>
        </w:rPr>
        <w:t xml:space="preserve">Мировой судья:      </w:t>
      </w:r>
      <w:r w:rsidRPr="00E57AC1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</w:t>
      </w:r>
      <w:r w:rsidRPr="00E57AC1">
        <w:rPr>
          <w:rFonts w:ascii="Times New Roman" w:eastAsia="MS Mincho" w:hAnsi="Times New Roman" w:cs="Times New Roman"/>
          <w:sz w:val="26"/>
          <w:szCs w:val="26"/>
        </w:rPr>
        <w:t xml:space="preserve">С.Г. </w:t>
      </w:r>
      <w:r w:rsidRPr="00E57AC1">
        <w:rPr>
          <w:rFonts w:ascii="Times New Roman" w:eastAsia="MS Mincho" w:hAnsi="Times New Roman" w:cs="Times New Roman"/>
          <w:sz w:val="26"/>
          <w:szCs w:val="26"/>
        </w:rPr>
        <w:t>Ломанов</w:t>
      </w:r>
    </w:p>
    <w:p w:rsidR="00E57AC1" w:rsidP="00E57AC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D40F37">
        <w:tblPrEx>
          <w:tblW w:w="0" w:type="auto"/>
          <w:tblInd w:w="0" w:type="dxa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0F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ДЕПЕРСОНИФИКАЦИЮ</w:t>
            </w:r>
          </w:p>
        </w:tc>
      </w:tr>
      <w:tr w:rsidTr="00D40F37">
        <w:tblPrEx>
          <w:tblW w:w="0" w:type="auto"/>
          <w:tblInd w:w="0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0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Лингвистический контроль произвел</w:t>
            </w:r>
          </w:p>
        </w:tc>
      </w:tr>
      <w:tr w:rsidTr="00D40F37">
        <w:tblPrEx>
          <w:tblW w:w="0" w:type="auto"/>
          <w:tblInd w:w="0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0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мирового судьи -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Литовская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Ю.А.</w:t>
            </w:r>
          </w:p>
        </w:tc>
      </w:tr>
      <w:tr w:rsidTr="00D40F37">
        <w:tblPrEx>
          <w:tblW w:w="0" w:type="auto"/>
          <w:tblInd w:w="0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0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</w:tc>
      </w:tr>
      <w:tr w:rsidTr="00D40F37">
        <w:tblPrEx>
          <w:tblW w:w="0" w:type="auto"/>
          <w:tblInd w:w="0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0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Мировой судья _____________ О.А.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Чепиль</w:t>
            </w:r>
          </w:p>
        </w:tc>
      </w:tr>
      <w:tr w:rsidTr="00D40F37">
        <w:tblPrEx>
          <w:tblW w:w="0" w:type="auto"/>
          <w:tblInd w:w="0" w:type="dxa"/>
          <w:tblLook w:val="04A0"/>
        </w:tblPrEx>
        <w:trPr>
          <w:trHeight w:val="39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 _________________________ 2017 г.</w:t>
            </w:r>
          </w:p>
        </w:tc>
      </w:tr>
    </w:tbl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E57AC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57AC1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_1"/>
    <w:basedOn w:val="Normal"/>
    <w:uiPriority w:val="99"/>
    <w:rsid w:val="00E57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