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46FFA" w:rsidRPr="000B1427" w:rsidP="00346FFA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278</w:t>
      </w: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346FFA" w:rsidRPr="000B1427" w:rsidP="00346FF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FFA" w:rsidRPr="000B1427" w:rsidP="00346FF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46FFA" w:rsidRPr="000B1427" w:rsidP="00346FF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г. Симферополь</w:t>
      </w:r>
    </w:p>
    <w:p w:rsidR="00346FFA" w:rsidRPr="000B1427" w:rsidP="00346FFA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FFA" w:rsidP="00346FF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B1427">
        <w:rPr>
          <w:rFonts w:ascii="Times New Roman" w:hAnsi="Times New Roman" w:cs="Times New Roman"/>
          <w:sz w:val="28"/>
          <w:szCs w:val="28"/>
        </w:rPr>
        <w:t>Чепиль</w:t>
      </w:r>
      <w:r w:rsidRPr="000B1427">
        <w:rPr>
          <w:rFonts w:ascii="Times New Roman" w:hAnsi="Times New Roman" w:cs="Times New Roman"/>
          <w:sz w:val="28"/>
          <w:szCs w:val="28"/>
        </w:rPr>
        <w:t xml:space="preserve"> О.А.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14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B142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B142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46FFA" w:rsidP="00346FFA">
      <w:pPr>
        <w:spacing w:after="0" w:line="240" w:lineRule="auto"/>
        <w:ind w:left="3686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– Сергеевой </w:t>
      </w:r>
      <w:r>
        <w:rPr>
          <w:rFonts w:ascii="Times New Roman" w:hAnsi="Times New Roman" w:cs="Times New Roman"/>
          <w:sz w:val="28"/>
          <w:szCs w:val="28"/>
        </w:rPr>
        <w:t>Лусине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Грантовны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AD5EE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346FFA" w:rsidRPr="000B1427" w:rsidP="00346FFA">
      <w:pPr>
        <w:spacing w:after="0" w:line="240" w:lineRule="auto"/>
        <w:ind w:left="3686"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FFA" w:rsidRPr="000B1427" w:rsidP="00346FF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ст.15.1</w:t>
      </w:r>
      <w:r>
        <w:rPr>
          <w:rFonts w:ascii="Times New Roman" w:eastAsia="Times New Roman" w:hAnsi="Times New Roman" w:cs="Times New Roman"/>
          <w:sz w:val="28"/>
          <w:szCs w:val="28"/>
        </w:rPr>
        <w:t>5.15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346FFA" w:rsidP="00346FF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FFA" w:rsidRPr="000B1427" w:rsidP="00346FF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FFA" w:rsidP="00346FFA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протокола об административном правонарушении № 6 от 07.06.2017 года </w:t>
      </w:r>
      <w:r>
        <w:rPr>
          <w:rFonts w:ascii="Times New Roman" w:hAnsi="Times New Roman"/>
          <w:sz w:val="28"/>
          <w:szCs w:val="28"/>
          <w:lang w:eastAsia="en-US"/>
        </w:rPr>
        <w:t>Сергеева Л.Г.</w:t>
      </w:r>
      <w:r w:rsidRPr="008B5AA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начальником Управления учета, отчетности и материального обеспечения Аппарата Администрации города Симферополя Республики Крым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AD5EE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допустила нарушения п. 1 ст. 69.2 БК РФ и п. 2.3 Положения о порядке формирования, организации контроля и финансового обеспечения выполнения муниципальных заданий на оказание муниципальных услуг (выполнение работ) 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учреждений муниципального образования городской округ Симферополь, утвержденного постановлением Администрации города Симферополь 21.12.2015 г. № 1676, а именно: в муниципальном задании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аварийно-спасательного формирования «Единая дежурно-диспетчерская служба»</w:t>
      </w:r>
      <w:r w:rsidRPr="00DE6B8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фактически отсутствуют порядок оказания соответствующих услуг и показатели, характеризующие качество и (или) объем  (содержание) оказываемых муниципальных услуг (выполняемых работ), а также  фактически отраженные показатели в указанном задании и показатели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задания в натуральном выражении не соответствуют запланированным показателям муниципального задания на оказание муниципальных услуг (выполнение работ)</w:t>
      </w:r>
      <w:r w:rsidRPr="00B510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Единой дежурно-диспетчерской службы.</w:t>
      </w:r>
    </w:p>
    <w:p w:rsidR="00346FFA" w:rsidRPr="004C64E0" w:rsidP="003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B0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Сергеева Л.Г. </w:t>
      </w:r>
      <w:r w:rsidRPr="00AB025A">
        <w:rPr>
          <w:rFonts w:ascii="Times New Roman" w:eastAsia="Times New Roman" w:hAnsi="Times New Roman" w:cs="Times New Roman"/>
          <w:sz w:val="28"/>
          <w:szCs w:val="28"/>
        </w:rPr>
        <w:t xml:space="preserve">вину в инкриминируемом правонарушении не признала, пояснив, что </w:t>
      </w:r>
      <w:r w:rsidR="00AB025A">
        <w:rPr>
          <w:rFonts w:ascii="Times New Roman" w:eastAsia="Times New Roman" w:hAnsi="Times New Roman" w:cs="Times New Roman"/>
          <w:sz w:val="28"/>
          <w:szCs w:val="28"/>
        </w:rPr>
        <w:t>обязанность по</w:t>
      </w:r>
      <w:r w:rsidRPr="00A72B9B" w:rsid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формировани</w:t>
      </w:r>
      <w:r w:rsid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>ю</w:t>
      </w:r>
      <w:r w:rsidRPr="00A72B9B" w:rsid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>и выполнению муниципального задания</w:t>
      </w:r>
      <w:r w:rsidRPr="00AB025A" w:rsid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B49F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возложена на </w:t>
      </w:r>
      <w:r w:rsidR="00DB49FB">
        <w:rPr>
          <w:rFonts w:ascii="Times New Roman" w:hAnsi="Times New Roman" w:cs="Times New Roman"/>
          <w:sz w:val="28"/>
          <w:szCs w:val="28"/>
        </w:rPr>
        <w:t xml:space="preserve">Управление Административных органов Администрации города Симферополь Республики Крым, в связи с чем, просит </w:t>
      </w:r>
      <w:r w:rsidRPr="00AB025A"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 за отсутствием в </w:t>
      </w:r>
      <w:r w:rsidR="00DB49FB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AB025A">
        <w:rPr>
          <w:rFonts w:ascii="Times New Roman" w:eastAsia="Times New Roman" w:hAnsi="Times New Roman" w:cs="Times New Roman"/>
          <w:sz w:val="28"/>
          <w:szCs w:val="28"/>
        </w:rPr>
        <w:t xml:space="preserve">действиях состава </w:t>
      </w:r>
      <w:r w:rsidRPr="00AB025A">
        <w:rPr>
          <w:rFonts w:ascii="Times New Roman" w:hAnsi="Times New Roman" w:eastAsiaTheme="minorHAnsi" w:cs="Times New Roman"/>
          <w:sz w:val="28"/>
          <w:szCs w:val="28"/>
          <w:lang w:eastAsia="en-US"/>
        </w:rPr>
        <w:t>административного правонарушения.</w:t>
      </w:r>
    </w:p>
    <w:p w:rsidR="00DB49FB" w:rsidRPr="003870DC" w:rsidP="00DB49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4E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города Симферополя Республики Крым, </w:t>
      </w:r>
      <w:r w:rsidRPr="004C64E0">
        <w:rPr>
          <w:rFonts w:ascii="Times New Roman" w:hAnsi="Times New Roman" w:cs="Times New Roman"/>
          <w:sz w:val="28"/>
          <w:szCs w:val="28"/>
        </w:rPr>
        <w:t>вызванн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C64E0">
        <w:rPr>
          <w:rFonts w:ascii="Times New Roman" w:hAnsi="Times New Roman" w:cs="Times New Roman"/>
          <w:sz w:val="28"/>
          <w:szCs w:val="28"/>
        </w:rPr>
        <w:t xml:space="preserve"> в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- аудитор Контрольно-счетной палаты города Симферополь Республики Крым </w:t>
      </w:r>
      <w:r>
        <w:rPr>
          <w:rFonts w:ascii="Times New Roman" w:hAnsi="Times New Roman" w:cs="Times New Roman"/>
          <w:sz w:val="28"/>
          <w:szCs w:val="28"/>
        </w:rPr>
        <w:t>Котарева</w:t>
      </w:r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Pr="004C64E0">
        <w:rPr>
          <w:rFonts w:ascii="Times New Roman" w:hAnsi="Times New Roman" w:cs="Times New Roman"/>
          <w:sz w:val="28"/>
          <w:szCs w:val="28"/>
        </w:rPr>
        <w:t xml:space="preserve"> пояснил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4E0">
        <w:rPr>
          <w:rFonts w:ascii="Times New Roman" w:hAnsi="Times New Roman" w:cs="Times New Roman"/>
          <w:sz w:val="28"/>
          <w:szCs w:val="28"/>
        </w:rPr>
        <w:t>, что вышеизложенные обстоятельства выявлены в ходе</w:t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внешней проверки годового отчета об исполнении местного бюджета за 2016 год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по результатам </w:t>
      </w:r>
      <w:r w:rsidRPr="003870DC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70DC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по ст.15.15.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87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 xml:space="preserve">КоАП РФ в отношении должностного лица - начальника </w:t>
      </w:r>
      <w:r>
        <w:rPr>
          <w:rFonts w:ascii="Times New Roman" w:hAnsi="Times New Roman" w:cs="Times New Roman"/>
          <w:sz w:val="28"/>
          <w:szCs w:val="28"/>
        </w:rPr>
        <w:t>Управления учета</w:t>
      </w:r>
      <w:r>
        <w:rPr>
          <w:rFonts w:ascii="Times New Roman" w:hAnsi="Times New Roman" w:cs="Times New Roman"/>
          <w:sz w:val="28"/>
          <w:szCs w:val="28"/>
        </w:rPr>
        <w:t xml:space="preserve">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Сергеевой Л.Г.</w:t>
      </w:r>
      <w:r w:rsidRPr="003870DC">
        <w:rPr>
          <w:rFonts w:ascii="Times New Roman" w:hAnsi="Times New Roman" w:cs="Times New Roman"/>
          <w:sz w:val="28"/>
          <w:szCs w:val="28"/>
        </w:rPr>
        <w:t>, котор</w:t>
      </w:r>
      <w:r w:rsidR="0048304B">
        <w:rPr>
          <w:rFonts w:ascii="Times New Roman" w:hAnsi="Times New Roman" w:cs="Times New Roman"/>
          <w:sz w:val="28"/>
          <w:szCs w:val="28"/>
        </w:rPr>
        <w:t>ую</w:t>
      </w:r>
      <w:r w:rsidRPr="003870DC">
        <w:rPr>
          <w:rFonts w:ascii="Times New Roman" w:hAnsi="Times New Roman" w:cs="Times New Roman"/>
          <w:sz w:val="28"/>
          <w:szCs w:val="28"/>
        </w:rPr>
        <w:t xml:space="preserve"> просила привлечь к административной ответственности.</w:t>
      </w:r>
    </w:p>
    <w:p w:rsidR="006E155C" w:rsidP="00DB4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Выслушав 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 выводам.</w:t>
      </w:r>
    </w:p>
    <w:p w:rsidR="006E155C" w:rsidP="003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34F9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"consultantplus://offline/ref=054F48E56F29D0C5F5C4AA288C644FA1A38108ADF25D57B14A0EE1C9B6FA56F34C9D6A4C378BDA1FqDgFN" </w:instrText>
      </w:r>
      <w:r>
        <w:fldChar w:fldCharType="separate"/>
      </w:r>
      <w:r w:rsidRPr="00134F9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 2.4</w:t>
      </w:r>
      <w:r>
        <w:fldChar w:fldCharType="end"/>
      </w:r>
      <w:r w:rsidRPr="00134F9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</w:t>
      </w:r>
      <w:r w:rsidRPr="00EB7D5E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связи с неисполнением либо ненадлежащим исполнением своих служебных обязанностей</w:t>
      </w:r>
    </w:p>
    <w:p w:rsidR="00346FFA" w:rsidP="003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"consultantplus://offline/ref=30066DE6B82F74311BF962CD5127614636FAF233E80A66C1CE388244C224C8C04AC5F57D1576zFH1S" </w:instrText>
      </w:r>
      <w:r>
        <w:fldChar w:fldCharType="separate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15.15.15</w:t>
      </w:r>
      <w:r>
        <w:fldChar w:fldCharType="end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административная ответственность наступает за нарушение порядка формирования и (или) финансового обеспечения выполнения государственного (муниципального) задания, за исключением случаев, предусмотренных </w:t>
      </w:r>
      <w:r>
        <w:fldChar w:fldCharType="begin"/>
      </w:r>
      <w:r>
        <w:instrText xml:space="preserve"> HYPERLINK "consultantplus://offline/ref=30066DE6B82F74311BF962CD5127614636FAF233E80A66C1CE388244C224C8C04AC5F57D127BzFH3S" </w:instrText>
      </w:r>
      <w:r>
        <w:fldChar w:fldCharType="separate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15.14</w:t>
      </w:r>
      <w:r>
        <w:fldChar w:fldCharType="end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Кодекса.</w:t>
      </w:r>
    </w:p>
    <w:p w:rsidR="006E155C" w:rsidRPr="005C5E18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Порядок формирования и (или) финансового обеспечения выполнения государственного (муниципального) задания определен </w:t>
      </w:r>
      <w:r>
        <w:fldChar w:fldCharType="begin"/>
      </w:r>
      <w:r>
        <w:instrText xml:space="preserve"> HYPERLINK "consultantplus://offline/ref=B75B053116E183EBC2614C1602626BB68C813323813FDF3C6FAEEA7E00A52B1D9521A59735C6d5PCP" </w:instrText>
      </w:r>
      <w:r>
        <w:fldChar w:fldCharType="separate"/>
      </w: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69.2</w:t>
      </w:r>
      <w:r>
        <w:fldChar w:fldCharType="end"/>
      </w: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Бюджетного кодекса РФ (далее - БК РФ).</w:t>
      </w:r>
    </w:p>
    <w:p w:rsidR="006E155C" w:rsidRPr="004B13C2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"consultantplus://offline/ref=DFB23D66208C58B2B3FC0F7A16569C2DBBB660A3D9781A6AC4BDAD4CBCFFD3CCBE61415293CAED9E0FrDQ" </w:instrText>
      </w:r>
      <w:r>
        <w:fldChar w:fldCharType="separate"/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части 1 статьи 69.2</w:t>
      </w:r>
      <w:r>
        <w:fldChar w:fldCharType="end"/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БК РФ государственное (муниципальное) задание должно содержать: показатели, характеризующие качество и (или) объем (содержание) оказываемых государственных (муниципальных) услуг (выполняемых работ); порядок контроля за исполнением государственного (муниципального) задания, в том числе условия и порядок его досрочного прекращения; требования к отчетности об исполнении государственного (муниципального) задания.</w:t>
      </w:r>
    </w:p>
    <w:p w:rsidR="006E155C" w:rsidRPr="009D111F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Государственное (муниципальное) задание на оказание государственных (муниципальных) услуг физическим и юридическим лицам также должно содержать: определение категорий физических и (или) юридических лиц, являющихся потребителями соответствующих </w:t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услуг; порядок оказания соответствующих услуг; предельные цены (тарифы) на оплату соответствующих услуг физическими или юридическими лицами в </w:t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6E155C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"consultantplus://offline/ref=DDEDE9F65B56A018009690A164947CF73179160C3714AA65BDB26148256327448B79337364CCuDmBP" </w:instrText>
      </w:r>
      <w:r>
        <w:fldChar w:fldCharType="separate"/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пп</w:t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. 9 п. 1 ст. 158</w:t>
      </w:r>
      <w:r>
        <w:fldChar w:fldCharType="end"/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БК РФ главный распорядитель бюджетных средств формирует и утверждает государственные (муниципальные) задания.</w:t>
      </w:r>
    </w:p>
    <w:p w:rsidR="006E155C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Как установлено судом и следует из материалов дела об административном правонарушении,</w:t>
      </w:r>
      <w:r w:rsidRPr="002B4A9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ходе внешней проверки годового отчета об исполнении бюджета муниципального образования городской округ Симферополь Республики Крым за 2016 год, проведенной Контрольно-счетной палатой города Симферополь,  установлено, что в муниципальном задании на оказание муниципальных услуг для МБУ АСФ «Единая дежурно-диспетчерская служба», в нарушение требований п. 1 ст. 69.2 БК РФ 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п. 2.3 Положения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о порядке формирования, организации контроля и финансового обеспечения выполнения муниципальных заданий на оказание муниципальных услуг (выполнение работ) для муниципальных учреждений муниципального образования городской округ Симферополь, утвержденного постановлением Администрации города Симферополь 21.12.2015 г. № 1676, отсутствуют сведения о  порядке оказания соответствующих услуг, а также показатели, характеризующие качество и (или) объем  (содержание) оказываемых муниципальных услуг (выполняемых работ).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Кроме того,  фактически отраженные показатели в указанном задании и показатели муниципального задания в натуральном выражении не соответствуют запланированным показателям муниципального задания на оказание муниципальных услуг (выполнение работ)</w:t>
      </w:r>
      <w:r w:rsidRPr="00B510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Единой дежурно-диспетчерской службы.</w:t>
      </w:r>
    </w:p>
    <w:p w:rsidR="006E155C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п. 1.6 Положения,  утвержденного Постановлением  Администрации города Симферополь от 21.12.2015 г. № 1676, выполнение задания бюджетными и автономными учреждениями подлежит обязательному контролю в отношении бюджетных и автономных учреждений, со стороны отраслевого органа Администрации города Симферополя, осуществляющего функции и полномочия учредителя. </w:t>
      </w:r>
    </w:p>
    <w:p w:rsidR="006E155C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постановлением Администрации города Симферополя от 25.12.2014 г. № 135 «О порядке осуществления органами местного самоуправления функций и полномочий учредителя муниципального учреждения» муниципальное задание на оказание муниципальных услуг (выполнение работ) юридическим и физическим лицам формируется и утверждается отраслевым функциональным органом (структурным подразделением) Администрации города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Симферополя, осуществляющим координацию, контроль и регулирование деятельности муниципального бюджетного учреждения. </w:t>
      </w:r>
    </w:p>
    <w:p w:rsidR="006E155C" w:rsidP="006E1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ответу на судебный запрос Администрации города Симферополя от 08.09.2017 г. № 18921/24/01-43 таким отраслевым функциональным органом (структурным подразделением) Администрации города Симферополя в 2016 году являлось Управление административных органов администрации города</w:t>
      </w:r>
      <w:r w:rsidR="00434B4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434B4E" w:rsidRPr="0048304B" w:rsidP="00434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Аппарата Администрации </w:t>
      </w:r>
      <w:r w:rsidRPr="0048304B">
        <w:rPr>
          <w:rFonts w:ascii="Times New Roman" w:hAnsi="Times New Roman" w:cs="Times New Roman"/>
          <w:sz w:val="28"/>
          <w:szCs w:val="28"/>
        </w:rPr>
        <w:t>города Симферополя Республики</w:t>
      </w:r>
      <w:r w:rsidRPr="0048304B">
        <w:rPr>
          <w:rFonts w:ascii="Times New Roman" w:hAnsi="Times New Roman" w:cs="Times New Roman"/>
          <w:sz w:val="28"/>
          <w:szCs w:val="28"/>
        </w:rPr>
        <w:t xml:space="preserve"> Крым </w:t>
      </w:r>
      <w:r w:rsidRPr="0048304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является субъектом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"consultantplus://offline/ref=7B13A06E148DA02AE25E996675C1CA7915DB280165502A5BB0C041671E0F1BC80BF40655B720fEcFO" </w:instrText>
      </w:r>
      <w:r>
        <w:fldChar w:fldCharType="separate"/>
      </w:r>
      <w:r w:rsidRPr="0048304B">
        <w:rPr>
          <w:rFonts w:ascii="Times New Roman" w:hAnsi="Times New Roman" w:eastAsiaTheme="minorHAnsi" w:cs="Times New Roman"/>
          <w:sz w:val="28"/>
          <w:szCs w:val="28"/>
          <w:lang w:eastAsia="en-US"/>
        </w:rPr>
        <w:t>15.15.15</w:t>
      </w:r>
      <w:r>
        <w:fldChar w:fldCharType="end"/>
      </w:r>
      <w:r w:rsidRPr="0048304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КоАП РФ.</w:t>
      </w:r>
    </w:p>
    <w:p w:rsidR="006E155C" w:rsidP="006E155C">
      <w:pPr>
        <w:pStyle w:val="Style18"/>
        <w:widowControl/>
        <w:spacing w:line="240" w:lineRule="auto"/>
        <w:ind w:right="86" w:firstLine="540"/>
        <w:contextualSpacing/>
        <w:rPr>
          <w:sz w:val="28"/>
          <w:szCs w:val="28"/>
        </w:rPr>
      </w:pPr>
      <w:r w:rsidRPr="0048304B">
        <w:rPr>
          <w:sz w:val="28"/>
          <w:szCs w:val="28"/>
        </w:rPr>
        <w:t xml:space="preserve">На основании изложенного, мировой судья  приходит к выводу </w:t>
      </w:r>
      <w:r>
        <w:rPr>
          <w:sz w:val="28"/>
          <w:szCs w:val="28"/>
        </w:rPr>
        <w:t>о том, что дело подлежит прекращению ввиду отсутствия в действиях Сергеев</w:t>
      </w:r>
      <w:r w:rsidR="00434B4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434B4E">
        <w:rPr>
          <w:sz w:val="28"/>
          <w:szCs w:val="28"/>
        </w:rPr>
        <w:t>Л.Г</w:t>
      </w:r>
      <w:r>
        <w:rPr>
          <w:sz w:val="28"/>
          <w:szCs w:val="28"/>
        </w:rPr>
        <w:t>. признаков состава правонарушения, предусмотренного ст. 15.1</w:t>
      </w:r>
      <w:r w:rsidR="00434B4E">
        <w:rPr>
          <w:sz w:val="28"/>
          <w:szCs w:val="28"/>
        </w:rPr>
        <w:t>5.15</w:t>
      </w:r>
      <w:r>
        <w:rPr>
          <w:sz w:val="28"/>
          <w:szCs w:val="28"/>
        </w:rPr>
        <w:t xml:space="preserve"> КоАП РФ</w:t>
      </w:r>
      <w:r w:rsidR="00434B4E">
        <w:rPr>
          <w:sz w:val="28"/>
          <w:szCs w:val="28"/>
        </w:rPr>
        <w:t>.</w:t>
      </w:r>
    </w:p>
    <w:p w:rsidR="00434B4E" w:rsidP="00434B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15.1</w:t>
      </w:r>
      <w:r w:rsidR="0048304B">
        <w:rPr>
          <w:rFonts w:ascii="Times New Roman" w:eastAsia="Times New Roman" w:hAnsi="Times New Roman" w:cs="Times New Roman"/>
          <w:sz w:val="28"/>
          <w:szCs w:val="28"/>
        </w:rPr>
        <w:t>5.15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434B4E" w:rsidP="00434B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B4E" w:rsidP="00434B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434B4E" w:rsidP="00516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ст. 15.1</w:t>
      </w:r>
      <w:r w:rsidR="0048304B">
        <w:rPr>
          <w:rFonts w:ascii="Times New Roman" w:eastAsia="Times New Roman" w:hAnsi="Times New Roman" w:cs="Times New Roman"/>
          <w:sz w:val="28"/>
          <w:szCs w:val="28"/>
        </w:rPr>
        <w:t>5.15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48304B"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Аппарата Администрации города Симферополя Республики Крым – </w:t>
      </w:r>
      <w:r w:rsidR="0048304B">
        <w:rPr>
          <w:rFonts w:ascii="Times New Roman" w:hAnsi="Times New Roman" w:cs="Times New Roman"/>
          <w:sz w:val="28"/>
          <w:szCs w:val="28"/>
        </w:rPr>
        <w:t xml:space="preserve">Сергеевой </w:t>
      </w:r>
      <w:r w:rsidR="0048304B">
        <w:rPr>
          <w:rFonts w:ascii="Times New Roman" w:hAnsi="Times New Roman" w:cs="Times New Roman"/>
          <w:sz w:val="28"/>
          <w:szCs w:val="28"/>
        </w:rPr>
        <w:t>Лусине</w:t>
      </w:r>
      <w:r w:rsidR="0048304B">
        <w:rPr>
          <w:rFonts w:ascii="Times New Roman" w:hAnsi="Times New Roman" w:cs="Times New Roman"/>
          <w:sz w:val="28"/>
          <w:szCs w:val="28"/>
        </w:rPr>
        <w:t xml:space="preserve"> </w:t>
      </w:r>
      <w:r w:rsidR="0048304B">
        <w:rPr>
          <w:rFonts w:ascii="Times New Roman" w:hAnsi="Times New Roman" w:cs="Times New Roman"/>
          <w:sz w:val="28"/>
          <w:szCs w:val="28"/>
        </w:rPr>
        <w:t>Грантовны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прекратить, за отсутствием в е</w:t>
      </w:r>
      <w:r w:rsidR="0048304B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правонарушения.</w:t>
      </w:r>
    </w:p>
    <w:p w:rsidR="00434B4E" w:rsidP="0051607E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434B4E" w:rsidP="0051607E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B4E" w:rsidP="0051607E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34B4E" w:rsidP="0051607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160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sectPr w:rsidSect="0051607E">
      <w:headerReference w:type="default" r:id="rId4"/>
      <w:pgSz w:w="11906" w:h="16838"/>
      <w:pgMar w:top="851" w:right="144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9772463"/>
      <w:docPartObj>
        <w:docPartGallery w:val="Page Numbers (Top of Page)"/>
        <w:docPartUnique/>
      </w:docPartObj>
    </w:sdtPr>
    <w:sdtContent>
      <w:p w:rsidR="004A006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E8">
          <w:rPr>
            <w:noProof/>
          </w:rPr>
          <w:t>1</w:t>
        </w:r>
        <w:r>
          <w:fldChar w:fldCharType="end"/>
        </w:r>
      </w:p>
    </w:sdtContent>
  </w:sdt>
  <w:p w:rsidR="004A0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36"/>
    <w:rsid w:val="000B1427"/>
    <w:rsid w:val="00100FDE"/>
    <w:rsid w:val="00134F9E"/>
    <w:rsid w:val="002B4A9A"/>
    <w:rsid w:val="00346FFA"/>
    <w:rsid w:val="003870DC"/>
    <w:rsid w:val="00434B4E"/>
    <w:rsid w:val="0048304B"/>
    <w:rsid w:val="004A0066"/>
    <w:rsid w:val="004B13C2"/>
    <w:rsid w:val="004C64E0"/>
    <w:rsid w:val="0051607E"/>
    <w:rsid w:val="005C5E18"/>
    <w:rsid w:val="006E155C"/>
    <w:rsid w:val="00883C9D"/>
    <w:rsid w:val="008B5AAC"/>
    <w:rsid w:val="009D111F"/>
    <w:rsid w:val="00A72B9B"/>
    <w:rsid w:val="00A741C3"/>
    <w:rsid w:val="00AB025A"/>
    <w:rsid w:val="00AC0FA0"/>
    <w:rsid w:val="00AD5EE8"/>
    <w:rsid w:val="00B510F3"/>
    <w:rsid w:val="00BB4A38"/>
    <w:rsid w:val="00C90187"/>
    <w:rsid w:val="00DB49FB"/>
    <w:rsid w:val="00DE6B87"/>
    <w:rsid w:val="00E24D36"/>
    <w:rsid w:val="00EB7D5E"/>
    <w:rsid w:val="00F33026"/>
    <w:rsid w:val="00FC7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F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FF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34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46FFA"/>
    <w:rPr>
      <w:rFonts w:eastAsiaTheme="minorEastAsia"/>
      <w:lang w:eastAsia="ru-RU"/>
    </w:rPr>
  </w:style>
  <w:style w:type="paragraph" w:customStyle="1" w:styleId="Style18">
    <w:name w:val="Style18"/>
    <w:basedOn w:val="Normal"/>
    <w:rsid w:val="006E155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0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0FD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