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RPr="00AA64B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Pr="00AA64B6" w:rsidR="00294837">
        <w:rPr>
          <w:rFonts w:ascii="Times New Roman" w:hAnsi="Times New Roman" w:cs="Times New Roman"/>
          <w:sz w:val="28"/>
          <w:szCs w:val="28"/>
          <w:lang w:val="ru-RU" w:eastAsia="ru-RU"/>
        </w:rPr>
        <w:t>326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AA64B6" w:rsidR="001F7000">
        <w:rPr>
          <w:rFonts w:ascii="Times New Roman" w:hAnsi="Times New Roman" w:cs="Times New Roman"/>
          <w:sz w:val="28"/>
          <w:szCs w:val="28"/>
          <w:lang w:val="ru-RU" w:eastAsia="ru-RU"/>
        </w:rPr>
        <w:t>16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AA64B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AA64B6" w:rsidR="001F7000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</w:p>
    <w:p w:rsidR="0015347C" w:rsidRPr="00AA64B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AA64B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AA64B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A64B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AA64B6" w:rsidR="0029483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9 октября </w:t>
            </w:r>
            <w:r w:rsidRPr="00AA64B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AA64B6" w:rsidR="001F700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A64B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AA64B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AA64B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A64B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AA64B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AA64B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AA64B6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4B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 w:rsidRPr="00AA64B6" w:rsidR="001F700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16</w:t>
      </w:r>
      <w:r w:rsidRPr="00AA64B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AA64B6" w:rsidR="001F700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Ильгова К</w:t>
      </w:r>
      <w:r w:rsidRPr="00AA64B6" w:rsidR="00F3345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AA64B6" w:rsidR="001F700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r w:rsidRPr="00AA64B6" w:rsidR="00F3345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AA64B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AA64B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</w:t>
      </w:r>
      <w:r w:rsidRPr="00AA64B6" w:rsidR="006549A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16</w:t>
      </w:r>
      <w:r w:rsidRPr="00AA64B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Крымских партизан, 3-А, 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дело об ад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министративном правонарушении, предусмотренном стать</w:t>
      </w:r>
      <w:r w:rsidRPr="00AA64B6" w:rsidR="00712CEC"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й 15.5 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Pr="00AA64B6" w:rsidR="0029483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генерального </w:t>
      </w:r>
      <w:r w:rsidRPr="00AA64B6" w:rsidR="00712CE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</w:t>
      </w:r>
      <w:r w:rsidRPr="00AA64B6" w:rsidR="00550538">
        <w:rPr>
          <w:rFonts w:ascii="Times New Roman" w:eastAsia="Times New Roman" w:hAnsi="Times New Roman" w:cs="Times New Roman"/>
          <w:sz w:val="28"/>
          <w:szCs w:val="28"/>
          <w:lang w:val="ru-RU"/>
        </w:rPr>
        <w:t>Общества с ограниченной ответственностью «</w:t>
      </w:r>
      <w:r w:rsidRPr="00AA64B6" w:rsidR="00294837">
        <w:rPr>
          <w:rFonts w:ascii="Times New Roman" w:eastAsia="Times New Roman" w:hAnsi="Times New Roman" w:cs="Times New Roman"/>
          <w:sz w:val="28"/>
          <w:szCs w:val="28"/>
          <w:lang w:val="ru-RU"/>
        </w:rPr>
        <w:t>Фортуна Крым</w:t>
      </w:r>
      <w:r w:rsidRPr="00AA64B6" w:rsidR="00712C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AA64B6" w:rsidR="00294837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Николаева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AA64B6" w:rsidR="00712C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«данные изъяты»</w:t>
      </w:r>
      <w:r w:rsidRPr="00AA64B6" w:rsidR="001F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EC7766" w:rsidRPr="00AA64B6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AA64B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AA64B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12CEC" w:rsidRPr="00AA64B6" w:rsidP="00712CEC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AA64B6">
        <w:rPr>
          <w:sz w:val="28"/>
          <w:szCs w:val="28"/>
          <w:lang w:val="ru-RU"/>
        </w:rPr>
        <w:t xml:space="preserve">Генеральный директор </w:t>
      </w:r>
      <w:r w:rsidRPr="00AA64B6" w:rsidR="00EC7766">
        <w:rPr>
          <w:rFonts w:eastAsia="Times New Roman"/>
          <w:sz w:val="28"/>
          <w:szCs w:val="28"/>
          <w:lang w:val="ru-RU"/>
        </w:rPr>
        <w:t xml:space="preserve">Общества с ограниченной ответственностью </w:t>
      </w:r>
      <w:r w:rsidRPr="00AA64B6">
        <w:rPr>
          <w:rFonts w:eastAsia="Times New Roman"/>
          <w:sz w:val="28"/>
          <w:szCs w:val="28"/>
          <w:lang w:val="ru-RU"/>
        </w:rPr>
        <w:t>«Фортуна Крым» Николаев В.А.</w:t>
      </w:r>
      <w:r w:rsidRPr="00AA64B6" w:rsidR="0015347C">
        <w:rPr>
          <w:sz w:val="28"/>
          <w:szCs w:val="28"/>
          <w:lang w:val="ru-RU"/>
        </w:rPr>
        <w:t xml:space="preserve"> не представил в </w:t>
      </w:r>
      <w:r w:rsidRPr="00AA64B6">
        <w:rPr>
          <w:sz w:val="28"/>
          <w:szCs w:val="28"/>
          <w:lang w:val="ru-RU"/>
        </w:rPr>
        <w:t xml:space="preserve">Межрайонную </w:t>
      </w:r>
      <w:r w:rsidRPr="00AA64B6" w:rsidR="0015347C">
        <w:rPr>
          <w:sz w:val="28"/>
          <w:szCs w:val="28"/>
          <w:lang w:val="ru-RU"/>
        </w:rPr>
        <w:t>ИФНС</w:t>
      </w:r>
      <w:r w:rsidRPr="00AA64B6">
        <w:rPr>
          <w:sz w:val="28"/>
          <w:szCs w:val="28"/>
          <w:lang w:val="ru-RU"/>
        </w:rPr>
        <w:t xml:space="preserve"> </w:t>
      </w:r>
      <w:r w:rsidRPr="00AA64B6" w:rsidR="00346619">
        <w:rPr>
          <w:sz w:val="28"/>
          <w:szCs w:val="28"/>
          <w:lang w:val="ru-RU"/>
        </w:rPr>
        <w:t xml:space="preserve">России </w:t>
      </w:r>
      <w:r w:rsidRPr="00AA64B6">
        <w:rPr>
          <w:sz w:val="28"/>
          <w:szCs w:val="28"/>
          <w:lang w:val="ru-RU"/>
        </w:rPr>
        <w:t>№5 по Республике Крым,</w:t>
      </w:r>
      <w:r w:rsidRPr="00AA64B6" w:rsidR="0015347C">
        <w:rPr>
          <w:sz w:val="28"/>
          <w:szCs w:val="28"/>
          <w:lang w:val="ru-RU"/>
        </w:rPr>
        <w:t xml:space="preserve"> в установленный законодательством о налогах и сборах срок, налоговую декларацию по</w:t>
      </w:r>
      <w:r w:rsidRPr="00AA64B6">
        <w:rPr>
          <w:sz w:val="28"/>
          <w:szCs w:val="28"/>
          <w:lang w:val="ru-RU"/>
        </w:rPr>
        <w:t xml:space="preserve"> водному налогу за </w:t>
      </w:r>
      <w:r>
        <w:rPr>
          <w:rFonts w:eastAsia="Times New Roman"/>
          <w:sz w:val="28"/>
          <w:szCs w:val="28"/>
          <w:lang w:val="ru-RU"/>
        </w:rPr>
        <w:t>«данные изъяты»</w:t>
      </w:r>
      <w:r w:rsidRPr="00AA64B6" w:rsidR="0049228A">
        <w:rPr>
          <w:sz w:val="28"/>
          <w:szCs w:val="28"/>
          <w:lang w:val="ru-RU"/>
        </w:rPr>
        <w:t>, котор</w:t>
      </w:r>
      <w:r w:rsidRPr="00AA64B6">
        <w:rPr>
          <w:sz w:val="28"/>
          <w:szCs w:val="28"/>
          <w:lang w:val="ru-RU"/>
        </w:rPr>
        <w:t>ая</w:t>
      </w:r>
      <w:r w:rsidRPr="00AA64B6" w:rsidR="0049228A">
        <w:rPr>
          <w:sz w:val="28"/>
          <w:szCs w:val="28"/>
          <w:lang w:val="ru-RU"/>
        </w:rPr>
        <w:t xml:space="preserve"> относится к сведениям, необходимым для осуществления налогового контроля</w:t>
      </w:r>
      <w:r w:rsidRPr="00AA64B6" w:rsidR="0015347C">
        <w:rPr>
          <w:sz w:val="28"/>
          <w:szCs w:val="28"/>
          <w:lang w:val="ru-RU"/>
        </w:rPr>
        <w:t>.</w:t>
      </w:r>
    </w:p>
    <w:p w:rsidR="00712CEC" w:rsidRPr="00AA64B6" w:rsidP="00712CEC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sz w:val="28"/>
          <w:szCs w:val="28"/>
          <w:lang w:val="ru-RU"/>
        </w:rPr>
        <w:t>В соответствии с п. 1 ст. 80 Налогового Кодекса Рос</w:t>
      </w:r>
      <w:r w:rsidRPr="00AA64B6">
        <w:rPr>
          <w:sz w:val="28"/>
          <w:szCs w:val="28"/>
          <w:lang w:val="ru-RU"/>
        </w:rPr>
        <w:t>сийской Федерации н</w:t>
      </w:r>
      <w:r w:rsidRPr="00AA64B6">
        <w:rPr>
          <w:rFonts w:eastAsia="Times New Roman"/>
          <w:sz w:val="28"/>
          <w:szCs w:val="28"/>
          <w:lang w:val="ru-RU"/>
        </w:rPr>
        <w:t>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</w:t>
      </w:r>
      <w:r w:rsidRPr="00AA64B6">
        <w:rPr>
          <w:rFonts w:eastAsia="Times New Roman"/>
          <w:sz w:val="28"/>
          <w:szCs w:val="28"/>
          <w:lang w:val="ru-RU"/>
        </w:rPr>
        <w:t>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</w:t>
      </w:r>
      <w:r w:rsidRPr="00AA64B6">
        <w:rPr>
          <w:rFonts w:eastAsia="Times New Roman"/>
          <w:sz w:val="28"/>
          <w:szCs w:val="28"/>
          <w:lang w:val="ru-RU"/>
        </w:rPr>
        <w:t>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712CEC" w:rsidRPr="00AA64B6" w:rsidP="00712CEC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sz w:val="28"/>
          <w:szCs w:val="28"/>
          <w:lang w:val="ru-RU"/>
        </w:rPr>
        <w:t>Пунктом 3 статьи 80 Налогового Коде</w:t>
      </w:r>
      <w:r w:rsidRPr="00AA64B6">
        <w:rPr>
          <w:sz w:val="28"/>
          <w:szCs w:val="28"/>
          <w:lang w:val="ru-RU"/>
        </w:rPr>
        <w:t>кса Российской Федерации предусмотрено, что н</w:t>
      </w:r>
      <w:r w:rsidRPr="00AA64B6">
        <w:rPr>
          <w:rFonts w:eastAsia="Times New Roman"/>
          <w:sz w:val="28"/>
          <w:szCs w:val="28"/>
          <w:lang w:val="ru-RU"/>
        </w:rPr>
        <w:t>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</w:t>
      </w:r>
      <w:r w:rsidRPr="00AA64B6">
        <w:rPr>
          <w:rFonts w:eastAsia="Times New Roman"/>
          <w:sz w:val="28"/>
          <w:szCs w:val="28"/>
          <w:lang w:val="ru-RU"/>
        </w:rPr>
        <w:t xml:space="preserve">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</w:t>
      </w:r>
      <w:r w:rsidRPr="00AA64B6">
        <w:rPr>
          <w:rFonts w:eastAsia="Times New Roman"/>
          <w:sz w:val="28"/>
          <w:szCs w:val="28"/>
          <w:lang w:val="ru-RU"/>
        </w:rPr>
        <w:t xml:space="preserve">соответствии с настоящим Кодексом должны прилагаться к налоговой декларации (расчету), в электронной форме. </w:t>
      </w:r>
    </w:p>
    <w:p w:rsidR="00372165" w:rsidRPr="00AA64B6" w:rsidP="00372165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rFonts w:eastAsia="Times New Roman"/>
          <w:sz w:val="28"/>
          <w:szCs w:val="28"/>
          <w:lang w:val="ru-RU"/>
        </w:rPr>
        <w:t xml:space="preserve">Согласно п.п.4 п. 1 ст. 23 </w:t>
      </w:r>
      <w:r w:rsidRPr="00AA64B6">
        <w:rPr>
          <w:sz w:val="28"/>
          <w:szCs w:val="28"/>
          <w:lang w:val="ru-RU"/>
        </w:rPr>
        <w:t xml:space="preserve">Налогового Кодекса Российской Федерации налогоплательщики обязаны </w:t>
      </w:r>
      <w:r w:rsidRPr="00AA64B6">
        <w:rPr>
          <w:rFonts w:eastAsia="Times New Roman"/>
          <w:sz w:val="28"/>
          <w:szCs w:val="28"/>
          <w:lang w:val="ru-RU"/>
        </w:rPr>
        <w:t>представлять в установленном порядке в налоговый орган</w:t>
      </w:r>
      <w:r w:rsidRPr="00AA64B6">
        <w:rPr>
          <w:rFonts w:eastAsia="Times New Roman"/>
          <w:sz w:val="28"/>
          <w:szCs w:val="28"/>
          <w:lang w:val="ru-RU"/>
        </w:rPr>
        <w:t xml:space="preserve">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</w:t>
      </w:r>
      <w:r w:rsidRPr="00AA64B6">
        <w:rPr>
          <w:rFonts w:eastAsia="Times New Roman"/>
          <w:sz w:val="28"/>
          <w:szCs w:val="28"/>
          <w:lang w:val="ru-RU"/>
        </w:rPr>
        <w:t>нодательством о налогах и сборах.</w:t>
      </w:r>
    </w:p>
    <w:p w:rsidR="00372165" w:rsidRPr="00AA64B6" w:rsidP="00372165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rFonts w:eastAsia="Times New Roman"/>
          <w:sz w:val="28"/>
          <w:szCs w:val="28"/>
          <w:lang w:val="ru-RU"/>
        </w:rPr>
        <w:t xml:space="preserve">В соответствии с п. 1 ст. 333.8 </w:t>
      </w:r>
      <w:r w:rsidRPr="00AA64B6" w:rsidR="00712CEC">
        <w:rPr>
          <w:rFonts w:eastAsia="Times New Roman"/>
          <w:sz w:val="28"/>
          <w:szCs w:val="28"/>
          <w:lang w:val="ru-RU"/>
        </w:rPr>
        <w:t xml:space="preserve"> </w:t>
      </w:r>
      <w:r w:rsidRPr="00AA64B6">
        <w:rPr>
          <w:sz w:val="28"/>
          <w:szCs w:val="28"/>
          <w:lang w:val="ru-RU"/>
        </w:rPr>
        <w:t xml:space="preserve">Налогового Кодекса Российской Федерации </w:t>
      </w:r>
      <w:r w:rsidRPr="00AA64B6">
        <w:rPr>
          <w:rFonts w:eastAsia="Times New Roman"/>
          <w:sz w:val="28"/>
          <w:szCs w:val="28"/>
          <w:lang w:val="ru-RU"/>
        </w:rPr>
        <w:t xml:space="preserve">Налогоплательщиками водного налога признаются организации и физические </w:t>
      </w:r>
      <w:r w:rsidRPr="00AA64B6">
        <w:rPr>
          <w:rFonts w:eastAsia="Times New Roman"/>
          <w:sz w:val="28"/>
          <w:szCs w:val="28"/>
          <w:lang w:val="ru-RU"/>
        </w:rPr>
        <w:t>лица, в том числе индивидуальные предприниматели, осуществляющие пользование в</w:t>
      </w:r>
      <w:r w:rsidRPr="00AA64B6">
        <w:rPr>
          <w:rFonts w:eastAsia="Times New Roman"/>
          <w:sz w:val="28"/>
          <w:szCs w:val="28"/>
          <w:lang w:val="ru-RU"/>
        </w:rPr>
        <w:t xml:space="preserve">одными объектами, подлежащее лицензированию в соответствии с законодательством Российской Федерации. </w:t>
      </w:r>
    </w:p>
    <w:p w:rsidR="00372165" w:rsidRPr="00AA64B6" w:rsidP="00372165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rFonts w:eastAsia="Times New Roman"/>
          <w:sz w:val="28"/>
          <w:szCs w:val="28"/>
          <w:lang w:val="ru-RU"/>
        </w:rPr>
        <w:t xml:space="preserve">Пунктом 6 статьи 80 </w:t>
      </w:r>
      <w:r w:rsidRPr="00AA64B6">
        <w:rPr>
          <w:sz w:val="28"/>
          <w:szCs w:val="28"/>
          <w:lang w:val="ru-RU"/>
        </w:rPr>
        <w:t>Налогового Кодекса Российской Федерации предусмотрено, что н</w:t>
      </w:r>
      <w:r w:rsidRPr="00AA64B6">
        <w:rPr>
          <w:rFonts w:eastAsia="Times New Roman"/>
          <w:sz w:val="28"/>
          <w:szCs w:val="28"/>
          <w:lang w:val="ru-RU"/>
        </w:rPr>
        <w:t>алоговая декларация (расчет) представляется в установленные законодательст</w:t>
      </w:r>
      <w:r w:rsidRPr="00AA64B6">
        <w:rPr>
          <w:rFonts w:eastAsia="Times New Roman"/>
          <w:sz w:val="28"/>
          <w:szCs w:val="28"/>
          <w:lang w:val="ru-RU"/>
        </w:rPr>
        <w:t xml:space="preserve">вом о налогах и сборах сроки. </w:t>
      </w:r>
    </w:p>
    <w:p w:rsidR="00372165" w:rsidRPr="00AA64B6" w:rsidP="00372165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rFonts w:eastAsia="Times New Roman"/>
          <w:sz w:val="28"/>
          <w:szCs w:val="28"/>
          <w:lang w:val="ru-RU"/>
        </w:rPr>
        <w:t xml:space="preserve">В соответствии с п. 1 ст. 333.15 </w:t>
      </w:r>
      <w:r w:rsidRPr="00AA64B6">
        <w:rPr>
          <w:sz w:val="28"/>
          <w:szCs w:val="28"/>
          <w:lang w:val="ru-RU"/>
        </w:rPr>
        <w:t xml:space="preserve">Налогового Кодекса Российской Федерации </w:t>
      </w:r>
      <w:r w:rsidRPr="00AA64B6">
        <w:rPr>
          <w:rFonts w:eastAsia="Times New Roman"/>
          <w:sz w:val="28"/>
          <w:szCs w:val="28"/>
          <w:lang w:val="ru-RU"/>
        </w:rPr>
        <w:t xml:space="preserve"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 </w:t>
      </w:r>
    </w:p>
    <w:p w:rsidR="00372165" w:rsidRPr="00AA64B6" w:rsidP="00372165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rFonts w:eastAsia="Times New Roman"/>
          <w:sz w:val="28"/>
          <w:szCs w:val="28"/>
          <w:lang w:val="ru-RU"/>
        </w:rPr>
        <w:t xml:space="preserve">В соответствии с ст. 333.11 </w:t>
      </w:r>
      <w:r w:rsidRPr="00AA64B6">
        <w:rPr>
          <w:sz w:val="28"/>
          <w:szCs w:val="28"/>
          <w:lang w:val="ru-RU"/>
        </w:rPr>
        <w:t>Налогового Кодекса Российской</w:t>
      </w:r>
      <w:r w:rsidRPr="00AA64B6">
        <w:rPr>
          <w:sz w:val="28"/>
          <w:szCs w:val="28"/>
          <w:lang w:val="ru-RU"/>
        </w:rPr>
        <w:t xml:space="preserve"> Федерации </w:t>
      </w:r>
      <w:r w:rsidRPr="00AA64B6">
        <w:rPr>
          <w:rFonts w:eastAsia="Times New Roman"/>
          <w:sz w:val="28"/>
          <w:szCs w:val="28"/>
          <w:lang w:val="ru-RU"/>
        </w:rPr>
        <w:t xml:space="preserve">Налоговым периодом признается квартал. </w:t>
      </w:r>
    </w:p>
    <w:p w:rsidR="00372165" w:rsidRPr="00AA64B6" w:rsidP="00372165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rFonts w:eastAsia="Times New Roman"/>
          <w:sz w:val="28"/>
          <w:szCs w:val="28"/>
          <w:lang w:val="ru-RU"/>
        </w:rPr>
        <w:t xml:space="preserve">Таким образом, срок представления декларации по водному налогу </w:t>
      </w:r>
      <w:r w:rsidRPr="00AA64B6">
        <w:rPr>
          <w:rFonts w:eastAsia="Times New Roman"/>
          <w:sz w:val="28"/>
          <w:szCs w:val="28"/>
          <w:lang w:val="ru-RU"/>
        </w:rPr>
        <w:t>з</w:t>
      </w:r>
      <w:r>
        <w:rPr>
          <w:rFonts w:eastAsia="Times New Roman"/>
          <w:sz w:val="28"/>
          <w:szCs w:val="28"/>
          <w:lang w:val="ru-RU"/>
        </w:rPr>
        <w:t>«д</w:t>
      </w:r>
      <w:r>
        <w:rPr>
          <w:rFonts w:eastAsia="Times New Roman"/>
          <w:sz w:val="28"/>
          <w:szCs w:val="28"/>
          <w:lang w:val="ru-RU"/>
        </w:rPr>
        <w:t>анные</w:t>
      </w:r>
      <w:r>
        <w:rPr>
          <w:rFonts w:eastAsia="Times New Roman"/>
          <w:sz w:val="28"/>
          <w:szCs w:val="28"/>
          <w:lang w:val="ru-RU"/>
        </w:rPr>
        <w:t xml:space="preserve"> изъяты»</w:t>
      </w:r>
      <w:r w:rsidRPr="00AA64B6">
        <w:rPr>
          <w:rFonts w:eastAsia="Times New Roman"/>
          <w:sz w:val="28"/>
          <w:szCs w:val="28"/>
          <w:lang w:val="ru-RU"/>
        </w:rPr>
        <w:t xml:space="preserve"> – не позднее </w:t>
      </w:r>
      <w:r>
        <w:rPr>
          <w:rFonts w:eastAsia="Times New Roman"/>
          <w:sz w:val="28"/>
          <w:szCs w:val="28"/>
          <w:lang w:val="ru-RU"/>
        </w:rPr>
        <w:t>«данные изъяты»</w:t>
      </w:r>
      <w:r w:rsidRPr="00AA64B6">
        <w:rPr>
          <w:rFonts w:eastAsia="Times New Roman"/>
          <w:sz w:val="28"/>
          <w:szCs w:val="28"/>
          <w:lang w:val="ru-RU"/>
        </w:rPr>
        <w:t>.</w:t>
      </w:r>
    </w:p>
    <w:p w:rsidR="00372165" w:rsidRPr="00AA64B6" w:rsidP="00372165">
      <w:pPr>
        <w:pStyle w:val="BodyText"/>
        <w:spacing w:line="240" w:lineRule="auto"/>
        <w:ind w:left="-567" w:right="-832"/>
        <w:rPr>
          <w:rFonts w:eastAsia="Times New Roman"/>
          <w:sz w:val="28"/>
          <w:szCs w:val="28"/>
          <w:lang w:val="ru-RU"/>
        </w:rPr>
      </w:pPr>
      <w:r w:rsidRPr="00AA64B6">
        <w:rPr>
          <w:rFonts w:eastAsia="Times New Roman"/>
          <w:sz w:val="28"/>
          <w:szCs w:val="28"/>
          <w:lang w:val="ru-RU"/>
        </w:rPr>
        <w:t>Фактически налоговая декларация по водному налогу за</w:t>
      </w:r>
      <w:r w:rsidR="007B1D7E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«данные </w:t>
      </w:r>
      <w:r>
        <w:rPr>
          <w:rFonts w:eastAsia="Times New Roman"/>
          <w:sz w:val="28"/>
          <w:szCs w:val="28"/>
          <w:lang w:val="ru-RU"/>
        </w:rPr>
        <w:t>изъяты</w:t>
      </w:r>
      <w:r>
        <w:rPr>
          <w:rFonts w:eastAsia="Times New Roman"/>
          <w:sz w:val="28"/>
          <w:szCs w:val="28"/>
          <w:lang w:val="ru-RU"/>
        </w:rPr>
        <w:t>»</w:t>
      </w:r>
      <w:r w:rsidRPr="00AA64B6" w:rsidR="00346619">
        <w:rPr>
          <w:rFonts w:eastAsia="Times New Roman"/>
          <w:sz w:val="28"/>
          <w:szCs w:val="28"/>
          <w:lang w:val="ru-RU"/>
        </w:rPr>
        <w:t>в</w:t>
      </w:r>
      <w:r w:rsidRPr="00AA64B6" w:rsidR="00346619">
        <w:rPr>
          <w:rFonts w:eastAsia="Times New Roman"/>
          <w:sz w:val="28"/>
          <w:szCs w:val="28"/>
          <w:lang w:val="ru-RU"/>
        </w:rPr>
        <w:t xml:space="preserve"> Межрайонную ИФНС России №</w:t>
      </w:r>
      <w:r w:rsidRPr="00AA64B6" w:rsidR="00294837">
        <w:rPr>
          <w:rFonts w:eastAsia="Times New Roman"/>
          <w:sz w:val="28"/>
          <w:szCs w:val="28"/>
          <w:lang w:val="ru-RU"/>
        </w:rPr>
        <w:t>5</w:t>
      </w:r>
      <w:r w:rsidRPr="00AA64B6" w:rsidR="00346619">
        <w:rPr>
          <w:rFonts w:eastAsia="Times New Roman"/>
          <w:sz w:val="28"/>
          <w:szCs w:val="28"/>
          <w:lang w:val="ru-RU"/>
        </w:rPr>
        <w:t xml:space="preserve"> по Республике Крым представлена по телекоммуникационным каналам связи в электронном виде </w:t>
      </w:r>
      <w:r>
        <w:rPr>
          <w:rFonts w:eastAsia="Times New Roman"/>
          <w:sz w:val="28"/>
          <w:szCs w:val="28"/>
          <w:lang w:val="ru-RU"/>
        </w:rPr>
        <w:t>«данные изъяты»</w:t>
      </w:r>
      <w:r w:rsidRPr="00AA64B6" w:rsidR="00346619">
        <w:rPr>
          <w:rFonts w:eastAsia="Times New Roman"/>
          <w:sz w:val="28"/>
          <w:szCs w:val="28"/>
          <w:lang w:val="ru-RU"/>
        </w:rPr>
        <w:t>.</w:t>
      </w:r>
    </w:p>
    <w:p w:rsidR="0015347C" w:rsidRPr="00AA64B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AA64B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>
        <w:rPr>
          <w:rFonts w:ascii="Times New Roman" w:eastAsia="Times New Roman" w:hAnsi="Times New Roman"/>
          <w:sz w:val="28"/>
          <w:szCs w:val="28"/>
          <w:lang w:val="ru-RU"/>
        </w:rPr>
        <w:t>«данные изъяты»</w:t>
      </w:r>
      <w:r w:rsidRPr="00AA64B6">
        <w:rPr>
          <w:rFonts w:ascii="Times New Roman" w:hAnsi="Times New Roman"/>
          <w:sz w:val="28"/>
          <w:szCs w:val="28"/>
          <w:lang w:val="ru-RU"/>
        </w:rPr>
        <w:t>. Местом совершения право</w:t>
      </w:r>
      <w:r w:rsidRPr="00AA64B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AA64B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AA64B6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ru-RU"/>
        </w:rPr>
        <w:t>«данные изъяты»</w:t>
      </w:r>
      <w:r w:rsidRPr="00AA64B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AA64B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Генеральный ди</w:t>
      </w:r>
      <w:r w:rsidRPr="00AA64B6" w:rsidR="006E755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ректор </w:t>
      </w:r>
      <w:r w:rsidRPr="00AA64B6" w:rsidR="00EC77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Общества с ограниченной ответственностью 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A64B6">
        <w:rPr>
          <w:rFonts w:ascii="Times New Roman" w:eastAsia="Times New Roman" w:hAnsi="Times New Roman" w:cs="Times New Roman"/>
          <w:sz w:val="28"/>
          <w:szCs w:val="28"/>
          <w:lang w:val="ru-RU"/>
        </w:rPr>
        <w:t>Фортуна Крым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AA64B6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Николаев В.А.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в судебное заседание, будучи надлежащим образом извещенн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AA64B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нарушении в отсутствие лица, в отношении которого ведётся производство по делу.</w:t>
      </w:r>
    </w:p>
    <w:p w:rsidR="0015347C" w:rsidRPr="00AA64B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AA64B6" w:rsidR="003B6C68"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A64B6" w:rsidR="006E755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иректора 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>Общества с ограниченной ответственностью «</w:t>
      </w:r>
      <w:r w:rsidRPr="00AA64B6" w:rsidR="003B6C68">
        <w:rPr>
          <w:rFonts w:ascii="Times New Roman" w:eastAsia="Times New Roman" w:hAnsi="Times New Roman" w:cs="Times New Roman"/>
          <w:sz w:val="28"/>
          <w:szCs w:val="28"/>
          <w:lang w:val="ru-RU"/>
        </w:rPr>
        <w:t>Фортуна Крым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AA64B6" w:rsidR="003B6C68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Николаев В.А.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AA64B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AA64B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матери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алами дела: протоколом об а</w:t>
      </w:r>
      <w:r w:rsidRPr="00AA64B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«данные изъяты»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. 1-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 xml:space="preserve"> копией решения о привлечении к ответственности за совершение налогового правонарушения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«данные изъяты»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 xml:space="preserve">. 9-10),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копией акта налоговой 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проверки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«данные изъяты»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-1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), копией 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налоговой декларации по водному налогу (л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 xml:space="preserve">.д. 14), копией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квитанции о приеме электронного документа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изъяты»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. 1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64B6" w:rsidR="006E6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64B6" w:rsidR="006B3625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выписки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 xml:space="preserve"> из ЕГРЮЛ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(л.д. 1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A64B6" w:rsidR="006B3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AA64B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>Исследовав материалы дела и доказательства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, подтверждающие установленные обстоятельства, оценив их в совокупности, мировой судья приходит к выводу о том, что 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 xml:space="preserve">генеральный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AA64B6" w:rsidR="00EC77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Общества с ограниченной ответственностью 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A64B6" w:rsidR="00AA64B6">
        <w:rPr>
          <w:rFonts w:ascii="Times New Roman" w:eastAsia="Times New Roman" w:hAnsi="Times New Roman" w:cs="Times New Roman"/>
          <w:sz w:val="28"/>
          <w:szCs w:val="28"/>
          <w:lang w:val="ru-RU"/>
        </w:rPr>
        <w:t>Фортуна Крым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AA64B6" w:rsidR="00AA6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Николаев В.А. </w:t>
      </w:r>
      <w:r w:rsidRPr="00AA64B6" w:rsidR="001F700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A64B6" w:rsidR="00F444BD">
        <w:rPr>
          <w:rFonts w:ascii="Times New Roman" w:hAnsi="Times New Roman" w:cs="Times New Roman"/>
          <w:sz w:val="28"/>
          <w:szCs w:val="28"/>
          <w:lang w:val="ru-RU"/>
        </w:rPr>
        <w:t>овершил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декларации (расчета по страховым взносам) в налоговый орган по месту учета.</w:t>
      </w:r>
    </w:p>
    <w:p w:rsidR="0015347C" w:rsidRPr="00AA64B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AA64B6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AA64B6" w:rsidR="00EC77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A64B6" w:rsidR="00AA64B6">
        <w:rPr>
          <w:rFonts w:ascii="Times New Roman" w:hAnsi="Times New Roman" w:cs="Times New Roman"/>
          <w:sz w:val="28"/>
          <w:szCs w:val="28"/>
          <w:lang w:val="ru-RU" w:eastAsia="ru-RU"/>
        </w:rPr>
        <w:t>Николаева В.А.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AA64B6" w:rsidR="00EC77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Pr="00AA64B6" w:rsidR="00AA64B6">
        <w:rPr>
          <w:rFonts w:ascii="Times New Roman" w:hAnsi="Times New Roman" w:cs="Times New Roman"/>
          <w:sz w:val="28"/>
          <w:szCs w:val="28"/>
          <w:lang w:val="ru-RU"/>
        </w:rPr>
        <w:t xml:space="preserve">генеральным 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 xml:space="preserve">директором </w:t>
      </w:r>
      <w:r w:rsidRPr="00AA64B6" w:rsidR="00EC77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AA64B6" w:rsidR="00EC77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Общества с ограниченной ответственностью 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A64B6" w:rsidR="00AA64B6">
        <w:rPr>
          <w:rFonts w:ascii="Times New Roman" w:eastAsia="Times New Roman" w:hAnsi="Times New Roman" w:cs="Times New Roman"/>
          <w:sz w:val="28"/>
          <w:szCs w:val="28"/>
          <w:lang w:val="ru-RU"/>
        </w:rPr>
        <w:t>Фортуна Крым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AA64B6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AA64B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обстоятельств смягчающих </w:t>
      </w:r>
      <w:r w:rsidRPr="00AA64B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AA64B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AA64B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AA64B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AA64B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 об административных правонарушениях.</w:t>
      </w:r>
    </w:p>
    <w:p w:rsidR="0015347C" w:rsidRPr="00AA64B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вышеизложенного, руководствуясь ст.ст.29.9-29.11 КоАП РФ, мировой судья,-</w:t>
      </w:r>
    </w:p>
    <w:p w:rsidR="0015347C" w:rsidRPr="00AA64B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2D1384" w:rsidRPr="00AA64B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AA64B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 w:eastAsia="ru-RU"/>
        </w:rPr>
        <w:t>Генерального д</w:t>
      </w:r>
      <w:r w:rsidRPr="00AA64B6" w:rsidR="006E755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иректора 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>Общества с ограниченной ответственностью «</w:t>
      </w:r>
      <w:r w:rsidRPr="00AA64B6">
        <w:rPr>
          <w:rFonts w:ascii="Times New Roman" w:eastAsia="Times New Roman" w:hAnsi="Times New Roman" w:cs="Times New Roman"/>
          <w:sz w:val="28"/>
          <w:szCs w:val="28"/>
          <w:lang w:val="ru-RU"/>
        </w:rPr>
        <w:t>Фортуна Крым</w:t>
      </w:r>
      <w:r w:rsidRPr="00AA64B6" w:rsidR="006E75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AA6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Николаева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В.А.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AA64B6" w:rsidR="006E755D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AA64B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AA64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</w:t>
      </w:r>
      <w:r w:rsidRPr="00AA64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AA64B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AA64B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AA64B6">
        <w:rPr>
          <w:rFonts w:ascii="Times New Roman" w:hAnsi="Times New Roman" w:cs="Times New Roman"/>
          <w:sz w:val="28"/>
          <w:szCs w:val="28"/>
          <w:lang w:val="ru-RU"/>
        </w:rPr>
        <w:t>Мировой суд</w:t>
      </w:r>
      <w:r w:rsidRPr="00AA64B6">
        <w:rPr>
          <w:rFonts w:ascii="Times New Roman" w:hAnsi="Times New Roman" w:cs="Times New Roman"/>
          <w:sz w:val="28"/>
          <w:szCs w:val="28"/>
          <w:lang w:val="ru-RU"/>
        </w:rPr>
        <w:t xml:space="preserve">ья     </w:t>
      </w:r>
      <w:r w:rsidRPr="00AA64B6" w:rsidR="001F7000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A64B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A64B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AA64B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AA64B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A64B6" w:rsidR="001F7000">
        <w:rPr>
          <w:rFonts w:ascii="Times New Roman" w:eastAsia="MS Mincho" w:hAnsi="Times New Roman" w:cs="Times New Roman"/>
          <w:sz w:val="28"/>
          <w:szCs w:val="28"/>
          <w:lang w:val="ru-RU"/>
        </w:rPr>
        <w:t>К</w:t>
      </w:r>
      <w:r w:rsidRPr="00AA64B6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Pr="00AA64B6" w:rsidR="001F7000">
        <w:rPr>
          <w:rFonts w:ascii="Times New Roman" w:eastAsia="MS Mincho" w:hAnsi="Times New Roman" w:cs="Times New Roman"/>
          <w:sz w:val="28"/>
          <w:szCs w:val="28"/>
          <w:lang w:val="ru-RU"/>
        </w:rPr>
        <w:t>Ю</w:t>
      </w:r>
      <w:r w:rsidRPr="00AA64B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  <w:r w:rsidRPr="00AA64B6" w:rsidR="001F7000">
        <w:rPr>
          <w:rFonts w:ascii="Times New Roman" w:eastAsia="MS Mincho" w:hAnsi="Times New Roman" w:cs="Times New Roman"/>
          <w:sz w:val="28"/>
          <w:szCs w:val="28"/>
          <w:lang w:val="ru-RU"/>
        </w:rPr>
        <w:t>Ильгова</w:t>
      </w:r>
    </w:p>
    <w:p w:rsidR="0015347C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AA64B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2198A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6E755D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6E755D" w:rsidRPr="00AA64B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E95AE8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529E3"/>
    <w:rsid w:val="0015347C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1F7000"/>
    <w:rsid w:val="002002AC"/>
    <w:rsid w:val="002013C9"/>
    <w:rsid w:val="00214D79"/>
    <w:rsid w:val="00220ECC"/>
    <w:rsid w:val="0022198A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4837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E626B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619"/>
    <w:rsid w:val="00346984"/>
    <w:rsid w:val="003521C8"/>
    <w:rsid w:val="00352D53"/>
    <w:rsid w:val="003620BF"/>
    <w:rsid w:val="0036787A"/>
    <w:rsid w:val="00372165"/>
    <w:rsid w:val="00380E6E"/>
    <w:rsid w:val="00383CC6"/>
    <w:rsid w:val="00384994"/>
    <w:rsid w:val="0038754E"/>
    <w:rsid w:val="00391E64"/>
    <w:rsid w:val="00394E52"/>
    <w:rsid w:val="0039618B"/>
    <w:rsid w:val="00397E92"/>
    <w:rsid w:val="003A113B"/>
    <w:rsid w:val="003B268F"/>
    <w:rsid w:val="003B2843"/>
    <w:rsid w:val="003B4378"/>
    <w:rsid w:val="003B5348"/>
    <w:rsid w:val="003B6C6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10EE0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20EC"/>
    <w:rsid w:val="00526188"/>
    <w:rsid w:val="0054433C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2407"/>
    <w:rsid w:val="00623429"/>
    <w:rsid w:val="006235AF"/>
    <w:rsid w:val="00631FD3"/>
    <w:rsid w:val="0064580E"/>
    <w:rsid w:val="006549AB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E755D"/>
    <w:rsid w:val="006F2240"/>
    <w:rsid w:val="006F6F1B"/>
    <w:rsid w:val="00704AE8"/>
    <w:rsid w:val="007053AC"/>
    <w:rsid w:val="00707F40"/>
    <w:rsid w:val="00711D50"/>
    <w:rsid w:val="00712CEC"/>
    <w:rsid w:val="00726A40"/>
    <w:rsid w:val="007274F8"/>
    <w:rsid w:val="00734694"/>
    <w:rsid w:val="00736DF6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1D7E"/>
    <w:rsid w:val="007B2ECD"/>
    <w:rsid w:val="007B4D11"/>
    <w:rsid w:val="007C0B78"/>
    <w:rsid w:val="007C539A"/>
    <w:rsid w:val="007C7B0C"/>
    <w:rsid w:val="007E0151"/>
    <w:rsid w:val="007E0D3C"/>
    <w:rsid w:val="007F09F7"/>
    <w:rsid w:val="007F2E25"/>
    <w:rsid w:val="007F6F25"/>
    <w:rsid w:val="00801963"/>
    <w:rsid w:val="00804F8A"/>
    <w:rsid w:val="00811639"/>
    <w:rsid w:val="00815661"/>
    <w:rsid w:val="008268A5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59E6"/>
    <w:rsid w:val="009B52DD"/>
    <w:rsid w:val="009B6999"/>
    <w:rsid w:val="009C1A5B"/>
    <w:rsid w:val="009D39B8"/>
    <w:rsid w:val="009E47D4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A64B6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96C66"/>
    <w:rsid w:val="00CA1B0F"/>
    <w:rsid w:val="00CA418E"/>
    <w:rsid w:val="00CB1536"/>
    <w:rsid w:val="00CC1169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C7766"/>
    <w:rsid w:val="00ED1F21"/>
    <w:rsid w:val="00ED31AC"/>
    <w:rsid w:val="00ED3692"/>
    <w:rsid w:val="00EE25FA"/>
    <w:rsid w:val="00EF4A5A"/>
    <w:rsid w:val="00EF6572"/>
    <w:rsid w:val="00F00186"/>
    <w:rsid w:val="00F016A0"/>
    <w:rsid w:val="00F0754C"/>
    <w:rsid w:val="00F1525F"/>
    <w:rsid w:val="00F25E3E"/>
    <w:rsid w:val="00F33451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E6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