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10B9A" w:rsidP="00D10B9A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№05-0366/16/2017</w:t>
      </w:r>
    </w:p>
    <w:p w:rsidR="00D10B9A" w:rsidP="00D10B9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B9A" w:rsidP="00D10B9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10B9A" w:rsidP="00D10B9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 октября 2017года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г. Симферополь</w:t>
      </w:r>
    </w:p>
    <w:p w:rsidR="00D10B9A" w:rsidP="00D10B9A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B9A" w:rsidP="00D10B9A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юридического лица:</w:t>
      </w:r>
    </w:p>
    <w:p w:rsidR="00D10B9A" w:rsidP="00D10B9A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Крымского республиканского отделения Всероссийской творческой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>«Союз художников России»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«данные </w:t>
      </w:r>
      <w:r>
        <w:rPr>
          <w:rFonts w:ascii="Times New Roman" w:eastAsia="Times New Roman" w:hAnsi="Times New Roman" w:cs="Times New Roman"/>
          <w:sz w:val="28"/>
          <w:szCs w:val="28"/>
        </w:rPr>
        <w:t>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10B9A" w:rsidP="00D10B9A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B9A" w:rsidP="00D10B9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ст.19.7 КоАП РФ,</w:t>
      </w:r>
    </w:p>
    <w:p w:rsidR="00D10B9A" w:rsidP="00D10B9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B9A" w:rsidP="00D10B9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D10B9A" w:rsidP="00D10B9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Крымское республиканское отделение Всероссийской творческой общественной организации «Союз художник</w:t>
      </w:r>
      <w:r>
        <w:rPr>
          <w:rFonts w:ascii="Times New Roman" w:hAnsi="Times New Roman" w:cs="Times New Roman"/>
          <w:sz w:val="28"/>
          <w:szCs w:val="28"/>
        </w:rPr>
        <w:t xml:space="preserve">ов России»,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требования ст.29 Федерального закона от 19.05.1995г. №82-ФЗ «Об общественных объединениях» не представила в установленный срок в Главное управление Министерства юстиции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по РК и Севастополю документы для государственной регистрации изменений в сведения о юридическом лице, содержащиеся в Едином государственном реестре юридических лиц.</w:t>
      </w:r>
    </w:p>
    <w:p w:rsidR="00D10B9A" w:rsidRPr="00DE07BA" w:rsidP="00D10B9A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 w:rsidRPr="00DE07BA">
        <w:rPr>
          <w:sz w:val="28"/>
          <w:szCs w:val="28"/>
        </w:rPr>
        <w:t>В судебное заседание законный представитель юридического ли</w:t>
      </w:r>
      <w:r>
        <w:rPr>
          <w:sz w:val="28"/>
          <w:szCs w:val="28"/>
        </w:rPr>
        <w:t>ца либо его защитник не яви</w:t>
      </w:r>
      <w:r>
        <w:rPr>
          <w:sz w:val="28"/>
          <w:szCs w:val="28"/>
        </w:rPr>
        <w:t>лись</w:t>
      </w:r>
    </w:p>
    <w:p w:rsidR="00D10B9A" w:rsidP="00D10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BA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части 2 статьи 25.1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</w:t>
      </w:r>
      <w:r w:rsidRPr="00DE07BA">
        <w:rPr>
          <w:rFonts w:ascii="Times New Roman" w:hAnsi="Times New Roman" w:cs="Times New Roman"/>
          <w:sz w:val="28"/>
          <w:szCs w:val="28"/>
        </w:rPr>
        <w:t xml:space="preserve">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частью 3 статьи 28.6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этого Кодекса, либо если имеются данные о надлежащем извещении лица о месте и времени </w:t>
      </w:r>
      <w:r>
        <w:rPr>
          <w:rFonts w:ascii="Times New Roman" w:hAnsi="Times New Roman" w:cs="Times New Roman"/>
          <w:sz w:val="28"/>
          <w:szCs w:val="28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10B9A" w:rsidP="00D10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Крымское республиканск</w:t>
      </w:r>
      <w:r>
        <w:rPr>
          <w:rFonts w:ascii="Times New Roman" w:hAnsi="Times New Roman" w:cs="Times New Roman"/>
          <w:sz w:val="28"/>
          <w:szCs w:val="28"/>
        </w:rPr>
        <w:t>ое отделение Всероссийской творческой общественной организации «Союз художников России» извещено о времени и месте рассмотрения дела путем направления судебного извещения, однако в судебное заседание законный представитель юридического лица либо его защитн</w:t>
      </w:r>
      <w:r>
        <w:rPr>
          <w:rFonts w:ascii="Times New Roman" w:hAnsi="Times New Roman" w:cs="Times New Roman"/>
          <w:sz w:val="28"/>
          <w:szCs w:val="28"/>
        </w:rPr>
        <w:t>ик не явились, ходатайств об отложении рассмотрения жалобы не заявляли.</w:t>
      </w:r>
    </w:p>
    <w:p w:rsidR="00D10B9A" w:rsidP="00D10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определил рассмотреть дело в отсутствие законного представителя юридического лица и защитника.</w:t>
      </w:r>
    </w:p>
    <w:p w:rsidR="00D10B9A" w:rsidP="00D10B9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правонарушении, 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приходит к выводу, что юридическое лицо </w:t>
      </w:r>
      <w:r>
        <w:rPr>
          <w:rFonts w:ascii="Times New Roman" w:hAnsi="Times New Roman" w:cs="Times New Roman"/>
          <w:sz w:val="28"/>
          <w:szCs w:val="28"/>
        </w:rPr>
        <w:t xml:space="preserve">Крымское республиканское отделение Всероссийской творческой общественной организации «Союз художников России»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совершило правонарушение, предусмотренное ст.19.7 КоАП РФ, а именно: непредставление в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 орган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D10B9A" w:rsidP="00D10B9A">
      <w:pPr>
        <w:autoSpaceDE w:val="0"/>
        <w:autoSpaceDN w:val="0"/>
        <w:adjustRightInd w:val="0"/>
        <w:spacing w:after="0" w:line="240" w:lineRule="auto"/>
        <w:ind w:right="-12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ст.29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от 19.05.1995г. №</w:t>
      </w:r>
      <w:r>
        <w:rPr>
          <w:rFonts w:ascii="Times New Roman" w:eastAsia="Times New Roman" w:hAnsi="Times New Roman" w:cs="Times New Roman"/>
          <w:sz w:val="28"/>
          <w:szCs w:val="28"/>
        </w:rPr>
        <w:t>82-ФЗ «Об общественных объединениях»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10B9A">
        <w:rPr>
          <w:rStyle w:val="blk"/>
          <w:rFonts w:ascii="Times New Roman" w:hAnsi="Times New Roman" w:cs="Times New Roman"/>
          <w:sz w:val="28"/>
          <w:szCs w:val="28"/>
        </w:rPr>
        <w:t xml:space="preserve">общественное объединение обязано информировать орган, принявший решение о государственной регистрации данного объединения, об изменении сведений, указанных в </w:t>
      </w:r>
      <w:r>
        <w:fldChar w:fldCharType="begin"/>
      </w:r>
      <w:r>
        <w:instrText xml:space="preserve"> HYPERLINK "http://www.consultant.ru/document/cons_doc_LAW_32881/2c3492150bc73cf7f8db73efae41699591968f64/" \l "dst100201" </w:instrText>
      </w:r>
      <w:r>
        <w:fldChar w:fldCharType="separate"/>
      </w:r>
      <w:r w:rsidRPr="00D10B9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пункте 1 статьи 5</w:t>
      </w:r>
      <w:r>
        <w:fldChar w:fldCharType="end"/>
      </w:r>
      <w:r w:rsidRPr="00D10B9A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регистрации юридических лиц и индивидуальных предпринимателей", за исключением сведений о полученных лицензиях, в течение трех дней с</w:t>
      </w:r>
      <w:r w:rsidRPr="00D10B9A">
        <w:rPr>
          <w:rStyle w:val="blk"/>
          <w:rFonts w:ascii="Times New Roman" w:hAnsi="Times New Roman" w:cs="Times New Roman"/>
          <w:sz w:val="28"/>
          <w:szCs w:val="28"/>
        </w:rPr>
        <w:t xml:space="preserve"> момента таких изменений.</w:t>
      </w:r>
      <w:r w:rsidRPr="00D10B9A">
        <w:rPr>
          <w:rStyle w:val="blk"/>
          <w:rFonts w:ascii="Times New Roman" w:hAnsi="Times New Roman" w:cs="Times New Roman"/>
          <w:sz w:val="28"/>
          <w:szCs w:val="28"/>
        </w:rPr>
        <w:t xml:space="preserve"> Указанный </w:t>
      </w:r>
      <w:r>
        <w:rPr>
          <w:rStyle w:val="blk"/>
          <w:rFonts w:ascii="Times New Roman" w:hAnsi="Times New Roman" w:cs="Times New Roman"/>
          <w:sz w:val="28"/>
          <w:szCs w:val="28"/>
        </w:rPr>
        <w:t>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орган, который вносит в единый государственный реестр юридиче</w:t>
      </w:r>
      <w:r>
        <w:rPr>
          <w:rStyle w:val="blk"/>
          <w:rFonts w:ascii="Times New Roman" w:hAnsi="Times New Roman" w:cs="Times New Roman"/>
          <w:sz w:val="28"/>
          <w:szCs w:val="28"/>
        </w:rPr>
        <w:t>ских лиц запись об изменении сведений об общественном объединении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10B9A" w:rsidP="00D10B9A">
      <w:pPr>
        <w:autoSpaceDE w:val="0"/>
        <w:autoSpaceDN w:val="0"/>
        <w:adjustRightInd w:val="0"/>
        <w:spacing w:after="0" w:line="240" w:lineRule="auto"/>
        <w:ind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установлено при рассмотрении дела,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документы для государственной регистрации изменений в сведения о юридическом лице, содержащиеся в Едином государственном реестре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Крым</w:t>
      </w:r>
      <w:r>
        <w:rPr>
          <w:rFonts w:ascii="Times New Roman" w:hAnsi="Times New Roman" w:cs="Times New Roman"/>
          <w:sz w:val="28"/>
          <w:szCs w:val="28"/>
        </w:rPr>
        <w:t xml:space="preserve">ским республиканским отделением Всероссийской творческой общественной организации «Союз художников России» представлены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Главное управление Министерства юстиции Российской Федерации 14.08.2017 г., </w:t>
      </w:r>
      <w:r>
        <w:rPr>
          <w:rFonts w:ascii="Times New Roman" w:hAnsi="Times New Roman" w:cs="Times New Roman"/>
          <w:sz w:val="28"/>
          <w:szCs w:val="28"/>
        </w:rPr>
        <w:t>т.е. в нарушение установленного законом срока.</w:t>
      </w:r>
    </w:p>
    <w:p w:rsidR="005D2524" w:rsidP="005D25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письменного объяснения председателя отделения организации, при составлении протокола об административном правонарушении следует, что юридическое лицо признает свою вину, указывая, что допущенное правонарушение возникло в связи с внезапной смертью председат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еля Союза художников России и длительной процедурой согласования кандидатуры  нового председателя (л.д. 3).</w:t>
      </w:r>
    </w:p>
    <w:p w:rsidR="00D10B9A" w:rsidP="00D10B9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Крымского республиканского отделения Всероссийской творческой общественной организации «Союз художников России»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шении инкриминированного правонарушения подтверждается протоколом об административном правонарушении №500/17 от 08.09.2017г. (л.д.1-4),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ЕГРЮЛ (л.д.10-18), копией представленных документов с отметкой от «14.08.2017г.» (л.д. 19-28).</w:t>
      </w:r>
    </w:p>
    <w:p w:rsidR="00D10B9A" w:rsidP="00D10B9A">
      <w:pPr>
        <w:spacing w:after="0" w:line="240" w:lineRule="auto"/>
        <w:ind w:right="-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п.4.5 КоАП РФ, срок привлечения вышеуказанного юридического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D10B9A" w:rsidP="005D2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</w:t>
      </w:r>
      <w:r>
        <w:rPr>
          <w:rFonts w:ascii="Times New Roman" w:hAnsi="Times New Roman" w:cs="Times New Roman"/>
          <w:sz w:val="28"/>
          <w:szCs w:val="28"/>
        </w:rPr>
        <w:t xml:space="preserve">равонарушение, мировой судья, в соответствии с требованиями ст.4.1 КоАП РФ, учитывает характер совершённого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имущественное и финансовое положение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>, а также обстоятельства, смягчающие или отягчающие админист</w:t>
      </w:r>
      <w:r>
        <w:rPr>
          <w:rFonts w:ascii="Times New Roman" w:hAnsi="Times New Roman" w:cs="Times New Roman"/>
          <w:sz w:val="28"/>
          <w:szCs w:val="28"/>
        </w:rPr>
        <w:t>ративную ответственность.</w:t>
      </w:r>
    </w:p>
    <w:p w:rsidR="005D2524" w:rsidRPr="005D2524" w:rsidP="005D252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правонарушителя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суд признает признание им вины, </w:t>
      </w:r>
      <w:r w:rsidRPr="005D25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 также совершение им административного правонарушения впервые.</w:t>
      </w:r>
    </w:p>
    <w:p w:rsidR="00D10B9A" w:rsidP="005D2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Обстоятельств, отягчающих административную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ответственность, при рассмотрении дела об административном правонарушении, не установлено.</w:t>
      </w:r>
    </w:p>
    <w:p w:rsidR="00D10B9A" w:rsidP="005D2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 xml:space="preserve">Крымского республиканского отделения Всероссийской творческой общественной организации «Союз художников России»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D10B9A" w:rsidP="00D10B9A">
      <w:pPr>
        <w:autoSpaceDE w:val="0"/>
        <w:autoSpaceDN w:val="0"/>
        <w:adjustRightInd w:val="0"/>
        <w:spacing w:after="0" w:line="240" w:lineRule="auto"/>
        <w:ind w:right="16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характер и обстоятельства совершенного правонарушения, а также совершение юридическим лицом правонарушения впервые, отношение виновного к содеянному, наличие смягчающих и отсутствие отягчающих обстоятельств административную ответственность, счита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возможным назначить </w:t>
      </w:r>
      <w:r>
        <w:rPr>
          <w:rFonts w:ascii="Times New Roman" w:hAnsi="Times New Roman" w:cs="Times New Roman"/>
          <w:sz w:val="28"/>
          <w:szCs w:val="28"/>
        </w:rPr>
        <w:t>Крымскому республиканскому отделению Всероссийской творческой общественной организации «Союз художников России»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 наказание в виде предупреждения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пределах санкции статьи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 \t "_blank" </w:instrText>
      </w:r>
      <w:r>
        <w:fldChar w:fldCharType="separate"/>
      </w:r>
      <w:r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19.7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fldChar w:fldCharType="end"/>
      </w:r>
      <w:r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КоАП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РФ.</w:t>
      </w:r>
    </w:p>
    <w:p w:rsidR="00D10B9A" w:rsidP="00D10B9A">
      <w:pPr>
        <w:spacing w:after="0" w:line="240" w:lineRule="auto"/>
        <w:ind w:right="16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ст.19.7, ст.ст. 29.9,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D10B9A" w:rsidP="00D10B9A">
      <w:pPr>
        <w:spacing w:after="0" w:line="240" w:lineRule="auto"/>
        <w:ind w:right="16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0B9A" w:rsidP="00D10B9A">
      <w:pPr>
        <w:spacing w:after="0" w:line="240" w:lineRule="auto"/>
        <w:ind w:right="16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D10B9A" w:rsidP="00D10B9A">
      <w:pPr>
        <w:spacing w:after="0" w:line="240" w:lineRule="auto"/>
        <w:ind w:right="16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>
        <w:rPr>
          <w:rFonts w:ascii="Times New Roman" w:hAnsi="Times New Roman" w:cs="Times New Roman"/>
          <w:sz w:val="28"/>
          <w:szCs w:val="28"/>
        </w:rPr>
        <w:t xml:space="preserve">Крымское республиканское отделение Всероссийской творческой общественной организации «Союз художников России»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ст.19.7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0B9A" w:rsidP="00D10B9A">
      <w:pPr>
        <w:pStyle w:val="NoSpacing"/>
        <w:ind w:right="16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</w:t>
      </w:r>
      <w:r>
        <w:rPr>
          <w:rFonts w:ascii="Times New Roman" w:hAnsi="Times New Roman"/>
          <w:sz w:val="28"/>
          <w:szCs w:val="28"/>
        </w:rPr>
        <w:t>ородского округа Симферополя) в течение 10 суток со дня вручения или получения копии постановления.</w:t>
      </w:r>
    </w:p>
    <w:p w:rsidR="00D10B9A" w:rsidP="00D10B9A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D10B9A" w:rsidP="00D10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B9A" w:rsidP="00D10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О.А. Чепиль</w:t>
      </w:r>
    </w:p>
    <w:p w:rsidR="0080710D"/>
    <w:sectPr w:rsidSect="005D25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4"/>
    <w:rsid w:val="005D2524"/>
    <w:rsid w:val="0080710D"/>
    <w:rsid w:val="00B51AD4"/>
    <w:rsid w:val="00D10B9A"/>
    <w:rsid w:val="00DE07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9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B9A"/>
    <w:rPr>
      <w:color w:val="0000FF"/>
      <w:u w:val="single"/>
    </w:rPr>
  </w:style>
  <w:style w:type="paragraph" w:styleId="NoSpacing">
    <w:name w:val="No Spacing"/>
    <w:uiPriority w:val="1"/>
    <w:qFormat/>
    <w:rsid w:val="00D10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D10B9A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D10B9A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DefaultParagraphFont"/>
    <w:rsid w:val="00D10B9A"/>
  </w:style>
  <w:style w:type="character" w:customStyle="1" w:styleId="snippetequal">
    <w:name w:val="snippet_equal"/>
    <w:basedOn w:val="DefaultParagraphFont"/>
    <w:rsid w:val="00D10B9A"/>
  </w:style>
  <w:style w:type="character" w:customStyle="1" w:styleId="blk">
    <w:name w:val="blk"/>
    <w:basedOn w:val="DefaultParagraphFont"/>
    <w:rsid w:val="00D10B9A"/>
  </w:style>
  <w:style w:type="paragraph" w:styleId="BalloonText">
    <w:name w:val="Balloon Text"/>
    <w:basedOn w:val="Normal"/>
    <w:link w:val="a"/>
    <w:uiPriority w:val="99"/>
    <w:semiHidden/>
    <w:unhideWhenUsed/>
    <w:rsid w:val="005D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252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