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389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 w:rsidRPr="003E2E10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="00EA3A72"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CA7320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 w:rsidR="00A52758">
        <w:rPr>
          <w:rFonts w:ascii="Times New Roman" w:hAnsi="Times New Roman" w:cs="Times New Roman"/>
          <w:sz w:val="28"/>
          <w:szCs w:val="28"/>
        </w:rPr>
        <w:t>ЗРАК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 w:rsidR="00A52758">
        <w:rPr>
          <w:rFonts w:ascii="Times New Roman" w:hAnsi="Times New Roman" w:cs="Times New Roman"/>
          <w:sz w:val="28"/>
          <w:szCs w:val="28"/>
        </w:rPr>
        <w:t>Смирновой Ю</w:t>
      </w:r>
      <w:r w:rsidR="00CA7320">
        <w:rPr>
          <w:rFonts w:ascii="Times New Roman" w:hAnsi="Times New Roman" w:cs="Times New Roman"/>
          <w:sz w:val="28"/>
          <w:szCs w:val="28"/>
        </w:rPr>
        <w:t>.</w:t>
      </w:r>
      <w:r w:rsidR="00A52758">
        <w:rPr>
          <w:rFonts w:ascii="Times New Roman" w:hAnsi="Times New Roman" w:cs="Times New Roman"/>
          <w:sz w:val="28"/>
          <w:szCs w:val="28"/>
        </w:rPr>
        <w:t xml:space="preserve"> А</w:t>
      </w:r>
      <w:r w:rsidR="00CA7320">
        <w:rPr>
          <w:rFonts w:ascii="Times New Roman" w:hAnsi="Times New Roman" w:cs="Times New Roman"/>
          <w:sz w:val="28"/>
          <w:szCs w:val="28"/>
        </w:rPr>
        <w:t>.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CA7320">
        <w:rPr>
          <w:sz w:val="28"/>
          <w:szCs w:val="28"/>
          <w:shd w:val="clear" w:color="auto" w:fill="FFFFFF"/>
        </w:rPr>
        <w:t>«Данные изъяты»</w:t>
      </w:r>
      <w:r w:rsidR="00812AF1">
        <w:rPr>
          <w:rFonts w:ascii="Times New Roman" w:hAnsi="Times New Roman" w:cs="Times New Roman"/>
          <w:sz w:val="28"/>
          <w:szCs w:val="28"/>
        </w:rPr>
        <w:t>,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Ю.А.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A7320">
        <w:rPr>
          <w:rFonts w:ascii="Times New Roman" w:hAnsi="Times New Roman" w:cs="Times New Roman"/>
          <w:sz w:val="28"/>
          <w:szCs w:val="28"/>
        </w:rPr>
        <w:t>ООО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E82F1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Pr="009F7EC0" w:rsidR="00E82F17">
        <w:rPr>
          <w:rFonts w:ascii="Times New Roman" w:hAnsi="Times New Roman" w:cs="Times New Roman"/>
          <w:sz w:val="28"/>
          <w:szCs w:val="28"/>
        </w:rPr>
        <w:t xml:space="preserve">»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-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ООО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CA7320">
        <w:rPr>
          <w:sz w:val="28"/>
          <w:szCs w:val="28"/>
          <w:shd w:val="clear" w:color="auto" w:fill="FFFFFF"/>
        </w:rPr>
        <w:t>«Данные изъяты»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квартал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E0263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D1CE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37A88" w:rsidRPr="001B0C8A" w:rsidP="00237A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A52758">
        <w:rPr>
          <w:rFonts w:ascii="Times New Roman" w:hAnsi="Times New Roman" w:cs="Times New Roman"/>
          <w:sz w:val="28"/>
          <w:szCs w:val="28"/>
        </w:rPr>
        <w:t>Смирнова Ю.А</w:t>
      </w:r>
      <w:r w:rsidRPr="001B0C8A" w:rsidR="001B0C8A">
        <w:rPr>
          <w:rFonts w:ascii="Times New Roman" w:hAnsi="Times New Roman" w:cs="Times New Roman"/>
          <w:sz w:val="28"/>
          <w:szCs w:val="28"/>
        </w:rPr>
        <w:t>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явилась, о дате, месте и времени слушания дела извещена надлежащим образом, конверт с повесткой, направленный по адресу места жительства привлекаемого лица, возвращен за истечением срока хранения, что в соответствии с п. 6 Постановления Пленума ВС РФ о</w:t>
      </w:r>
      <w:r w:rsidRPr="001B0C8A">
        <w:rPr>
          <w:rFonts w:ascii="Times New Roman" w:hAnsi="Times New Roman" w:cs="Times New Roman"/>
          <w:sz w:val="28"/>
          <w:szCs w:val="28"/>
        </w:rPr>
        <w:t xml:space="preserve">т 24 марта 2005 № 5 "О некоторых вопросах, возникающих у судов при применении КоАП РФ" является надлежащим извещением.  </w:t>
      </w:r>
      <w:r w:rsidRPr="001B0C8A">
        <w:rPr>
          <w:rFonts w:ascii="Times New Roman" w:eastAsia="Times New Roman" w:hAnsi="Times New Roman" w:cs="Times New Roman"/>
          <w:sz w:val="28"/>
        </w:rPr>
        <w:t xml:space="preserve"> 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0C8A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A52758">
        <w:rPr>
          <w:rFonts w:ascii="Times New Roman" w:hAnsi="Times New Roman" w:cs="Times New Roman"/>
          <w:sz w:val="28"/>
          <w:szCs w:val="28"/>
        </w:rPr>
        <w:t>Смирновой Ю.А</w:t>
      </w:r>
      <w:r w:rsidRPr="001B0C8A" w:rsidR="001B0C8A">
        <w:rPr>
          <w:rFonts w:ascii="Times New Roman" w:hAnsi="Times New Roman" w:cs="Times New Roman"/>
          <w:sz w:val="28"/>
          <w:szCs w:val="28"/>
        </w:rPr>
        <w:t>.</w:t>
      </w:r>
      <w:r w:rsidRPr="001B0C8A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</w:t>
      </w:r>
      <w:r w:rsidRPr="001B0C8A">
        <w:rPr>
          <w:rFonts w:ascii="Times New Roman" w:hAnsi="Times New Roman" w:cs="Times New Roman"/>
          <w:sz w:val="28"/>
          <w:szCs w:val="28"/>
        </w:rPr>
        <w:t>тает возможным рассмотреть дело в ее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</w:t>
      </w:r>
      <w:r w:rsidRPr="009F7EC0">
        <w:rPr>
          <w:sz w:val="28"/>
          <w:szCs w:val="28"/>
        </w:rPr>
        <w:t xml:space="preserve">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</w:t>
      </w:r>
      <w:r w:rsidRPr="009F7EC0">
        <w:rPr>
          <w:sz w:val="28"/>
          <w:szCs w:val="28"/>
        </w:rPr>
        <w:t>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2758" w:rsidRPr="009F7EC0" w:rsidP="00A5275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1B0C8A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B0C8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Смирнова Ю.А.</w:t>
      </w:r>
      <w:r w:rsidR="00AD1FCD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AD1FCD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AD1FCD">
        <w:rPr>
          <w:rFonts w:ascii="Times New Roman" w:hAnsi="Times New Roman" w:cs="Times New Roman"/>
          <w:sz w:val="28"/>
          <w:szCs w:val="28"/>
        </w:rPr>
        <w:t xml:space="preserve">генеральным </w:t>
      </w:r>
      <w:r w:rsidRPr="009F7EC0" w:rsidR="00AD1FCD">
        <w:rPr>
          <w:rFonts w:ascii="Times New Roman" w:hAnsi="Times New Roman" w:cs="Times New Roman"/>
          <w:sz w:val="28"/>
          <w:szCs w:val="28"/>
        </w:rPr>
        <w:t>директором ООО 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AD1FCD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9F7EC0">
        <w:rPr>
          <w:rFonts w:ascii="Times New Roman" w:hAnsi="Times New Roman" w:cs="Times New Roman"/>
          <w:sz w:val="28"/>
          <w:szCs w:val="28"/>
        </w:rPr>
        <w:t xml:space="preserve">Республика Крым, г. Симферополь, </w:t>
      </w:r>
      <w:r>
        <w:rPr>
          <w:rFonts w:ascii="Times New Roman" w:hAnsi="Times New Roman" w:cs="Times New Roman"/>
          <w:sz w:val="28"/>
          <w:szCs w:val="28"/>
        </w:rPr>
        <w:t>ул. Некрасова, 16, офис 15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AD1FCD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AD1FCD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AD1FCD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="00AD1FC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AD1FCD"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1 квартал 202</w:t>
      </w:r>
      <w:r>
        <w:rPr>
          <w:rFonts w:ascii="Times New Roman" w:eastAsia="Times New Roman" w:hAnsi="Times New Roman" w:cs="Times New Roman"/>
          <w:sz w:val="28"/>
          <w:szCs w:val="28"/>
        </w:rPr>
        <w:t>5 года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ЕГРЮЛ, в момент совершения правонарушения руководителем названного юридического лица являл</w:t>
      </w:r>
      <w:r w:rsidR="00F42076">
        <w:rPr>
          <w:rFonts w:ascii="Times New Roman" w:eastAsia="Times New Roman" w:hAnsi="Times New Roman" w:cs="Times New Roman"/>
          <w:sz w:val="28"/>
          <w:szCs w:val="28"/>
        </w:rPr>
        <w:t xml:space="preserve">ась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Смирнова Ю.А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 xml:space="preserve">равонарушениях, 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 xml:space="preserve">является именно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Смирнова Ю.А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зательств мировому судье не представлено.</w:t>
      </w:r>
    </w:p>
    <w:p w:rsidR="009835E4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7320">
        <w:rPr>
          <w:sz w:val="28"/>
          <w:szCs w:val="28"/>
          <w:shd w:val="clear" w:color="auto" w:fill="FFFFFF"/>
        </w:rPr>
        <w:t>«Данные изъяты»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812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527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A527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B9390E" w:rsidP="00B9390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9390E">
        <w:rPr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B9390E" w:rsidR="007937F7">
        <w:rPr>
          <w:sz w:val="28"/>
          <w:szCs w:val="28"/>
        </w:rPr>
        <w:t xml:space="preserve"> </w:t>
      </w:r>
      <w:r w:rsidR="00A52758">
        <w:rPr>
          <w:sz w:val="28"/>
          <w:szCs w:val="28"/>
        </w:rPr>
        <w:t>Смирнова Ю.А</w:t>
      </w:r>
      <w:r w:rsidR="00812AF1">
        <w:rPr>
          <w:sz w:val="28"/>
          <w:szCs w:val="28"/>
        </w:rPr>
        <w:t>.</w:t>
      </w:r>
      <w:r w:rsidRPr="00B9390E" w:rsidR="005C1FDB">
        <w:rPr>
          <w:sz w:val="28"/>
          <w:szCs w:val="28"/>
        </w:rPr>
        <w:t xml:space="preserve"> </w:t>
      </w:r>
      <w:r w:rsidRPr="00B9390E">
        <w:rPr>
          <w:sz w:val="28"/>
          <w:szCs w:val="28"/>
        </w:rPr>
        <w:t>совершил</w:t>
      </w:r>
      <w:r w:rsidR="00125595">
        <w:rPr>
          <w:sz w:val="28"/>
          <w:szCs w:val="28"/>
        </w:rPr>
        <w:t>а</w:t>
      </w:r>
      <w:r w:rsidRPr="00B9390E">
        <w:rPr>
          <w:sz w:val="28"/>
          <w:szCs w:val="28"/>
        </w:rPr>
        <w:t xml:space="preserve"> правонарушение, предусмотренное ч.</w:t>
      </w:r>
      <w:r w:rsidRPr="00B9390E" w:rsidR="00A322DC">
        <w:rPr>
          <w:sz w:val="28"/>
          <w:szCs w:val="28"/>
        </w:rPr>
        <w:t>2</w:t>
      </w:r>
      <w:r w:rsidRPr="00B9390E">
        <w:rPr>
          <w:sz w:val="28"/>
          <w:szCs w:val="28"/>
        </w:rPr>
        <w:t xml:space="preserve"> ст.15.</w:t>
      </w:r>
      <w:r w:rsidRPr="00B9390E" w:rsidR="00A322DC">
        <w:rPr>
          <w:sz w:val="28"/>
          <w:szCs w:val="28"/>
        </w:rPr>
        <w:t>33</w:t>
      </w:r>
      <w:r w:rsidRPr="00B9390E">
        <w:rPr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B9390E" w:rsidR="00B9390E">
        <w:rPr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A322DC">
        <w:rPr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="00812AF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="00812AF1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125595">
        <w:rPr>
          <w:rFonts w:ascii="Times New Roman" w:hAnsi="Times New Roman" w:cs="Times New Roman"/>
          <w:sz w:val="28"/>
          <w:szCs w:val="28"/>
        </w:rPr>
        <w:t>ая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</w:t>
      </w:r>
      <w:r w:rsidRPr="008E7557">
        <w:rPr>
          <w:rFonts w:ascii="Times New Roman" w:hAnsi="Times New Roman" w:cs="Times New Roman"/>
          <w:sz w:val="28"/>
          <w:szCs w:val="28"/>
        </w:rPr>
        <w:t>дья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</w:t>
      </w:r>
      <w:r w:rsidRPr="008E7557">
        <w:rPr>
          <w:rFonts w:ascii="Times New Roman" w:hAnsi="Times New Roman" w:cs="Times New Roman"/>
          <w:sz w:val="28"/>
          <w:szCs w:val="28"/>
        </w:rPr>
        <w:t>министративных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Кодекса Российской Федерации об административных правонарушениях, предупреждение </w:t>
      </w:r>
      <w:r w:rsidRPr="008E7557">
        <w:rPr>
          <w:rFonts w:ascii="Times New Roman" w:hAnsi="Times New Roman" w:cs="Times New Roman"/>
          <w:sz w:val="28"/>
          <w:szCs w:val="28"/>
        </w:rPr>
        <w:t>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</w:t>
      </w:r>
      <w:r w:rsidRPr="008E7557">
        <w:rPr>
          <w:rFonts w:ascii="Times New Roman" w:hAnsi="Times New Roman" w:cs="Times New Roman"/>
          <w:sz w:val="28"/>
          <w:szCs w:val="28"/>
        </w:rPr>
        <w:t>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Таким образом, учитывая вышеизложенное, а так же отсут</w:t>
      </w:r>
      <w:r w:rsidRPr="008E7557">
        <w:rPr>
          <w:rFonts w:ascii="Times New Roman" w:hAnsi="Times New Roman" w:cs="Times New Roman"/>
          <w:sz w:val="28"/>
          <w:szCs w:val="28"/>
        </w:rPr>
        <w:t xml:space="preserve">ствие сведений о привлечении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="00812A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</w:t>
      </w:r>
      <w:r w:rsidR="00A52758">
        <w:rPr>
          <w:rFonts w:ascii="Times New Roman" w:eastAsia="Times New Roman" w:hAnsi="Times New Roman" w:cs="Times New Roman"/>
          <w:sz w:val="28"/>
          <w:szCs w:val="28"/>
        </w:rPr>
        <w:t>Смирновой Ю.А</w:t>
      </w:r>
      <w:r w:rsidR="00812A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</w:t>
      </w:r>
      <w:r w:rsidRPr="008E7557">
        <w:rPr>
          <w:rFonts w:ascii="Times New Roman" w:hAnsi="Times New Roman" w:cs="Times New Roman"/>
          <w:sz w:val="28"/>
          <w:szCs w:val="28"/>
        </w:rPr>
        <w:t>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ст.ст.4.1.1, 29.9-29.11 Кодекса Российской Федерации об административных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3E2E10">
        <w:rPr>
          <w:rFonts w:ascii="Times New Roman" w:hAnsi="Times New Roman" w:cs="Times New Roman"/>
          <w:sz w:val="28"/>
          <w:szCs w:val="28"/>
        </w:rPr>
        <w:t>директор</w:t>
      </w:r>
      <w:r w:rsidRPr="003E2E10">
        <w:rPr>
          <w:rFonts w:ascii="Times New Roman" w:hAnsi="Times New Roman" w:cs="Times New Roman"/>
          <w:sz w:val="28"/>
          <w:szCs w:val="28"/>
        </w:rPr>
        <w:t xml:space="preserve">а </w:t>
      </w:r>
      <w:r w:rsidR="00CA7320">
        <w:rPr>
          <w:rFonts w:ascii="Times New Roman" w:hAnsi="Times New Roman" w:cs="Times New Roman"/>
          <w:sz w:val="28"/>
          <w:szCs w:val="28"/>
        </w:rPr>
        <w:t>ООО</w:t>
      </w:r>
      <w:r w:rsidRPr="003E2E1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ЗРАК</w:t>
      </w:r>
      <w:r w:rsidRPr="003E2E1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Смирнову Ю</w:t>
      </w:r>
      <w:r w:rsidR="00CA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A7320">
        <w:rPr>
          <w:rFonts w:ascii="Times New Roman" w:hAnsi="Times New Roman" w:cs="Times New Roman"/>
          <w:sz w:val="28"/>
          <w:szCs w:val="28"/>
        </w:rPr>
        <w:t xml:space="preserve">. </w:t>
      </w:r>
      <w:r w:rsidRPr="008E7557">
        <w:rPr>
          <w:rFonts w:ascii="Times New Roman" w:hAnsi="Times New Roman" w:cs="Times New Roman"/>
          <w:sz w:val="28"/>
          <w:szCs w:val="28"/>
        </w:rPr>
        <w:t>признать виновн</w:t>
      </w:r>
      <w:r w:rsidR="00125595">
        <w:rPr>
          <w:rFonts w:ascii="Times New Roman" w:hAnsi="Times New Roman" w:cs="Times New Roman"/>
          <w:sz w:val="28"/>
          <w:szCs w:val="28"/>
        </w:rPr>
        <w:t>ой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5595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алоба на  постановление может быть подана в Центральный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320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663A8"/>
    <w:rsid w:val="000B3808"/>
    <w:rsid w:val="00125595"/>
    <w:rsid w:val="001A2F77"/>
    <w:rsid w:val="001A67F7"/>
    <w:rsid w:val="001B0C8A"/>
    <w:rsid w:val="001B7427"/>
    <w:rsid w:val="001C2360"/>
    <w:rsid w:val="001E1ED5"/>
    <w:rsid w:val="00201DCF"/>
    <w:rsid w:val="00211A58"/>
    <w:rsid w:val="0022198A"/>
    <w:rsid w:val="00237A88"/>
    <w:rsid w:val="00241443"/>
    <w:rsid w:val="002C5A43"/>
    <w:rsid w:val="002F5965"/>
    <w:rsid w:val="00306523"/>
    <w:rsid w:val="00326552"/>
    <w:rsid w:val="00345D5D"/>
    <w:rsid w:val="0036243E"/>
    <w:rsid w:val="003D515F"/>
    <w:rsid w:val="003E2E10"/>
    <w:rsid w:val="00411024"/>
    <w:rsid w:val="00442885"/>
    <w:rsid w:val="00455EB7"/>
    <w:rsid w:val="00473C6C"/>
    <w:rsid w:val="004A7D2D"/>
    <w:rsid w:val="004B04FF"/>
    <w:rsid w:val="004B6E63"/>
    <w:rsid w:val="004C52F4"/>
    <w:rsid w:val="004D1EE7"/>
    <w:rsid w:val="005000DC"/>
    <w:rsid w:val="00523DE3"/>
    <w:rsid w:val="00543E02"/>
    <w:rsid w:val="005872DC"/>
    <w:rsid w:val="0059492D"/>
    <w:rsid w:val="00595B73"/>
    <w:rsid w:val="0059724B"/>
    <w:rsid w:val="005B4FE6"/>
    <w:rsid w:val="005C1FDB"/>
    <w:rsid w:val="005D4DCE"/>
    <w:rsid w:val="006202EF"/>
    <w:rsid w:val="006C4A4E"/>
    <w:rsid w:val="006C7DFC"/>
    <w:rsid w:val="006D5E55"/>
    <w:rsid w:val="006F5307"/>
    <w:rsid w:val="006F6C4E"/>
    <w:rsid w:val="007140B4"/>
    <w:rsid w:val="00756FC6"/>
    <w:rsid w:val="007937F7"/>
    <w:rsid w:val="007D010F"/>
    <w:rsid w:val="007D7F35"/>
    <w:rsid w:val="007E6BF0"/>
    <w:rsid w:val="0080226A"/>
    <w:rsid w:val="0081080F"/>
    <w:rsid w:val="00812AF1"/>
    <w:rsid w:val="008263F2"/>
    <w:rsid w:val="00841BD7"/>
    <w:rsid w:val="00852686"/>
    <w:rsid w:val="00857D85"/>
    <w:rsid w:val="008844F2"/>
    <w:rsid w:val="008A31AE"/>
    <w:rsid w:val="008E7557"/>
    <w:rsid w:val="009209E7"/>
    <w:rsid w:val="00944F9B"/>
    <w:rsid w:val="0096686C"/>
    <w:rsid w:val="009835E4"/>
    <w:rsid w:val="009B22DE"/>
    <w:rsid w:val="009C3E42"/>
    <w:rsid w:val="009F7EC0"/>
    <w:rsid w:val="00A176FD"/>
    <w:rsid w:val="00A322DC"/>
    <w:rsid w:val="00A52758"/>
    <w:rsid w:val="00A819A3"/>
    <w:rsid w:val="00AD1FCD"/>
    <w:rsid w:val="00AD4C6F"/>
    <w:rsid w:val="00AE3A4F"/>
    <w:rsid w:val="00AF0E8B"/>
    <w:rsid w:val="00AF2B5C"/>
    <w:rsid w:val="00B002F2"/>
    <w:rsid w:val="00B30CED"/>
    <w:rsid w:val="00B378B0"/>
    <w:rsid w:val="00B446E0"/>
    <w:rsid w:val="00B9390E"/>
    <w:rsid w:val="00BD374A"/>
    <w:rsid w:val="00BD4A29"/>
    <w:rsid w:val="00C07921"/>
    <w:rsid w:val="00C37DDB"/>
    <w:rsid w:val="00C52E69"/>
    <w:rsid w:val="00C545F8"/>
    <w:rsid w:val="00C6113E"/>
    <w:rsid w:val="00CA7320"/>
    <w:rsid w:val="00CB7259"/>
    <w:rsid w:val="00D31A62"/>
    <w:rsid w:val="00D37960"/>
    <w:rsid w:val="00D4714C"/>
    <w:rsid w:val="00D54FC0"/>
    <w:rsid w:val="00D93367"/>
    <w:rsid w:val="00DA60F8"/>
    <w:rsid w:val="00E02639"/>
    <w:rsid w:val="00E045E8"/>
    <w:rsid w:val="00E82F17"/>
    <w:rsid w:val="00EA3A72"/>
    <w:rsid w:val="00EC24CB"/>
    <w:rsid w:val="00ED1CEC"/>
    <w:rsid w:val="00EF3FD8"/>
    <w:rsid w:val="00F04379"/>
    <w:rsid w:val="00F42076"/>
    <w:rsid w:val="00F640BD"/>
    <w:rsid w:val="00F760CB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726E-2F43-408D-B490-703A5E8B3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