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7676D" w:rsidP="0007676D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№05-0466/16/2017</w:t>
      </w:r>
    </w:p>
    <w:p w:rsidR="0007676D" w:rsidP="0007676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76D" w:rsidP="0007676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7676D" w:rsidP="0007676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08 ноября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г. Симферополь</w:t>
      </w:r>
    </w:p>
    <w:p w:rsidR="0007676D" w:rsidP="0007676D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76D" w:rsidP="0007676D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7676D" w:rsidP="0007676D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07676D" w:rsidP="0007676D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Мартистрой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Тертичного</w:t>
      </w:r>
      <w:r>
        <w:rPr>
          <w:rFonts w:ascii="Times New Roman" w:hAnsi="Times New Roman" w:cs="Times New Roman"/>
          <w:sz w:val="28"/>
          <w:szCs w:val="28"/>
        </w:rPr>
        <w:t xml:space="preserve"> Андрея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A50F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7676D" w:rsidP="0007676D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676D" w:rsidP="0007676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 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7676D" w:rsidP="0007676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676D" w:rsidP="0007676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07676D" w:rsidP="000767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23.10.2017 г. мировому судье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Инспекции Федеральной налоговой службы по г. Симферополю поступило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Мартистрой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Тертичного</w:t>
      </w:r>
      <w:r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ст.15.6 КоАП РФ.</w:t>
      </w:r>
    </w:p>
    <w:p w:rsidR="0007676D" w:rsidP="0007676D">
      <w:pPr>
        <w:spacing w:after="0" w:line="240" w:lineRule="auto"/>
        <w:ind w:right="-142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 № 9128/17 от 16.10.2017 г., </w:t>
      </w:r>
      <w:r>
        <w:rPr>
          <w:rFonts w:ascii="Times New Roman" w:eastAsia="Times New Roman" w:hAnsi="Times New Roman" w:cs="Times New Roman"/>
          <w:sz w:val="28"/>
          <w:szCs w:val="28"/>
        </w:rPr>
        <w:t>Тертичный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директором ООО «</w:t>
      </w:r>
      <w:r>
        <w:rPr>
          <w:rFonts w:ascii="Times New Roman" w:hAnsi="Times New Roman" w:cs="Times New Roman"/>
          <w:sz w:val="28"/>
          <w:szCs w:val="28"/>
        </w:rPr>
        <w:t>Мартистрой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50F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п. 1 ст. 23, п. 3 ст. 289 Налогового Кодекса РФ, не представил в ИФНС России по г. Симферополю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установленный законодательством о налогах и сборах срок налоговую декларацию по налогу на прибыль за 9 месяцев 2016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г. (форма по КНД 1151006).</w:t>
      </w:r>
    </w:p>
    <w:p w:rsidR="0007676D" w:rsidP="0007676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в соответствии с п.п.4 п.1 ст.23 Налогового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налогоплательщики 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сбора.</w:t>
      </w:r>
    </w:p>
    <w:p w:rsidR="0007676D" w:rsidP="0007676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"consultantplus://offline/ref=1A3AD2C3116A2154A7E4D2D054B3BDB3E6FF2298647A45B41C2A823DD5AC516778C52EED4168OCa0R" </w:instrText>
      </w:r>
      <w:r>
        <w:fldChar w:fldCharType="separate"/>
      </w:r>
      <w:r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3 ст. 289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При этом в силу </w:t>
      </w:r>
      <w:r>
        <w:fldChar w:fldCharType="begin"/>
      </w:r>
      <w:r>
        <w:instrText xml:space="preserve"> HYPERLINK "consultantplus://offline/ref=1A3AD2C3116A2154A7E4D2D054B3BDB3E6FF2298647A45B41C2A823DD5AC516778C52EEF416DC1BCO0a7R" </w:instrText>
      </w:r>
      <w:r>
        <w:fldChar w:fldCharType="separate"/>
      </w:r>
      <w:r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2 ст. 285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отчетным периодом по налогу признаются, в том числе девять месяцев календарного года.</w:t>
      </w:r>
    </w:p>
    <w:p w:rsidR="0007676D" w:rsidP="00076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Первичная налоговая декларация по налогу на прибыль за 9 месяцев 2016 года подана в ИФНС России по г. Симферополю  </w:t>
      </w:r>
      <w:r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Мартистрой</w:t>
      </w:r>
      <w:r>
        <w:rPr>
          <w:rFonts w:ascii="Times New Roman" w:hAnsi="Times New Roman" w:cs="Times New Roman"/>
          <w:sz w:val="28"/>
          <w:szCs w:val="28"/>
        </w:rPr>
        <w:t>» 21.11.</w:t>
      </w:r>
      <w:r>
        <w:rPr>
          <w:rFonts w:ascii="Times New Roman" w:eastAsia="Times New Roman" w:hAnsi="Times New Roman" w:cs="Times New Roman"/>
          <w:sz w:val="28"/>
          <w:szCs w:val="28"/>
        </w:rPr>
        <w:t>2016 г., предельный срок предоставления налоговой декларации – 28.10.2016, т.е. документ был предоставлен на 24 календарный день после предельного срока  предоставления.</w:t>
      </w:r>
    </w:p>
    <w:p w:rsidR="0007676D" w:rsidP="0007676D">
      <w:pPr>
        <w:pStyle w:val="Style18"/>
        <w:widowControl/>
        <w:spacing w:line="240" w:lineRule="auto"/>
        <w:ind w:right="-1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>Тертичный</w:t>
      </w:r>
      <w:r>
        <w:rPr>
          <w:sz w:val="28"/>
          <w:szCs w:val="28"/>
        </w:rPr>
        <w:t xml:space="preserve"> А.В. </w:t>
      </w: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не явился, извещался </w:t>
      </w:r>
      <w:r>
        <w:rPr>
          <w:color w:val="000000"/>
          <w:sz w:val="28"/>
          <w:szCs w:val="28"/>
        </w:rPr>
        <w:t>надлежащим образом.</w:t>
      </w:r>
    </w:p>
    <w:p w:rsidR="0007676D" w:rsidP="000767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07676D" w:rsidP="000767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4.5</w:t>
      </w:r>
      <w:r>
        <w:fldChar w:fldCharType="end"/>
      </w:r>
      <w:r>
        <w:rPr>
          <w:rStyle w:val="snippetequal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sz w:val="28"/>
          <w:szCs w:val="28"/>
        </w:rPr>
        <w:t xml:space="preserve">следует, что </w:t>
      </w:r>
      <w:r>
        <w:rPr>
          <w:rStyle w:val="snippetequal"/>
          <w:sz w:val="28"/>
          <w:szCs w:val="28"/>
        </w:rPr>
        <w:t xml:space="preserve">срок давности </w:t>
      </w:r>
      <w:r>
        <w:rPr>
          <w:rFonts w:ascii="Times New Roman" w:hAnsi="Times New Roman" w:cs="Times New Roman"/>
          <w:sz w:val="28"/>
          <w:szCs w:val="28"/>
        </w:rPr>
        <w:t>привлечения к административной ответственности за административное правонарушение, предусмотренное статьёй 15.6</w:t>
      </w:r>
      <w:r>
        <w:rPr>
          <w:rStyle w:val="snippetequal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>, составляет один год со дня его совершения.</w:t>
      </w:r>
    </w:p>
    <w:p w:rsidR="0007676D" w:rsidP="0007676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14 Постановления Пленума Верховного Суда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</w:t>
      </w:r>
      <w:r>
        <w:rPr>
          <w:sz w:val="28"/>
          <w:szCs w:val="28"/>
        </w:rP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днём периода, предоставленного для исполнения соответствующей обязанности.</w:t>
      </w:r>
    </w:p>
    <w:p w:rsidR="0007676D" w:rsidP="000767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протокол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Мартистрой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Тертичного</w:t>
      </w:r>
      <w:r>
        <w:rPr>
          <w:rFonts w:ascii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 составлен 16.10.2017 г. и направлен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мировому судье судебного участка № 16 Центрального </w:t>
      </w:r>
      <w:r>
        <w:rPr>
          <w:rFonts w:ascii="Times New Roman" w:hAnsi="Times New Roman" w:cs="Times New Roman"/>
          <w:sz w:val="28"/>
          <w:szCs w:val="28"/>
        </w:rPr>
        <w:t>судебного района города Симферополь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который поступил ему – 23.10.2017г.</w:t>
      </w:r>
    </w:p>
    <w:p w:rsidR="0007676D" w:rsidP="00076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Временем совершения вышеуказанного правонарушения </w:t>
      </w:r>
      <w:r>
        <w:rPr>
          <w:rFonts w:ascii="Times New Roman" w:hAnsi="Times New Roman" w:cs="Times New Roman"/>
          <w:sz w:val="28"/>
          <w:szCs w:val="28"/>
        </w:rPr>
        <w:t>Тертичным</w:t>
      </w:r>
      <w:r>
        <w:rPr>
          <w:rFonts w:ascii="Times New Roman" w:hAnsi="Times New Roman" w:cs="Times New Roman"/>
          <w:sz w:val="28"/>
          <w:szCs w:val="28"/>
        </w:rPr>
        <w:t xml:space="preserve"> А.В. является </w:t>
      </w:r>
      <w:r>
        <w:rPr>
          <w:rStyle w:val="FontStyle24"/>
          <w:color w:val="000000"/>
          <w:sz w:val="28"/>
          <w:szCs w:val="28"/>
        </w:rPr>
        <w:t>29.10.2016</w:t>
      </w:r>
      <w:r>
        <w:rPr>
          <w:rStyle w:val="FontStyle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 учитывая поступление административного протокола мировому судье 23.10.2017г., необходимость извещения </w:t>
      </w:r>
      <w:r>
        <w:rPr>
          <w:rFonts w:ascii="Times New Roman" w:hAnsi="Times New Roman" w:cs="Times New Roman"/>
          <w:sz w:val="28"/>
          <w:szCs w:val="28"/>
        </w:rPr>
        <w:t>Тертичного</w:t>
      </w:r>
      <w:r>
        <w:rPr>
          <w:rFonts w:ascii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color w:val="000000"/>
          <w:sz w:val="28"/>
          <w:szCs w:val="28"/>
        </w:rPr>
        <w:t>о дате, времени и месте судебного заседания по месту его проживания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моменту судебного разбирательства истекли сроки давности, предусмотренные ст.4.5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 РФ.</w:t>
      </w:r>
    </w:p>
    <w:p w:rsidR="0007676D" w:rsidP="0007676D">
      <w:pPr>
        <w:pStyle w:val="ConsPlusNormal"/>
        <w:ind w:right="-1"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Согласно ст.24.5 КоАП РФ, производство по делу об административном правонарушении не может быть начато, а начатое </w:t>
      </w:r>
      <w:r>
        <w:rPr>
          <w:sz w:val="28"/>
          <w:szCs w:val="28"/>
        </w:rPr>
        <w:t xml:space="preserve">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>
        <w:rPr>
          <w:rStyle w:val="Hyperlink"/>
          <w:color w:val="auto"/>
          <w:sz w:val="28"/>
          <w:szCs w:val="28"/>
          <w:u w:val="none"/>
        </w:rPr>
        <w:t>сроков</w:t>
      </w:r>
      <w:r>
        <w:fldChar w:fldCharType="end"/>
      </w:r>
      <w:r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07676D" w:rsidP="0007676D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учитывая, что срок давности привлечения к административной ответственности 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Мартистрой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Тертичного</w:t>
      </w:r>
      <w:r>
        <w:rPr>
          <w:rFonts w:ascii="Times New Roman" w:hAnsi="Times New Roman" w:cs="Times New Roman"/>
          <w:sz w:val="28"/>
          <w:szCs w:val="28"/>
        </w:rPr>
        <w:t xml:space="preserve"> А.В. истёк, производство по делу об административном  правонарушении подлежит прекращению.</w:t>
      </w:r>
    </w:p>
    <w:p w:rsidR="0007676D" w:rsidP="0007676D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 28.2, ч.3 ст.23.1, 29.4 - 29.5, 29.12,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07676D" w:rsidP="00076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676D" w:rsidP="0007676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07676D" w:rsidP="00076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правонарушении, предусмотренном ч. 1 ст. 15.6 КоАП РФ в отношении 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Мартистрой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Тертичного</w:t>
      </w:r>
      <w:r>
        <w:rPr>
          <w:rFonts w:ascii="Times New Roman" w:hAnsi="Times New Roman" w:cs="Times New Roman"/>
          <w:sz w:val="28"/>
          <w:szCs w:val="28"/>
        </w:rPr>
        <w:t xml:space="preserve"> Андрея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76D" w:rsidP="0007676D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07676D" w:rsidP="0007676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676D" w:rsidP="0007676D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7676D" w:rsidP="0007676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07676D" w:rsidP="0007676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676D" w:rsidP="0007676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676D" w:rsidP="0007676D"/>
    <w:p w:rsidR="0007676D" w:rsidP="0007676D"/>
    <w:p w:rsidR="008C46D7"/>
    <w:sectPr w:rsidSect="0007676D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11"/>
    <w:rsid w:val="0007676D"/>
    <w:rsid w:val="00087911"/>
    <w:rsid w:val="003373CD"/>
    <w:rsid w:val="005B4CD3"/>
    <w:rsid w:val="007A50F1"/>
    <w:rsid w:val="008C46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76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676D"/>
    <w:rPr>
      <w:color w:val="0000FF"/>
      <w:u w:val="single"/>
    </w:rPr>
  </w:style>
  <w:style w:type="paragraph" w:styleId="NoSpacing">
    <w:name w:val="No Spacing"/>
    <w:uiPriority w:val="1"/>
    <w:qFormat/>
    <w:rsid w:val="000767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07676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076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uiPriority w:val="99"/>
    <w:rsid w:val="0007676D"/>
    <w:rPr>
      <w:rFonts w:ascii="Times New Roman" w:hAnsi="Times New Roman" w:cs="Times New Roman" w:hint="default"/>
    </w:rPr>
  </w:style>
  <w:style w:type="character" w:customStyle="1" w:styleId="FontStyle24">
    <w:name w:val="Font Style24"/>
    <w:basedOn w:val="DefaultParagraphFont"/>
    <w:uiPriority w:val="99"/>
    <w:rsid w:val="0007676D"/>
    <w:rPr>
      <w:rFonts w:ascii="Times New Roman" w:hAnsi="Times New Roman" w:cs="Times New Roman" w:hint="default"/>
      <w:sz w:val="22"/>
      <w:szCs w:val="22"/>
    </w:rPr>
  </w:style>
  <w:style w:type="character" w:customStyle="1" w:styleId="2">
    <w:name w:val="Основной текст (2)"/>
    <w:basedOn w:val="DefaultParagraphFont"/>
    <w:rsid w:val="007A50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B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4CD3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