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4D3AF5">
        <w:rPr>
          <w:rFonts w:ascii="Times New Roman" w:eastAsia="Times New Roman" w:hAnsi="Times New Roman" w:cs="Times New Roman"/>
          <w:b/>
          <w:color w:val="000000"/>
          <w:sz w:val="28"/>
        </w:rPr>
        <w:t>468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DC6B53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4D1DB3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 xml:space="preserve"> ноября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523DE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</w:t>
      </w:r>
      <w:r w:rsidRPr="00B55383">
        <w:rPr>
          <w:rFonts w:ascii="Times New Roman" w:eastAsia="Times New Roman" w:hAnsi="Times New Roman" w:cs="Times New Roman"/>
          <w:sz w:val="28"/>
        </w:rPr>
        <w:t xml:space="preserve"> Партизан, 3а, дело об административном правонарушении в отношении:</w:t>
      </w:r>
    </w:p>
    <w:p w:rsidR="001E33B4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Ожигова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305CD9" w:rsidRPr="00DC432B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Ожигов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А.А.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 xml:space="preserve">Центрального районного суда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="00476DF9">
        <w:rPr>
          <w:rFonts w:ascii="Times New Roman" w:eastAsia="Times New Roman" w:hAnsi="Times New Roman" w:cs="Times New Roman"/>
          <w:sz w:val="28"/>
        </w:rPr>
        <w:t>,</w:t>
      </w:r>
      <w:r w:rsidR="00305CD9">
        <w:rPr>
          <w:rFonts w:ascii="Times New Roman" w:eastAsia="Times New Roman" w:hAnsi="Times New Roman" w:cs="Times New Roman"/>
          <w:sz w:val="28"/>
        </w:rPr>
        <w:t xml:space="preserve"> </w:t>
      </w:r>
      <w:r w:rsidR="00D50AA4">
        <w:rPr>
          <w:rFonts w:ascii="Times New Roman" w:eastAsia="Times New Roman" w:hAnsi="Times New Roman" w:cs="Times New Roman"/>
          <w:sz w:val="28"/>
        </w:rPr>
        <w:t xml:space="preserve">возмущался, </w:t>
      </w:r>
      <w:r>
        <w:rPr>
          <w:rFonts w:ascii="Times New Roman" w:eastAsia="Times New Roman" w:hAnsi="Times New Roman" w:cs="Times New Roman"/>
          <w:sz w:val="28"/>
        </w:rPr>
        <w:t>вел себя агрессивно</w:t>
      </w:r>
      <w:r w:rsidR="00D50AA4">
        <w:rPr>
          <w:rFonts w:ascii="Times New Roman" w:eastAsia="Times New Roman" w:hAnsi="Times New Roman" w:cs="Times New Roman"/>
          <w:sz w:val="28"/>
        </w:rPr>
        <w:t xml:space="preserve">, привлекая к себе внимание окружающих, </w:t>
      </w:r>
      <w:r w:rsidR="00852C85">
        <w:rPr>
          <w:rFonts w:ascii="Times New Roman" w:eastAsia="Times New Roman" w:hAnsi="Times New Roman" w:cs="Times New Roman"/>
          <w:sz w:val="28"/>
        </w:rPr>
        <w:t xml:space="preserve">чем мешал </w:t>
      </w:r>
      <w:r w:rsidR="00323345">
        <w:rPr>
          <w:rFonts w:ascii="Times New Roman" w:eastAsia="Times New Roman" w:hAnsi="Times New Roman" w:cs="Times New Roman"/>
          <w:sz w:val="28"/>
        </w:rPr>
        <w:t>работе суда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Ожигов А.А.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продолжал возмущаться,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ругаться,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Ожигов А.А.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RPr="00996ED1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Ожигов А.А</w:t>
      </w:r>
      <w:r w:rsidRPr="00996ED1" w:rsidR="0032334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996ED1" w:rsidR="00852C8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ED1" w:rsidR="000F5D67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  <w:r w:rsidRPr="00996ED1" w:rsidR="006048BD">
        <w:rPr>
          <w:rFonts w:ascii="Times New Roman" w:eastAsia="Times New Roman" w:hAnsi="Times New Roman" w:cs="Times New Roman"/>
          <w:sz w:val="28"/>
        </w:rPr>
        <w:t xml:space="preserve"> </w:t>
      </w:r>
      <w:r w:rsidRPr="00996ED1">
        <w:rPr>
          <w:rFonts w:ascii="Times New Roman" w:eastAsia="Times New Roman" w:hAnsi="Times New Roman" w:cs="Times New Roman"/>
          <w:sz w:val="28"/>
        </w:rPr>
        <w:t xml:space="preserve"> 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96ED1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Ожигова А.А</w:t>
      </w:r>
      <w:r w:rsidRPr="00996ED1" w:rsidR="00323345">
        <w:rPr>
          <w:rFonts w:ascii="Times New Roman" w:eastAsia="Times New Roman" w:hAnsi="Times New Roman" w:cs="Times New Roman"/>
          <w:sz w:val="28"/>
        </w:rPr>
        <w:t xml:space="preserve">. </w:t>
      </w:r>
      <w:r w:rsidRPr="00996ED1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996ED1" w:rsidR="00852C85">
        <w:rPr>
          <w:rFonts w:ascii="Times New Roman" w:eastAsia="Times New Roman" w:hAnsi="Times New Roman" w:cs="Times New Roman"/>
          <w:sz w:val="28"/>
        </w:rPr>
        <w:t>го</w:t>
      </w:r>
      <w:r w:rsidRPr="00996ED1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Ожигов А.А</w:t>
      </w:r>
      <w:r w:rsidR="00323345">
        <w:rPr>
          <w:rFonts w:ascii="Times New Roman" w:eastAsia="Times New Roman" w:hAnsi="Times New Roman" w:cs="Times New Roman"/>
          <w:sz w:val="28"/>
        </w:rPr>
        <w:t xml:space="preserve">.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>правонарушение, предусмотренное ч.2 ст.17.3 КоАП РФ, а именно: неисполнение законного распоряжения судебного пристава по обеспечению</w:t>
      </w:r>
      <w:r w:rsidRPr="00DC432B">
        <w:rPr>
          <w:rFonts w:ascii="Times New Roman" w:eastAsia="Times New Roman" w:hAnsi="Times New Roman" w:cs="Times New Roman"/>
          <w:sz w:val="28"/>
        </w:rPr>
        <w:t xml:space="preserve"> 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Pr="000753C9">
        <w:rPr>
          <w:rFonts w:ascii="Times New Roman" w:eastAsia="Times New Roman" w:hAnsi="Times New Roman" w:cs="Times New Roman"/>
          <w:sz w:val="28"/>
        </w:rPr>
        <w:t xml:space="preserve">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Статьей 6.1.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N 118 от 21.07.1997 г. «Об органах принудительного исполнения Российской Федерации» закреплено, что система 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 исполнения, Федеральная служба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аконные требования судебного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</w:t>
      </w:r>
      <w:r w:rsidRPr="00DC432B">
        <w:rPr>
          <w:rFonts w:ascii="Times New Roman" w:eastAsia="Times New Roman" w:hAnsi="Times New Roman" w:cs="Times New Roman"/>
          <w:sz w:val="28"/>
        </w:rPr>
        <w:t>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</w:t>
      </w:r>
      <w:r w:rsidRPr="00DC432B">
        <w:rPr>
          <w:rFonts w:ascii="Times New Roman" w:eastAsia="Times New Roman" w:hAnsi="Times New Roman" w:cs="Times New Roman"/>
          <w:sz w:val="28"/>
        </w:rPr>
        <w:t>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В соответствии со статьей 14 данного Федеральн</w:t>
      </w:r>
      <w:r w:rsidRPr="00DC432B">
        <w:rPr>
          <w:rFonts w:ascii="Times New Roman" w:eastAsia="Times New Roman" w:hAnsi="Times New Roman" w:cs="Times New Roman"/>
          <w:sz w:val="28"/>
        </w:rPr>
        <w:t xml:space="preserve">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Нормы поведения граждан (посетителей) в здании и служебных помещениях Центрального районного суда г. Симферополя Республики Крым, направленные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обеспечение установленного порядка деятельности судов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обязывает посетителей суда соблюдать установленный порядок деятельности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нарушения посетителями суда настоящих Правил руководство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предусмотрена ответственность посетителей суда за нар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4D3AF5" w:rsidRPr="00715579" w:rsidP="004D3AF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12F0" w:rsidR="00345F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Ожигов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А.А.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345F0A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>
        <w:rPr>
          <w:rFonts w:ascii="Times New Roman" w:eastAsia="Times New Roman" w:hAnsi="Times New Roman" w:cs="Times New Roman"/>
          <w:sz w:val="28"/>
        </w:rPr>
        <w:t xml:space="preserve">Центрального районного суда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</w:rPr>
        <w:t>, возмущался, вел себя агрессивно, привлекая к себе внимание окружающих, чем мешал работе суда</w:t>
      </w:r>
      <w:r w:rsidRPr="00742C39">
        <w:rPr>
          <w:rFonts w:ascii="Times New Roman" w:eastAsia="Times New Roman" w:hAnsi="Times New Roman" w:cs="Times New Roman"/>
          <w:sz w:val="28"/>
        </w:rPr>
        <w:t xml:space="preserve">. 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</w:t>
      </w:r>
      <w:r w:rsidRP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СП по ОУПДС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о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Ожигов А.А.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возмущаться, ругаться, привлекая к себе внимание, тем самым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Ожигов А.А.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прекращении действий, нарушающих в суде установленные правила,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Факт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совершения административного правонарушения и виновность 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Ожигова А.А.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ст. 17.9 Кодекса Российской Федерации об 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31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.2024 (л.д. 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копией правил пребывания граждан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10.03.2023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 (л.д. 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10-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4D3AF5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соответствии со ст. 26.2 Кодекса РФ об АП,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Проверив и оценив собранные по делу доказательства в их совокупнос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3664A3">
        <w:rPr>
          <w:rFonts w:ascii="Times New Roman" w:eastAsia="Times New Roman" w:hAnsi="Times New Roman" w:cs="Times New Roman"/>
          <w:color w:val="000000"/>
          <w:sz w:val="28"/>
        </w:rPr>
        <w:t>Ожигов А.А</w:t>
      </w:r>
      <w:r w:rsidR="00013D5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96ED1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</w:t>
      </w:r>
      <w:r w:rsidRPr="00996ED1">
        <w:rPr>
          <w:rFonts w:ascii="Times New Roman" w:eastAsia="Times New Roman" w:hAnsi="Times New Roman" w:cs="Times New Roman"/>
          <w:color w:val="000000"/>
          <w:sz w:val="28"/>
        </w:rPr>
        <w:t>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3664A3">
        <w:rPr>
          <w:rFonts w:ascii="Times New Roman" w:eastAsia="Times New Roman" w:hAnsi="Times New Roman" w:cs="Times New Roman"/>
          <w:color w:val="000000"/>
          <w:sz w:val="28"/>
        </w:rPr>
        <w:t>Ожигова А.А</w:t>
      </w:r>
      <w:r w:rsidR="00013D5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административному наказанию в виде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штрафа, однако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 минимально предусмотренном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изложенного, руководствуясь ч.2 ст.17.3, ст.ст. 4.1, 26.11, 29.9, 29.10 Ко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декса Российской Федерации об административных правонарушениях, мировой судья –</w:t>
      </w:r>
    </w:p>
    <w:p w:rsidR="005F4EDD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3664A3">
        <w:rPr>
          <w:rFonts w:ascii="Times New Roman" w:eastAsia="Times New Roman" w:hAnsi="Times New Roman" w:cs="Times New Roman"/>
          <w:color w:val="000000"/>
          <w:sz w:val="28"/>
        </w:rPr>
        <w:t>Ожигова</w:t>
      </w:r>
      <w:r w:rsidR="003664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А.А.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совершении административного правонарушения, 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6B0502">
        <w:rPr>
          <w:rFonts w:ascii="Times New Roman" w:eastAsia="Times New Roman" w:hAnsi="Times New Roman" w:cs="Times New Roman"/>
          <w:color w:val="000000"/>
          <w:sz w:val="28"/>
        </w:rPr>
        <w:t>«данные изъяты»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Документ, свидетельствующий об уплате административного штрафа, необходимо направить мировому судье судебного </w:t>
      </w:r>
      <w:r w:rsidRPr="00DC432B">
        <w:rPr>
          <w:rFonts w:ascii="Times New Roman" w:eastAsia="Times New Roman" w:hAnsi="Times New Roman" w:cs="Times New Roman"/>
          <w:sz w:val="28"/>
        </w:rPr>
        <w:t>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предусмотренный Кодексом, влечёт наложение адм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Постановление может быт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3664A3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со дня вручения или получения копии поста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D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D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D54">
        <w:rPr>
          <w:rFonts w:ascii="Times New Roman" w:hAnsi="Times New Roman" w:cs="Times New Roman"/>
          <w:sz w:val="28"/>
          <w:szCs w:val="28"/>
        </w:rPr>
        <w:t>Ильгова</w:t>
      </w: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86596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D1DB3" w:rsidP="00E8659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7AB7"/>
    <w:rsid w:val="00013D54"/>
    <w:rsid w:val="00021E23"/>
    <w:rsid w:val="00030413"/>
    <w:rsid w:val="00036CBE"/>
    <w:rsid w:val="00043C92"/>
    <w:rsid w:val="00051598"/>
    <w:rsid w:val="000523DE"/>
    <w:rsid w:val="000753C9"/>
    <w:rsid w:val="00077D79"/>
    <w:rsid w:val="000931E6"/>
    <w:rsid w:val="00095B9C"/>
    <w:rsid w:val="000C44D0"/>
    <w:rsid w:val="000E39BB"/>
    <w:rsid w:val="000F41EC"/>
    <w:rsid w:val="000F5D67"/>
    <w:rsid w:val="00144688"/>
    <w:rsid w:val="00145C67"/>
    <w:rsid w:val="00167A58"/>
    <w:rsid w:val="001C60A7"/>
    <w:rsid w:val="001C73F9"/>
    <w:rsid w:val="001E33B4"/>
    <w:rsid w:val="00226905"/>
    <w:rsid w:val="00232147"/>
    <w:rsid w:val="00252BCA"/>
    <w:rsid w:val="00281C1A"/>
    <w:rsid w:val="002A2E34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664A3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448E"/>
    <w:rsid w:val="004B558E"/>
    <w:rsid w:val="004B7194"/>
    <w:rsid w:val="004D1DB3"/>
    <w:rsid w:val="004D3AF5"/>
    <w:rsid w:val="00571C4F"/>
    <w:rsid w:val="00577AA2"/>
    <w:rsid w:val="00584094"/>
    <w:rsid w:val="005A4168"/>
    <w:rsid w:val="005F4EDD"/>
    <w:rsid w:val="00600890"/>
    <w:rsid w:val="006048BD"/>
    <w:rsid w:val="0064606A"/>
    <w:rsid w:val="0066605C"/>
    <w:rsid w:val="00677417"/>
    <w:rsid w:val="00691756"/>
    <w:rsid w:val="006945FC"/>
    <w:rsid w:val="006B0502"/>
    <w:rsid w:val="007012BC"/>
    <w:rsid w:val="00715579"/>
    <w:rsid w:val="007227B4"/>
    <w:rsid w:val="00722FE0"/>
    <w:rsid w:val="00742C39"/>
    <w:rsid w:val="007469BD"/>
    <w:rsid w:val="007504F3"/>
    <w:rsid w:val="0078663B"/>
    <w:rsid w:val="00794D6B"/>
    <w:rsid w:val="007C54C4"/>
    <w:rsid w:val="007E088A"/>
    <w:rsid w:val="007F2A9F"/>
    <w:rsid w:val="008045D4"/>
    <w:rsid w:val="00812013"/>
    <w:rsid w:val="00852C85"/>
    <w:rsid w:val="00852FF1"/>
    <w:rsid w:val="00867D04"/>
    <w:rsid w:val="008812F0"/>
    <w:rsid w:val="00901115"/>
    <w:rsid w:val="00901D27"/>
    <w:rsid w:val="00903B5B"/>
    <w:rsid w:val="00930045"/>
    <w:rsid w:val="00960188"/>
    <w:rsid w:val="00996ED1"/>
    <w:rsid w:val="009B0A26"/>
    <w:rsid w:val="009B7884"/>
    <w:rsid w:val="009F045A"/>
    <w:rsid w:val="00A064E0"/>
    <w:rsid w:val="00A467E7"/>
    <w:rsid w:val="00A573CF"/>
    <w:rsid w:val="00AC44B8"/>
    <w:rsid w:val="00AF1003"/>
    <w:rsid w:val="00AF7955"/>
    <w:rsid w:val="00B04CAF"/>
    <w:rsid w:val="00B34023"/>
    <w:rsid w:val="00B55383"/>
    <w:rsid w:val="00B75F03"/>
    <w:rsid w:val="00B96208"/>
    <w:rsid w:val="00BB1DD9"/>
    <w:rsid w:val="00BE61D5"/>
    <w:rsid w:val="00C55A8A"/>
    <w:rsid w:val="00C71190"/>
    <w:rsid w:val="00C91D15"/>
    <w:rsid w:val="00C9552B"/>
    <w:rsid w:val="00CB568A"/>
    <w:rsid w:val="00CE1883"/>
    <w:rsid w:val="00D23C98"/>
    <w:rsid w:val="00D23FE6"/>
    <w:rsid w:val="00D275DD"/>
    <w:rsid w:val="00D50AA4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53CF-B8B8-4AA4-9FD0-7F2E423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