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640BD">
        <w:rPr>
          <w:rFonts w:ascii="Times New Roman" w:eastAsia="Times New Roman" w:hAnsi="Times New Roman" w:cs="Times New Roman"/>
          <w:sz w:val="28"/>
          <w:szCs w:val="28"/>
        </w:rPr>
        <w:t>49</w:t>
      </w:r>
      <w:r w:rsidR="00F61C6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декабря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44F9B" w:rsidRPr="009F7EC0" w:rsidP="009F7E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F61C6A">
        <w:rPr>
          <w:rFonts w:ascii="Times New Roman" w:hAnsi="Times New Roman" w:cs="Times New Roman"/>
          <w:sz w:val="28"/>
          <w:szCs w:val="28"/>
        </w:rPr>
        <w:t>председателя Межрегиональной крымской республиканской и г. Севастополя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 Сазонова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F61C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 В.В.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Межрегиональной </w:t>
      </w:r>
      <w:r>
        <w:rPr>
          <w:rFonts w:ascii="Times New Roman" w:hAnsi="Times New Roman" w:cs="Times New Roman"/>
          <w:sz w:val="28"/>
          <w:szCs w:val="28"/>
        </w:rPr>
        <w:t>крымской республиканской и г. Севастополя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 w:rsidR="00485FB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F0023C">
        <w:rPr>
          <w:rFonts w:ascii="Times New Roman" w:hAnsi="Times New Roman" w:cs="Times New Roman"/>
          <w:sz w:val="28"/>
          <w:szCs w:val="28"/>
        </w:rPr>
        <w:t>Сазонов В.В.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F0023C">
        <w:rPr>
          <w:rFonts w:ascii="Times New Roman" w:hAnsi="Times New Roman" w:cs="Times New Roman"/>
          <w:sz w:val="28"/>
          <w:szCs w:val="28"/>
        </w:rPr>
        <w:t>ся</w:t>
      </w:r>
      <w:r w:rsidRPr="009F7EC0">
        <w:rPr>
          <w:rFonts w:ascii="Times New Roman" w:hAnsi="Times New Roman" w:cs="Times New Roman"/>
          <w:sz w:val="28"/>
          <w:szCs w:val="28"/>
        </w:rPr>
        <w:t xml:space="preserve">, о дате, месте и времени слушания дела извещен надлежащим образом. Учитывая, что от </w:t>
      </w:r>
      <w:r w:rsidR="00F0023C">
        <w:rPr>
          <w:rFonts w:ascii="Times New Roman" w:hAnsi="Times New Roman" w:cs="Times New Roman"/>
          <w:sz w:val="28"/>
          <w:szCs w:val="28"/>
        </w:rPr>
        <w:t>Сазонова В.В.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</w:t>
      </w:r>
      <w:r w:rsidRPr="009F7EC0">
        <w:rPr>
          <w:rFonts w:ascii="Times New Roman" w:hAnsi="Times New Roman" w:cs="Times New Roman"/>
          <w:sz w:val="28"/>
          <w:szCs w:val="28"/>
        </w:rPr>
        <w:t>овании ч. 2 ст. 25.1 КоАП РФ, считает возможным рассмотреть дело в е</w:t>
      </w:r>
      <w:r w:rsidR="00F0023C">
        <w:rPr>
          <w:rFonts w:ascii="Times New Roman" w:hAnsi="Times New Roman" w:cs="Times New Roman"/>
          <w:sz w:val="28"/>
          <w:szCs w:val="28"/>
        </w:rPr>
        <w:t>го</w:t>
      </w:r>
      <w:r w:rsidRPr="009F7EC0">
        <w:rPr>
          <w:rFonts w:ascii="Times New Roman" w:hAnsi="Times New Roman" w:cs="Times New Roman"/>
          <w:sz w:val="28"/>
          <w:szCs w:val="28"/>
        </w:rPr>
        <w:t xml:space="preserve">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22CC6" w:rsidP="00D22CC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 w:rsidR="00852686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</w:t>
      </w:r>
      <w:r w:rsidRPr="009F7EC0" w:rsidR="006C7DFC">
        <w:rPr>
          <w:sz w:val="28"/>
          <w:szCs w:val="28"/>
        </w:rPr>
        <w:t xml:space="preserve">производстве и профессиональных заболеваний» </w:t>
      </w:r>
      <w:r w:rsidRPr="009F7EC0" w:rsidR="00852686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D22CC6" w:rsidP="00D22CC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Как усматривается из материалов дела</w:t>
      </w:r>
      <w:r w:rsidRPr="009F7EC0" w:rsidR="00FB5951">
        <w:rPr>
          <w:sz w:val="28"/>
          <w:szCs w:val="28"/>
        </w:rPr>
        <w:t>,</w:t>
      </w:r>
      <w:r w:rsidRPr="009F7EC0">
        <w:rPr>
          <w:sz w:val="28"/>
          <w:szCs w:val="28"/>
        </w:rPr>
        <w:t xml:space="preserve"> </w:t>
      </w:r>
      <w:r w:rsidR="00F0023C">
        <w:rPr>
          <w:sz w:val="28"/>
          <w:szCs w:val="28"/>
        </w:rPr>
        <w:t xml:space="preserve">Сазонов В.В., </w:t>
      </w:r>
      <w:r w:rsidRPr="009F7EC0" w:rsidR="00F0023C">
        <w:rPr>
          <w:sz w:val="28"/>
          <w:szCs w:val="28"/>
        </w:rPr>
        <w:t xml:space="preserve">являясь </w:t>
      </w:r>
      <w:r w:rsidR="00F0023C">
        <w:rPr>
          <w:sz w:val="28"/>
          <w:szCs w:val="28"/>
        </w:rPr>
        <w:t>председателем Межрегиональной крымской республиканской и г. Севастополя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</w:r>
      <w:r w:rsidRPr="009F7EC0" w:rsidR="00F0023C">
        <w:rPr>
          <w:sz w:val="28"/>
          <w:szCs w:val="28"/>
        </w:rPr>
        <w:t xml:space="preserve"> (далее - юридическое лицо), зарегистрированного по адресу: </w:t>
      </w:r>
      <w:r>
        <w:rPr>
          <w:sz w:val="28"/>
          <w:szCs w:val="28"/>
        </w:rPr>
        <w:t>«данные изъяты»</w:t>
      </w:r>
      <w:r w:rsidRPr="009F7EC0" w:rsidR="00F0023C">
        <w:rPr>
          <w:sz w:val="28"/>
          <w:szCs w:val="28"/>
        </w:rPr>
        <w:t xml:space="preserve">, нарушив требования 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заболеваний», не представил в установленный законодательством срок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F0023C">
        <w:rPr>
          <w:sz w:val="28"/>
          <w:szCs w:val="28"/>
        </w:rPr>
        <w:t xml:space="preserve">полугодие </w:t>
      </w:r>
      <w:r w:rsidRPr="009F7EC0" w:rsidR="00F0023C">
        <w:rPr>
          <w:sz w:val="28"/>
          <w:szCs w:val="28"/>
        </w:rPr>
        <w:t xml:space="preserve">2024 года. Сведения представлены </w:t>
      </w:r>
      <w:r w:rsidR="00F0023C">
        <w:rPr>
          <w:sz w:val="28"/>
          <w:szCs w:val="28"/>
        </w:rPr>
        <w:t>29</w:t>
      </w:r>
      <w:r w:rsidRPr="009F7EC0" w:rsidR="00F0023C">
        <w:rPr>
          <w:sz w:val="28"/>
          <w:szCs w:val="28"/>
        </w:rPr>
        <w:t>.0</w:t>
      </w:r>
      <w:r w:rsidR="00F0023C">
        <w:rPr>
          <w:sz w:val="28"/>
          <w:szCs w:val="28"/>
        </w:rPr>
        <w:t>7</w:t>
      </w:r>
      <w:r w:rsidRPr="009F7EC0" w:rsidR="00F0023C">
        <w:rPr>
          <w:sz w:val="28"/>
          <w:szCs w:val="28"/>
        </w:rPr>
        <w:t>.2024, при предельном сроке представления – 25.0</w:t>
      </w:r>
      <w:r w:rsidR="00F0023C">
        <w:rPr>
          <w:sz w:val="28"/>
          <w:szCs w:val="28"/>
        </w:rPr>
        <w:t>7</w:t>
      </w:r>
      <w:r w:rsidRPr="009F7EC0" w:rsidR="00F0023C">
        <w:rPr>
          <w:sz w:val="28"/>
          <w:szCs w:val="28"/>
        </w:rPr>
        <w:t>.2024</w:t>
      </w:r>
      <w:r w:rsidRPr="009F7EC0" w:rsidR="00485FBB">
        <w:rPr>
          <w:sz w:val="28"/>
          <w:szCs w:val="28"/>
        </w:rPr>
        <w:t xml:space="preserve">. </w:t>
      </w:r>
    </w:p>
    <w:p w:rsidR="00D22CC6" w:rsidP="00D22CC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Ответственность по ч. 2 ст</w:t>
      </w:r>
      <w:r w:rsidRPr="00B9390E">
        <w:rPr>
          <w:sz w:val="28"/>
          <w:szCs w:val="28"/>
        </w:rPr>
        <w:t xml:space="preserve">. 15.33 Кодекса Российской Федерации об административных правонарушениях наступает за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sz w:val="28"/>
          <w:szCs w:val="28"/>
        </w:rPr>
        <w:t>.</w:t>
      </w:r>
    </w:p>
    <w:p w:rsidR="00B378B0" w:rsidRPr="009F7EC0" w:rsidP="00D22CC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 xml:space="preserve">Согласно выписке из ЕГРЮЛ, в момент совершения правонарушения руководителем названного юридического </w:t>
      </w:r>
      <w:r w:rsidRPr="009F7EC0">
        <w:rPr>
          <w:sz w:val="28"/>
          <w:szCs w:val="28"/>
        </w:rPr>
        <w:t>лица являл</w:t>
      </w:r>
      <w:r w:rsidR="00F0023C">
        <w:rPr>
          <w:sz w:val="28"/>
          <w:szCs w:val="28"/>
        </w:rPr>
        <w:t>ся Сазонов В.В.</w:t>
      </w:r>
      <w:r w:rsidRPr="009F7EC0">
        <w:rPr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</w:t>
      </w:r>
      <w:r w:rsidRPr="009F7EC0">
        <w:rPr>
          <w:sz w:val="28"/>
          <w:szCs w:val="28"/>
        </w:rPr>
        <w:t>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</w:t>
      </w:r>
      <w:r w:rsidRPr="009F7EC0">
        <w:rPr>
          <w:sz w:val="28"/>
          <w:szCs w:val="28"/>
        </w:rPr>
        <w:t>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</w:t>
      </w:r>
      <w:r w:rsidRPr="009F7EC0">
        <w:rPr>
          <w:sz w:val="28"/>
          <w:szCs w:val="28"/>
        </w:rPr>
        <w:t xml:space="preserve">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="00F0023C">
        <w:rPr>
          <w:rFonts w:ascii="Times New Roman" w:eastAsia="Times New Roman" w:hAnsi="Times New Roman" w:cs="Times New Roman"/>
          <w:sz w:val="28"/>
          <w:szCs w:val="28"/>
        </w:rPr>
        <w:t>Сазонов В.В.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щих указанные обстоятельства доказательств мировому судье не представлено.</w:t>
      </w:r>
    </w:p>
    <w:p w:rsidR="00F0023C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Сазонова В.В.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(кроме государственных (муниципальных) учреждений)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уведомления о регистрации в качестве страхователя в территориальном органе Фонда пенсионного и социального страхования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выписки из ЕГРЮЛ, копией формы ЕФС-1, копией уведомления о доставке.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</w:t>
      </w:r>
      <w:r w:rsidRPr="00B9390E">
        <w:rPr>
          <w:sz w:val="28"/>
          <w:szCs w:val="28"/>
        </w:rPr>
        <w:t>зательства, имеющиеся в деле об административном 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F0023C">
        <w:rPr>
          <w:sz w:val="28"/>
          <w:szCs w:val="28"/>
        </w:rPr>
        <w:t>Сазонов В.В.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5B73">
        <w:rPr>
          <w:sz w:val="28"/>
          <w:szCs w:val="28"/>
        </w:rPr>
        <w:t>С</w:t>
      </w:r>
      <w:r w:rsidRPr="00595B73" w:rsidR="004C52F4">
        <w:rPr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7427">
        <w:rPr>
          <w:sz w:val="28"/>
          <w:szCs w:val="28"/>
        </w:rPr>
        <w:t>Процессуальных нарушений и обстоя</w:t>
      </w:r>
      <w:r w:rsidRPr="001B7427">
        <w:rPr>
          <w:sz w:val="28"/>
          <w:szCs w:val="28"/>
        </w:rPr>
        <w:t xml:space="preserve"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</w:rPr>
        <w:t>Сазонова В.В.</w:t>
      </w:r>
      <w:r w:rsidRPr="001B7427">
        <w:rPr>
          <w:sz w:val="28"/>
          <w:szCs w:val="28"/>
        </w:rPr>
        <w:t xml:space="preserve"> при составлении протокола об административно</w:t>
      </w:r>
      <w:r w:rsidRPr="001B7427">
        <w:rPr>
          <w:sz w:val="28"/>
          <w:szCs w:val="28"/>
        </w:rPr>
        <w:t>м правонарушении нарушены не были.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7427">
        <w:rPr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</w:t>
      </w:r>
      <w:r w:rsidRPr="001B7427">
        <w:rPr>
          <w:sz w:val="28"/>
          <w:szCs w:val="28"/>
        </w:rPr>
        <w:t xml:space="preserve">ия, личность правонарушителя </w:t>
      </w:r>
      <w:r>
        <w:rPr>
          <w:sz w:val="28"/>
          <w:szCs w:val="28"/>
        </w:rPr>
        <w:t>Сазонова В.В.</w:t>
      </w:r>
      <w:r w:rsidRPr="001B7427">
        <w:rPr>
          <w:sz w:val="28"/>
          <w:szCs w:val="28"/>
        </w:rPr>
        <w:t>, котор</w:t>
      </w:r>
      <w:r>
        <w:rPr>
          <w:sz w:val="28"/>
          <w:szCs w:val="28"/>
        </w:rPr>
        <w:t xml:space="preserve">ый работает председателем вышеуказанного юридического лица, </w:t>
      </w:r>
      <w:r w:rsidRPr="001B7427">
        <w:rPr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ответственность.</w:t>
      </w:r>
      <w:r w:rsidR="00B9390E">
        <w:rPr>
          <w:sz w:val="28"/>
          <w:szCs w:val="28"/>
        </w:rPr>
        <w:t xml:space="preserve"> </w:t>
      </w:r>
    </w:p>
    <w:p w:rsidR="00D22CC6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E7557">
        <w:rPr>
          <w:sz w:val="28"/>
          <w:szCs w:val="28"/>
        </w:rPr>
        <w:t>Учитывая обстоятельства совер</w:t>
      </w:r>
      <w:r w:rsidRPr="008E7557">
        <w:rPr>
          <w:sz w:val="28"/>
          <w:szCs w:val="28"/>
        </w:rPr>
        <w:t>шенного 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sz w:val="28"/>
          <w:szCs w:val="28"/>
        </w:rPr>
        <w:t>2</w:t>
      </w:r>
      <w:r w:rsidRPr="008E7557">
        <w:rPr>
          <w:sz w:val="28"/>
          <w:szCs w:val="28"/>
        </w:rPr>
        <w:t xml:space="preserve"> ст.15.</w:t>
      </w:r>
      <w:r>
        <w:rPr>
          <w:sz w:val="28"/>
          <w:szCs w:val="28"/>
        </w:rPr>
        <w:t>33</w:t>
      </w:r>
      <w:r w:rsidRPr="008E755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D22CC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E7557">
        <w:rPr>
          <w:sz w:val="28"/>
          <w:szCs w:val="28"/>
        </w:rPr>
        <w:t xml:space="preserve">В силу требований  статьи 4.1.1 </w:t>
      </w:r>
      <w:r w:rsidRPr="008E7557">
        <w:rPr>
          <w:sz w:val="28"/>
          <w:szCs w:val="28"/>
        </w:rPr>
        <w:t>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</w:t>
      </w:r>
      <w:r w:rsidRPr="008E7557">
        <w:rPr>
          <w:sz w:val="28"/>
          <w:szCs w:val="28"/>
        </w:rPr>
        <w:t xml:space="preserve">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8E7557">
        <w:rPr>
          <w:sz w:val="28"/>
          <w:szCs w:val="28"/>
        </w:rPr>
        <w:t>административное наказание в виде административного штрафа подлежит зам</w:t>
      </w:r>
      <w:r w:rsidRPr="008E7557">
        <w:rPr>
          <w:sz w:val="28"/>
          <w:szCs w:val="28"/>
        </w:rPr>
        <w:t>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</w:t>
      </w:r>
      <w:r w:rsidRPr="008E7557">
        <w:rPr>
          <w:rFonts w:ascii="Times New Roman" w:hAnsi="Times New Roman" w:cs="Times New Roman"/>
          <w:sz w:val="28"/>
          <w:szCs w:val="28"/>
        </w:rPr>
        <w:t>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</w:t>
      </w:r>
      <w:r w:rsidRPr="008E7557">
        <w:rPr>
          <w:rFonts w:ascii="Times New Roman" w:hAnsi="Times New Roman" w:cs="Times New Roman"/>
          <w:sz w:val="28"/>
          <w:szCs w:val="28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D22CC6">
        <w:rPr>
          <w:rFonts w:ascii="Times New Roman" w:hAnsi="Times New Roman" w:cs="Times New Roman"/>
          <w:sz w:val="28"/>
          <w:szCs w:val="28"/>
        </w:rPr>
        <w:t>Сазонова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</w:t>
      </w:r>
      <w:r w:rsidRPr="008E7557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D22CC6">
        <w:rPr>
          <w:rFonts w:ascii="Times New Roman" w:hAnsi="Times New Roman" w:cs="Times New Roman"/>
          <w:sz w:val="28"/>
          <w:szCs w:val="28"/>
        </w:rPr>
        <w:t>Сазонову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8E755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штрафа, предусмотренного санкцией данной статьи, на предупреждение.</w:t>
      </w:r>
    </w:p>
    <w:p w:rsidR="00D22CC6" w:rsidP="00D22CC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B9390E" w:rsidRPr="008E7557" w:rsidP="00D22CC6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Межрегиональной крымской республиканской и г. Севастополя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 Сазонова В.В.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</w:t>
      </w:r>
      <w:r w:rsidRPr="008E7557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</w:t>
      </w:r>
      <w:r w:rsidRPr="008E7557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алоба на  постановление может быть подана в Центральный районный суд города Симферополя Республики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25595"/>
    <w:rsid w:val="001A2F77"/>
    <w:rsid w:val="001A67F7"/>
    <w:rsid w:val="001B7427"/>
    <w:rsid w:val="001C2360"/>
    <w:rsid w:val="001C7873"/>
    <w:rsid w:val="001E1ED5"/>
    <w:rsid w:val="00211A58"/>
    <w:rsid w:val="0022198A"/>
    <w:rsid w:val="00241443"/>
    <w:rsid w:val="002C5A43"/>
    <w:rsid w:val="002F5965"/>
    <w:rsid w:val="00326552"/>
    <w:rsid w:val="0036243E"/>
    <w:rsid w:val="00411024"/>
    <w:rsid w:val="00424E03"/>
    <w:rsid w:val="00442885"/>
    <w:rsid w:val="00485FBB"/>
    <w:rsid w:val="004B04FF"/>
    <w:rsid w:val="004B6E63"/>
    <w:rsid w:val="004C52F4"/>
    <w:rsid w:val="004D1EE7"/>
    <w:rsid w:val="005000DC"/>
    <w:rsid w:val="00523DE3"/>
    <w:rsid w:val="00543E02"/>
    <w:rsid w:val="0059492D"/>
    <w:rsid w:val="00595B73"/>
    <w:rsid w:val="0059724B"/>
    <w:rsid w:val="005973DC"/>
    <w:rsid w:val="005B4FE6"/>
    <w:rsid w:val="005C1FDB"/>
    <w:rsid w:val="005D4DCE"/>
    <w:rsid w:val="006202EF"/>
    <w:rsid w:val="006C3994"/>
    <w:rsid w:val="006C4A4E"/>
    <w:rsid w:val="006C7DFC"/>
    <w:rsid w:val="006F5307"/>
    <w:rsid w:val="007140B4"/>
    <w:rsid w:val="007937F7"/>
    <w:rsid w:val="007D010F"/>
    <w:rsid w:val="007E6BF0"/>
    <w:rsid w:val="0080226A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835E4"/>
    <w:rsid w:val="009B22DE"/>
    <w:rsid w:val="009C3E42"/>
    <w:rsid w:val="009F7EC0"/>
    <w:rsid w:val="00A322DC"/>
    <w:rsid w:val="00A819A3"/>
    <w:rsid w:val="00AD4C6F"/>
    <w:rsid w:val="00AE3A4F"/>
    <w:rsid w:val="00AF0E8B"/>
    <w:rsid w:val="00B30CED"/>
    <w:rsid w:val="00B378B0"/>
    <w:rsid w:val="00B9390E"/>
    <w:rsid w:val="00C37DDB"/>
    <w:rsid w:val="00C52E69"/>
    <w:rsid w:val="00C545F8"/>
    <w:rsid w:val="00C6113E"/>
    <w:rsid w:val="00C91F14"/>
    <w:rsid w:val="00CB7259"/>
    <w:rsid w:val="00CF4603"/>
    <w:rsid w:val="00D22CC6"/>
    <w:rsid w:val="00D31A62"/>
    <w:rsid w:val="00D37960"/>
    <w:rsid w:val="00D4714C"/>
    <w:rsid w:val="00D54FC0"/>
    <w:rsid w:val="00D93367"/>
    <w:rsid w:val="00DA60F8"/>
    <w:rsid w:val="00E045E8"/>
    <w:rsid w:val="00E05048"/>
    <w:rsid w:val="00EC24CB"/>
    <w:rsid w:val="00F0023C"/>
    <w:rsid w:val="00F04379"/>
    <w:rsid w:val="00F42076"/>
    <w:rsid w:val="00F61C6A"/>
    <w:rsid w:val="00F640BD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BDCC-BD58-42C8-8482-C73F58BC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