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66C1" w:rsidRPr="00C34F7A" w:rsidP="005F66C1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Дело №  05-</w:t>
      </w:r>
      <w:r w:rsidRPr="00C34F7A" w:rsidR="005F79BA">
        <w:rPr>
          <w:sz w:val="27"/>
          <w:szCs w:val="27"/>
          <w:lang w:val="ru-RU"/>
        </w:rPr>
        <w:t>0</w:t>
      </w:r>
      <w:r w:rsidRPr="00C34F7A" w:rsidR="005D11DD">
        <w:rPr>
          <w:sz w:val="27"/>
          <w:szCs w:val="27"/>
          <w:lang w:val="ru-RU"/>
        </w:rPr>
        <w:t>509</w:t>
      </w:r>
      <w:r w:rsidRPr="00C34F7A" w:rsidR="005F79BA">
        <w:rPr>
          <w:sz w:val="27"/>
          <w:szCs w:val="27"/>
          <w:lang w:val="ru-RU"/>
        </w:rPr>
        <w:t>/</w:t>
      </w:r>
      <w:r w:rsidRPr="00C34F7A">
        <w:rPr>
          <w:sz w:val="27"/>
          <w:szCs w:val="27"/>
          <w:lang w:val="ru-RU"/>
        </w:rPr>
        <w:t>1</w:t>
      </w:r>
      <w:r w:rsidRPr="00C34F7A" w:rsidR="005D11DD">
        <w:rPr>
          <w:sz w:val="27"/>
          <w:szCs w:val="27"/>
          <w:lang w:val="ru-RU"/>
        </w:rPr>
        <w:t>6</w:t>
      </w:r>
      <w:r w:rsidRPr="00C34F7A">
        <w:rPr>
          <w:sz w:val="27"/>
          <w:szCs w:val="27"/>
          <w:lang w:val="ru-RU"/>
        </w:rPr>
        <w:t>/202</w:t>
      </w:r>
      <w:r w:rsidRPr="00C34F7A" w:rsidR="005D11DD">
        <w:rPr>
          <w:sz w:val="27"/>
          <w:szCs w:val="27"/>
          <w:lang w:val="ru-RU"/>
        </w:rPr>
        <w:t>5</w:t>
      </w:r>
    </w:p>
    <w:p w:rsidR="005F66C1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 ПОСТАНОВЛЕНИЕ</w:t>
      </w:r>
    </w:p>
    <w:p w:rsidR="00EE050A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</w:p>
    <w:p w:rsidR="00EE050A" w:rsidRPr="00C34F7A" w:rsidP="00EE050A">
      <w:pPr>
        <w:ind w:firstLine="709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22 декабря 2025 года                                                    </w:t>
      </w:r>
      <w:r w:rsidR="00C34F7A">
        <w:rPr>
          <w:sz w:val="27"/>
          <w:szCs w:val="27"/>
          <w:lang w:val="ru-RU"/>
        </w:rPr>
        <w:t xml:space="preserve">       </w:t>
      </w:r>
      <w:r w:rsidRPr="00C34F7A">
        <w:rPr>
          <w:sz w:val="27"/>
          <w:szCs w:val="27"/>
          <w:lang w:val="ru-RU"/>
        </w:rPr>
        <w:t xml:space="preserve">     г. Симферополь   </w:t>
      </w:r>
    </w:p>
    <w:p w:rsidR="00EE050A" w:rsidRPr="00C34F7A" w:rsidP="00EE050A">
      <w:pPr>
        <w:ind w:firstLine="709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               </w:t>
      </w:r>
    </w:p>
    <w:p w:rsidR="00EE050A" w:rsidRPr="00C34F7A" w:rsidP="00EE050A">
      <w:pPr>
        <w:ind w:firstLine="709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  </w:t>
      </w:r>
    </w:p>
    <w:p w:rsidR="00EE050A" w:rsidRPr="00C34F7A" w:rsidP="00EE050A">
      <w:pPr>
        <w:ind w:firstLine="709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рассмотрев в открытом судебном заседании в помещении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EE050A" w:rsidRPr="00C34F7A" w:rsidP="00EE050A">
      <w:pPr>
        <w:ind w:left="2127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Плотникова А</w:t>
      </w:r>
      <w:r w:rsidR="00F2573A">
        <w:rPr>
          <w:sz w:val="27"/>
          <w:szCs w:val="27"/>
          <w:lang w:val="ru-RU"/>
        </w:rPr>
        <w:t>.</w:t>
      </w:r>
      <w:r w:rsidRPr="00C34F7A">
        <w:rPr>
          <w:sz w:val="27"/>
          <w:szCs w:val="27"/>
          <w:lang w:val="ru-RU"/>
        </w:rPr>
        <w:t xml:space="preserve"> М</w:t>
      </w:r>
      <w:r w:rsidR="00F2573A">
        <w:rPr>
          <w:sz w:val="27"/>
          <w:szCs w:val="27"/>
          <w:lang w:val="ru-RU"/>
        </w:rPr>
        <w:t>.</w:t>
      </w:r>
      <w:r w:rsidRPr="00C34F7A">
        <w:rPr>
          <w:sz w:val="27"/>
          <w:szCs w:val="27"/>
          <w:lang w:val="ru-RU"/>
        </w:rPr>
        <w:t xml:space="preserve">,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года рождения, уроженца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>,</w:t>
      </w:r>
      <w:r w:rsidRPr="00C34F7A">
        <w:rPr>
          <w:sz w:val="27"/>
          <w:szCs w:val="27"/>
          <w:lang w:val="ru-RU"/>
        </w:rPr>
        <w:t xml:space="preserve"> гражданина Российской Федерации,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Pr="00C34F7A">
        <w:rPr>
          <w:sz w:val="27"/>
          <w:szCs w:val="27"/>
          <w:lang w:val="ru-RU"/>
        </w:rPr>
        <w:t xml:space="preserve">, зарегистрированного по адресу: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Pr="00C34F7A">
        <w:rPr>
          <w:sz w:val="27"/>
          <w:szCs w:val="27"/>
          <w:lang w:val="ru-RU"/>
        </w:rPr>
        <w:t xml:space="preserve">, </w:t>
      </w:r>
    </w:p>
    <w:p w:rsidR="005F66C1" w:rsidRPr="00C34F7A" w:rsidP="005F66C1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по признакам состава правонарушения, предусмотренного ст. </w:t>
      </w:r>
      <w:r w:rsidRPr="00C34F7A" w:rsidR="005F79BA">
        <w:rPr>
          <w:sz w:val="27"/>
          <w:szCs w:val="27"/>
          <w:lang w:val="ru-RU"/>
        </w:rPr>
        <w:t>7.17</w:t>
      </w:r>
      <w:r w:rsidRPr="00C34F7A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0D37EF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</w:p>
    <w:p w:rsidR="005F66C1" w:rsidRPr="00C34F7A" w:rsidP="005F66C1">
      <w:pPr>
        <w:ind w:right="-1"/>
        <w:jc w:val="center"/>
        <w:outlineLvl w:val="0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УСТАНОВИЛ:</w:t>
      </w:r>
    </w:p>
    <w:p w:rsidR="00C34F7A" w:rsidP="00C34F7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Плотников А.М., 15.11.2025 в 08 час. 10 мин. по адресу: г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</w:t>
      </w:r>
      <w:r w:rsidR="00F2573A">
        <w:rPr>
          <w:sz w:val="26"/>
          <w:szCs w:val="26"/>
        </w:rPr>
        <w:t>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Pr="00C34F7A">
        <w:rPr>
          <w:sz w:val="27"/>
          <w:szCs w:val="27"/>
          <w:lang w:val="ru-RU"/>
        </w:rPr>
        <w:t>, находясь в помещении магазина «Яблоко», открыв холодильник, смахива</w:t>
      </w:r>
      <w:r w:rsidRPr="00C34F7A" w:rsidR="00A0506E">
        <w:rPr>
          <w:sz w:val="27"/>
          <w:szCs w:val="27"/>
          <w:lang w:val="ru-RU"/>
        </w:rPr>
        <w:t>л</w:t>
      </w:r>
      <w:r w:rsidRPr="00C34F7A">
        <w:rPr>
          <w:sz w:val="27"/>
          <w:szCs w:val="27"/>
          <w:lang w:val="ru-RU"/>
        </w:rPr>
        <w:t xml:space="preserve"> правой рукой на пол</w:t>
      </w:r>
      <w:r w:rsidRPr="00C34F7A" w:rsidR="00A0506E">
        <w:rPr>
          <w:sz w:val="27"/>
          <w:szCs w:val="27"/>
          <w:lang w:val="ru-RU"/>
        </w:rPr>
        <w:t xml:space="preserve"> бутылки пива, вследствие чего </w:t>
      </w:r>
      <w:r w:rsidRPr="00C34F7A">
        <w:rPr>
          <w:sz w:val="27"/>
          <w:szCs w:val="27"/>
          <w:lang w:val="ru-RU"/>
        </w:rPr>
        <w:t xml:space="preserve">разбил 65 бутылок, </w:t>
      </w:r>
      <w:r w:rsidRPr="00C34F7A" w:rsidR="00707160">
        <w:rPr>
          <w:sz w:val="27"/>
          <w:szCs w:val="27"/>
          <w:lang w:val="ru-RU"/>
        </w:rPr>
        <w:t xml:space="preserve">то есть умышленно </w:t>
      </w:r>
      <w:r w:rsidRPr="00C34F7A">
        <w:rPr>
          <w:sz w:val="27"/>
          <w:szCs w:val="27"/>
          <w:lang w:val="ru-RU"/>
        </w:rPr>
        <w:t xml:space="preserve">уничтожил </w:t>
      </w:r>
      <w:r w:rsidRPr="00C34F7A" w:rsidR="00707160">
        <w:rPr>
          <w:sz w:val="27"/>
          <w:szCs w:val="27"/>
          <w:lang w:val="ru-RU"/>
        </w:rPr>
        <w:t>чужое имущество,</w:t>
      </w:r>
      <w:r w:rsidRPr="00C34F7A" w:rsidR="00524612">
        <w:rPr>
          <w:sz w:val="27"/>
          <w:szCs w:val="27"/>
          <w:lang w:val="ru-RU"/>
        </w:rPr>
        <w:t xml:space="preserve"> </w:t>
      </w:r>
      <w:r w:rsidRPr="00C34F7A" w:rsidR="000D37EF">
        <w:rPr>
          <w:sz w:val="27"/>
          <w:szCs w:val="27"/>
          <w:lang w:val="ru-RU"/>
        </w:rPr>
        <w:t xml:space="preserve">причинив </w:t>
      </w:r>
      <w:r w:rsidRPr="00C34F7A" w:rsidR="00ED6DB3">
        <w:rPr>
          <w:sz w:val="27"/>
          <w:szCs w:val="27"/>
          <w:lang w:val="ru-RU"/>
        </w:rPr>
        <w:t xml:space="preserve">ООО «Синап» </w:t>
      </w:r>
      <w:r w:rsidRPr="00C34F7A" w:rsidR="000D37EF">
        <w:rPr>
          <w:sz w:val="27"/>
          <w:szCs w:val="27"/>
          <w:lang w:val="ru-RU"/>
        </w:rPr>
        <w:t xml:space="preserve">ущерб в размере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 w:rsidR="000D37EF">
        <w:rPr>
          <w:sz w:val="27"/>
          <w:szCs w:val="27"/>
          <w:lang w:val="ru-RU"/>
        </w:rPr>
        <w:t xml:space="preserve">рублей, что не повлекло за собой причинения значительного ущерба. </w:t>
      </w:r>
    </w:p>
    <w:p w:rsidR="00C34F7A" w:rsidP="00C34F7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В судебное заседание Плотников А.М. не явился, о месте и времени рассмотрения дела уведомлен надлежащим образом, судебная повестка была направлена по адресу места регистрации Плотникова А.М., возвращена в суд в связи с истечением срока хранения. </w:t>
      </w:r>
    </w:p>
    <w:p w:rsidR="00A0506E" w:rsidRPr="00C34F7A" w:rsidP="00C34F7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0506E" w:rsidRPr="00C34F7A" w:rsidP="00A0506E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Плотников А.М. считается надлежаще извещенным о времени и месте рассмотрения дела об административном правонарушении.</w:t>
      </w:r>
    </w:p>
    <w:p w:rsidR="00A0506E" w:rsidRPr="00C34F7A" w:rsidP="00A0506E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Согласно п. 14 Постановления Пленума Верховного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A0506E" w:rsidRPr="00C34F7A" w:rsidP="00A0506E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В судебное заседание представитель потерпевшего – ООО «Синап» не явился, о месте и времени рассмотрения дела уведомлен надлежащим образом, судебная повестка, направленная по адресу места регистрации юридического лица, возвращена в суд в связи с истечением срока хранения. </w:t>
      </w:r>
    </w:p>
    <w:p w:rsidR="00A0506E" w:rsidRPr="00C34F7A" w:rsidP="00A0506E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потерпевшего, отсутствие ходатайств об отложении судебного заседания, считаю возможным рассмотреть дело в их отсутствие.  </w:t>
      </w:r>
    </w:p>
    <w:p w:rsidR="00070E06" w:rsidRPr="00C34F7A" w:rsidP="00070E0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Статьей 7.17 Кодекса Российской Федерации об административных правонарушениях предусмотрена ответственность за умышленное уничтожение или повреждение чужого имущества, если эти действия не повлекли причинение значительного ущерба.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Положения ч. 2 ст. 8 Конституции РФ, устанавливают, что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524612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Объектом правонарушения, предусмотренного ст. 7.17 КоАП РФ выступает собственность в различных формах, предметом правонарушения является чужое имущество. Под чужим имуществом понимается имущество, не находящееся в пользовании и (или) владении, в собственности лица, причинившего ущерб любому чужому имуществу. </w:t>
      </w:r>
    </w:p>
    <w:p w:rsidR="00FF1E63" w:rsidRPr="00C34F7A" w:rsidP="00FF1E63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Объективная сторона правонарушения выражается в противоправных действиях, приведших к уничтожению или повреждению чужого имущества, если они не повлеки причинение значительного ущерба.</w:t>
      </w:r>
    </w:p>
    <w:p w:rsidR="00FF1E63" w:rsidRPr="00C34F7A" w:rsidP="00FF1E63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bCs/>
          <w:sz w:val="27"/>
          <w:szCs w:val="27"/>
          <w:lang w:val="ru-RU"/>
        </w:rPr>
        <w:t>Уничтожение чужого имущества</w:t>
      </w:r>
      <w:r w:rsidRPr="00C34F7A">
        <w:rPr>
          <w:sz w:val="27"/>
          <w:szCs w:val="27"/>
          <w:lang w:val="ru-RU"/>
        </w:rPr>
        <w:t xml:space="preserve"> подразумевает его приведение в полную непригодность, вследствие чего оно абсолютно теряет свою ценность, не может использоваться в соответствии с имеющимся у него назначением.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Предметом правонарушения, предусмотренного ст. 7.17 КоАП РФ, является чужое имущество.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 субъективной стороны данное правонарушение является умышленным, совершаемым только с прямым умыслом.</w:t>
      </w:r>
    </w:p>
    <w:p w:rsidR="00A0506E" w:rsidRPr="00C34F7A" w:rsidP="00A0506E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Как усматривается из материалов дела, Плотников А.М.,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Pr="00C34F7A">
        <w:rPr>
          <w:sz w:val="27"/>
          <w:szCs w:val="27"/>
          <w:lang w:val="ru-RU"/>
        </w:rPr>
        <w:t xml:space="preserve">, находясь в помещении магазина «Яблоко», открыв холодильник, смахивал правой рукой на </w:t>
      </w:r>
      <w:r w:rsidRPr="00C34F7A">
        <w:rPr>
          <w:sz w:val="27"/>
          <w:szCs w:val="27"/>
          <w:lang w:val="ru-RU"/>
        </w:rPr>
        <w:t>пол бутылки</w:t>
      </w:r>
      <w:r w:rsidRPr="00C34F7A">
        <w:rPr>
          <w:sz w:val="27"/>
          <w:szCs w:val="27"/>
          <w:lang w:val="ru-RU"/>
        </w:rPr>
        <w:t xml:space="preserve"> пива, вследствие чего разбил 65 бутылок, то есть умышленно уничтожил чужое имущество, причинив ущерб в </w:t>
      </w:r>
      <w:r w:rsidRPr="00C34F7A">
        <w:rPr>
          <w:sz w:val="27"/>
          <w:szCs w:val="27"/>
          <w:lang w:val="ru-RU"/>
        </w:rPr>
        <w:t xml:space="preserve">размере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 рублей, что не повлекло за собой причинения значительного ущерба. </w:t>
      </w:r>
    </w:p>
    <w:p w:rsidR="00FF1E63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Факт совершения Плотниковым А.М. административного правонарушения, предусмотренного статьей 7.17 КоАП РФ, подтверждается следующими доказательствами, допустимость и достоверность которых сомнений не вызывают: протоколом об административном правонарушении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от 15.11.2025, заявлением от 15.11.2025, объяснениями </w:t>
      </w:r>
      <w:r w:rsidRPr="00C34F7A">
        <w:rPr>
          <w:sz w:val="27"/>
          <w:szCs w:val="27"/>
          <w:lang w:val="ru-RU"/>
        </w:rPr>
        <w:t>Валюшко</w:t>
      </w:r>
      <w:r w:rsidRPr="00C34F7A">
        <w:rPr>
          <w:sz w:val="27"/>
          <w:szCs w:val="27"/>
          <w:lang w:val="ru-RU"/>
        </w:rPr>
        <w:t xml:space="preserve"> А.Л. от 15.11.2025, объяснениями </w:t>
      </w:r>
      <w:r w:rsidRPr="00C34F7A">
        <w:rPr>
          <w:sz w:val="27"/>
          <w:szCs w:val="27"/>
          <w:lang w:val="ru-RU"/>
        </w:rPr>
        <w:t>Камликова</w:t>
      </w:r>
      <w:r w:rsidRPr="00C34F7A">
        <w:rPr>
          <w:sz w:val="27"/>
          <w:szCs w:val="27"/>
          <w:lang w:val="ru-RU"/>
        </w:rPr>
        <w:t xml:space="preserve"> В.В. от 15.11.2025, протоколом осмотра места происшествия от 15.11.2025, копией рапорта от 15.11.2025, объяснениями Плотникова А.М. от</w:t>
      </w:r>
      <w:r w:rsidRPr="00C34F7A">
        <w:rPr>
          <w:sz w:val="27"/>
          <w:szCs w:val="27"/>
          <w:lang w:val="ru-RU"/>
        </w:rPr>
        <w:t xml:space="preserve"> 15.11.2025, </w:t>
      </w:r>
      <w:r w:rsidRPr="00C34F7A">
        <w:rPr>
          <w:sz w:val="27"/>
          <w:szCs w:val="27"/>
          <w:lang w:val="ru-RU"/>
        </w:rPr>
        <w:t>фототаблицей</w:t>
      </w:r>
      <w:r w:rsidRPr="00C34F7A">
        <w:rPr>
          <w:sz w:val="27"/>
          <w:szCs w:val="27"/>
          <w:lang w:val="ru-RU"/>
        </w:rPr>
        <w:t>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Таким образом, суд приходит к выводу о виновности </w:t>
      </w:r>
      <w:r w:rsidRPr="00C34F7A" w:rsidR="00FF1E63">
        <w:rPr>
          <w:sz w:val="27"/>
          <w:szCs w:val="27"/>
          <w:lang w:val="ru-RU"/>
        </w:rPr>
        <w:t xml:space="preserve">Плотникова А.М. </w:t>
      </w:r>
      <w:r w:rsidRPr="00C34F7A">
        <w:rPr>
          <w:sz w:val="27"/>
          <w:szCs w:val="27"/>
          <w:lang w:val="ru-RU"/>
        </w:rPr>
        <w:t xml:space="preserve">в совершении административного правонарушения, предусмотренного статьей 7.17 КоАП РФ - умышленное </w:t>
      </w:r>
      <w:r w:rsidRPr="00C34F7A" w:rsidR="00FF1E63">
        <w:rPr>
          <w:sz w:val="27"/>
          <w:szCs w:val="27"/>
          <w:lang w:val="ru-RU"/>
        </w:rPr>
        <w:t xml:space="preserve">уничтожение </w:t>
      </w:r>
      <w:r w:rsidRPr="00C34F7A">
        <w:rPr>
          <w:sz w:val="27"/>
          <w:szCs w:val="27"/>
          <w:lang w:val="ru-RU"/>
        </w:rPr>
        <w:t>чужого имущества, если эти действия не повлекли причинение значительного ущерба.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Статья 3.1 КоАП РФ устанавливает,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Цель административного наказания в силу положений ст. 2.9 КоАП РФ состоит в виде предупреждения совершения новых правонарушений.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В соответствии с примечанием 2 ст. 158 УК РФ значительный ущерб гражданину в статьях настоящей главы, за исключением части пятой статьи 159, определяется с учетом его имущественного положения, но не может составлять менее пяти тысяч рублей.</w:t>
      </w:r>
    </w:p>
    <w:p w:rsidR="005F79BA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Ущерб в размере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="00F2573A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рублей для </w:t>
      </w:r>
      <w:r w:rsidRPr="00C34F7A" w:rsidR="00FF1E63">
        <w:rPr>
          <w:sz w:val="27"/>
          <w:szCs w:val="27"/>
          <w:lang w:val="ru-RU"/>
        </w:rPr>
        <w:t xml:space="preserve">ООО «Синап» </w:t>
      </w:r>
      <w:r w:rsidRPr="00C34F7A">
        <w:rPr>
          <w:sz w:val="27"/>
          <w:szCs w:val="27"/>
          <w:lang w:val="ru-RU"/>
        </w:rPr>
        <w:t>является незначительным.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Плотникова А.М. при возбуждении дела об административном правонарушении нарушены не были.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движения, а также данные о личности Плотникова А.М. 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33C6D" w:rsidRPr="00C34F7A" w:rsidP="00A33C6D">
      <w:pPr>
        <w:ind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Плотникова А.М. следует подвергнуть наказанию в виде штрафа в пределах </w:t>
      </w:r>
      <w:r w:rsidRPr="00C34F7A">
        <w:rPr>
          <w:sz w:val="27"/>
          <w:szCs w:val="27"/>
          <w:lang w:val="ru-RU"/>
        </w:rPr>
        <w:t>санкции, предусмотренной ст. 7.17 Кодекса Российской Федерации об административных правонарушениях.</w:t>
      </w:r>
    </w:p>
    <w:p w:rsidR="005F66C1" w:rsidRPr="00C34F7A" w:rsidP="005F79BA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Руководствуясь ст.с</w:t>
      </w:r>
      <w:r w:rsidRPr="00C34F7A" w:rsidR="00A33C6D">
        <w:rPr>
          <w:sz w:val="27"/>
          <w:szCs w:val="27"/>
          <w:lang w:val="ru-RU"/>
        </w:rPr>
        <w:t>т</w:t>
      </w:r>
      <w:r w:rsidRPr="00C34F7A">
        <w:rPr>
          <w:sz w:val="27"/>
          <w:szCs w:val="27"/>
          <w:lang w:val="ru-RU"/>
        </w:rPr>
        <w:t>.29.9-29.10, 30.1 Кодекса Российской Федерации об административных правонарушениях, мировой судья –</w:t>
      </w:r>
    </w:p>
    <w:p w:rsidR="000D37EF" w:rsidRPr="00C34F7A" w:rsidP="005F66C1">
      <w:pPr>
        <w:tabs>
          <w:tab w:val="left" w:pos="567"/>
        </w:tabs>
        <w:ind w:right="-1"/>
        <w:jc w:val="center"/>
        <w:rPr>
          <w:sz w:val="27"/>
          <w:szCs w:val="27"/>
          <w:lang w:val="ru-RU"/>
        </w:rPr>
      </w:pPr>
    </w:p>
    <w:p w:rsidR="005F66C1" w:rsidRPr="00C34F7A" w:rsidP="005F66C1">
      <w:pPr>
        <w:tabs>
          <w:tab w:val="left" w:pos="567"/>
        </w:tabs>
        <w:ind w:right="-1"/>
        <w:jc w:val="center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ПОСТАНОВИЛ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C34F7A">
        <w:rPr>
          <w:color w:val="000000"/>
          <w:sz w:val="27"/>
          <w:szCs w:val="27"/>
          <w:lang w:val="ru-RU"/>
        </w:rPr>
        <w:t xml:space="preserve">Признать </w:t>
      </w:r>
      <w:r w:rsidRPr="00C34F7A" w:rsidR="000D37EF">
        <w:rPr>
          <w:sz w:val="27"/>
          <w:szCs w:val="27"/>
          <w:lang w:val="ru-RU"/>
        </w:rPr>
        <w:t>Плотникова А</w:t>
      </w:r>
      <w:r w:rsidR="00F2573A">
        <w:rPr>
          <w:sz w:val="27"/>
          <w:szCs w:val="27"/>
          <w:lang w:val="ru-RU"/>
        </w:rPr>
        <w:t>.</w:t>
      </w:r>
      <w:r w:rsidRPr="00C34F7A" w:rsidR="000D37EF">
        <w:rPr>
          <w:sz w:val="27"/>
          <w:szCs w:val="27"/>
          <w:lang w:val="ru-RU"/>
        </w:rPr>
        <w:t xml:space="preserve"> М</w:t>
      </w:r>
      <w:r w:rsidR="00F2573A">
        <w:rPr>
          <w:sz w:val="27"/>
          <w:szCs w:val="27"/>
          <w:lang w:val="ru-RU"/>
        </w:rPr>
        <w:t>.</w:t>
      </w:r>
      <w:r w:rsidRPr="00C34F7A" w:rsidR="000D37EF">
        <w:rPr>
          <w:color w:val="000000"/>
          <w:sz w:val="27"/>
          <w:szCs w:val="27"/>
          <w:lang w:val="ru-RU"/>
        </w:rPr>
        <w:t xml:space="preserve"> </w:t>
      </w:r>
      <w:r w:rsidRPr="00C34F7A">
        <w:rPr>
          <w:color w:val="000000"/>
          <w:sz w:val="27"/>
          <w:szCs w:val="27"/>
          <w:lang w:val="ru-RU"/>
        </w:rPr>
        <w:t>виновным в совершении административного правонарушения, предусмотренного ст.</w:t>
      </w:r>
      <w:r w:rsidRPr="00C34F7A" w:rsidR="000D37EF">
        <w:rPr>
          <w:color w:val="000000"/>
          <w:sz w:val="27"/>
          <w:szCs w:val="27"/>
          <w:lang w:val="ru-RU"/>
        </w:rPr>
        <w:t>7.</w:t>
      </w:r>
      <w:r w:rsidRPr="00C34F7A">
        <w:rPr>
          <w:color w:val="000000"/>
          <w:sz w:val="27"/>
          <w:szCs w:val="27"/>
          <w:lang w:val="ru-RU"/>
        </w:rPr>
        <w:t>17</w:t>
      </w:r>
      <w:r w:rsidRPr="00C34F7A">
        <w:rPr>
          <w:i/>
          <w:color w:val="000000"/>
          <w:sz w:val="27"/>
          <w:szCs w:val="27"/>
          <w:lang w:val="ru-RU"/>
        </w:rPr>
        <w:t xml:space="preserve"> </w:t>
      </w:r>
      <w:r w:rsidRPr="00C34F7A">
        <w:rPr>
          <w:color w:val="000000"/>
          <w:sz w:val="27"/>
          <w:szCs w:val="27"/>
          <w:lang w:val="ru-RU"/>
        </w:rPr>
        <w:t>Кодекса Российской Федерации об административных правонарушениях, и назначить ему административное наказание в виде</w:t>
      </w:r>
      <w:r w:rsidRPr="00C34F7A">
        <w:rPr>
          <w:i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 xml:space="preserve">административного штрафа в размере </w:t>
      </w:r>
      <w:r w:rsidRPr="00C34F7A" w:rsidR="000D37EF">
        <w:rPr>
          <w:color w:val="000000"/>
          <w:sz w:val="27"/>
          <w:szCs w:val="27"/>
          <w:shd w:val="clear" w:color="auto" w:fill="FFFFFF"/>
          <w:lang w:val="ru-RU"/>
        </w:rPr>
        <w:t>5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>00 (</w:t>
      </w:r>
      <w:r w:rsidRPr="00C34F7A" w:rsidR="000D37EF">
        <w:rPr>
          <w:color w:val="000000"/>
          <w:sz w:val="27"/>
          <w:szCs w:val="27"/>
          <w:shd w:val="clear" w:color="auto" w:fill="FFFFFF"/>
          <w:lang w:val="ru-RU"/>
        </w:rPr>
        <w:t>пятьсот</w:t>
      </w:r>
      <w:r w:rsidRPr="00C34F7A">
        <w:rPr>
          <w:color w:val="000000"/>
          <w:sz w:val="27"/>
          <w:szCs w:val="27"/>
          <w:shd w:val="clear" w:color="auto" w:fill="FFFFFF"/>
          <w:lang w:val="ru-RU"/>
        </w:rPr>
        <w:t xml:space="preserve">) рублей. </w:t>
      </w:r>
    </w:p>
    <w:p w:rsidR="00A33C6D" w:rsidRPr="00C34F7A" w:rsidP="00A33C6D">
      <w:pPr>
        <w:ind w:right="-35" w:firstLine="567"/>
        <w:contextualSpacing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 xml:space="preserve">Реквизиты для уплаты штрафа: </w:t>
      </w:r>
      <w:r w:rsidRPr="00C34F7A">
        <w:rPr>
          <w:rStyle w:val="s4"/>
          <w:sz w:val="27"/>
          <w:szCs w:val="27"/>
          <w:lang w:val="ru-RU"/>
        </w:rPr>
        <w:t xml:space="preserve">почтовый адрес: Россия, Республика Крым, 295000, г. Симферополь, ул. Набережная им.60-летия СССР, 28, ОГРН 1149102019164, получатель: Управление Федерального Казначейства по Республике Крым (Министерство юстиции Республики Крым); </w:t>
      </w:r>
      <w:r w:rsidRPr="00C34F7A">
        <w:rPr>
          <w:sz w:val="27"/>
          <w:szCs w:val="27"/>
          <w:lang w:val="ru-RU"/>
        </w:rPr>
        <w:t>банк получатель: ОКЦ №7 ЮГУ Банка России //УФК по Республике Крым, г. Симферополь</w:t>
      </w:r>
      <w:r w:rsidRPr="00C34F7A">
        <w:rPr>
          <w:rStyle w:val="s4"/>
          <w:sz w:val="27"/>
          <w:szCs w:val="27"/>
          <w:lang w:val="ru-RU"/>
        </w:rPr>
        <w:t>; ИНН 9102013284,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35701000, КБК 828 116 01</w:t>
      </w:r>
      <w:r w:rsidRPr="00C34F7A" w:rsidR="000D37EF">
        <w:rPr>
          <w:rStyle w:val="s4"/>
          <w:sz w:val="27"/>
          <w:szCs w:val="27"/>
          <w:lang w:val="ru-RU"/>
        </w:rPr>
        <w:t>073</w:t>
      </w:r>
      <w:r w:rsidRPr="00C34F7A">
        <w:rPr>
          <w:rStyle w:val="s4"/>
          <w:sz w:val="27"/>
          <w:szCs w:val="27"/>
          <w:lang w:val="ru-RU"/>
        </w:rPr>
        <w:t xml:space="preserve"> 01 00</w:t>
      </w:r>
      <w:r w:rsidRPr="00C34F7A" w:rsidR="000D37EF">
        <w:rPr>
          <w:rStyle w:val="s4"/>
          <w:sz w:val="27"/>
          <w:szCs w:val="27"/>
          <w:lang w:val="ru-RU"/>
        </w:rPr>
        <w:t>17</w:t>
      </w:r>
      <w:r w:rsidRPr="00C34F7A">
        <w:rPr>
          <w:rStyle w:val="s4"/>
          <w:sz w:val="27"/>
          <w:szCs w:val="27"/>
          <w:lang w:val="ru-RU"/>
        </w:rPr>
        <w:t xml:space="preserve"> 140, УИН </w:t>
      </w:r>
      <w:r w:rsidR="00F2573A">
        <w:rPr>
          <w:sz w:val="26"/>
          <w:szCs w:val="26"/>
        </w:rPr>
        <w:t>«</w:t>
      </w:r>
      <w:r w:rsidR="00F2573A">
        <w:rPr>
          <w:sz w:val="26"/>
          <w:szCs w:val="26"/>
        </w:rPr>
        <w:t>Данные</w:t>
      </w:r>
      <w:r w:rsidR="00F2573A">
        <w:rPr>
          <w:sz w:val="26"/>
          <w:szCs w:val="26"/>
        </w:rPr>
        <w:t xml:space="preserve"> </w:t>
      </w:r>
      <w:r w:rsidR="00F2573A">
        <w:rPr>
          <w:sz w:val="26"/>
          <w:szCs w:val="26"/>
        </w:rPr>
        <w:t>изъяты</w:t>
      </w:r>
      <w:r w:rsidR="00F2573A">
        <w:rPr>
          <w:sz w:val="26"/>
          <w:szCs w:val="26"/>
        </w:rPr>
        <w:t>»</w:t>
      </w:r>
      <w:r w:rsidRPr="00C34F7A">
        <w:rPr>
          <w:color w:val="000000" w:themeColor="text1"/>
          <w:sz w:val="27"/>
          <w:szCs w:val="27"/>
          <w:lang w:val="ru-RU"/>
        </w:rPr>
        <w:t>.</w:t>
      </w:r>
    </w:p>
    <w:p w:rsidR="00A33C6D" w:rsidRPr="00C34F7A" w:rsidP="00A33C6D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C6D" w:rsidRPr="00C34F7A" w:rsidP="00A33C6D">
      <w:pPr>
        <w:ind w:right="-2" w:firstLine="567"/>
        <w:jc w:val="both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  <w:r w:rsidRPr="00C34F7A">
        <w:rPr>
          <w:color w:val="000000"/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</w:t>
      </w:r>
    </w:p>
    <w:p w:rsidR="00A33C6D" w:rsidRPr="00C34F7A" w:rsidP="00A33C6D">
      <w:pPr>
        <w:ind w:right="-2" w:firstLine="567"/>
        <w:jc w:val="both"/>
        <w:rPr>
          <w:color w:val="000000"/>
          <w:sz w:val="27"/>
          <w:szCs w:val="27"/>
          <w:lang w:val="ru-RU"/>
        </w:rPr>
      </w:pPr>
    </w:p>
    <w:p w:rsidR="00A33C6D" w:rsidRPr="00C34F7A" w:rsidP="00A33C6D">
      <w:pPr>
        <w:ind w:right="19" w:firstLine="567"/>
        <w:rPr>
          <w:sz w:val="27"/>
          <w:szCs w:val="27"/>
          <w:lang w:val="ru-RU"/>
        </w:rPr>
      </w:pPr>
      <w:r w:rsidRPr="00C34F7A">
        <w:rPr>
          <w:sz w:val="27"/>
          <w:szCs w:val="27"/>
          <w:lang w:val="ru-RU"/>
        </w:rPr>
        <w:t>Мировой судья                                                                           К.Ю. Ильгова</w:t>
      </w:r>
    </w:p>
    <w:p w:rsidR="000D37EF" w:rsidRPr="00C34F7A" w:rsidP="00A33C6D">
      <w:pPr>
        <w:ind w:right="19" w:firstLine="567"/>
        <w:rPr>
          <w:sz w:val="27"/>
          <w:szCs w:val="27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p w:rsidR="000D37EF" w:rsidP="00A33C6D">
      <w:pPr>
        <w:ind w:right="19" w:firstLine="567"/>
        <w:rPr>
          <w:sz w:val="28"/>
          <w:szCs w:val="28"/>
          <w:lang w:val="ru-RU"/>
        </w:rPr>
      </w:pPr>
    </w:p>
    <w:sectPr w:rsidSect="00AC02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6"/>
    <w:rsid w:val="000379E8"/>
    <w:rsid w:val="00070E06"/>
    <w:rsid w:val="000B1758"/>
    <w:rsid w:val="000D37EF"/>
    <w:rsid w:val="00166CE2"/>
    <w:rsid w:val="00192129"/>
    <w:rsid w:val="00196912"/>
    <w:rsid w:val="001B64B1"/>
    <w:rsid w:val="00292E32"/>
    <w:rsid w:val="002A1B2E"/>
    <w:rsid w:val="0036108A"/>
    <w:rsid w:val="00457D86"/>
    <w:rsid w:val="00524612"/>
    <w:rsid w:val="005D11DD"/>
    <w:rsid w:val="005F66C1"/>
    <w:rsid w:val="005F79BA"/>
    <w:rsid w:val="00613EB7"/>
    <w:rsid w:val="0067571A"/>
    <w:rsid w:val="006D56ED"/>
    <w:rsid w:val="0070461A"/>
    <w:rsid w:val="00707160"/>
    <w:rsid w:val="00734321"/>
    <w:rsid w:val="007952C6"/>
    <w:rsid w:val="007F2A13"/>
    <w:rsid w:val="008E6401"/>
    <w:rsid w:val="009C5E5D"/>
    <w:rsid w:val="00A0506E"/>
    <w:rsid w:val="00A33C6D"/>
    <w:rsid w:val="00AE6383"/>
    <w:rsid w:val="00C34F7A"/>
    <w:rsid w:val="00C7172D"/>
    <w:rsid w:val="00E97A0C"/>
    <w:rsid w:val="00ED6DB3"/>
    <w:rsid w:val="00EE050A"/>
    <w:rsid w:val="00F2573A"/>
    <w:rsid w:val="00F82D9B"/>
    <w:rsid w:val="00FB3D2B"/>
    <w:rsid w:val="00FC128A"/>
    <w:rsid w:val="00FF1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571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571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FF1E63"/>
    <w:pPr>
      <w:spacing w:before="100" w:beforeAutospacing="1" w:after="100" w:afterAutospacing="1"/>
    </w:pPr>
    <w:rPr>
      <w:lang w:val="ru-RU" w:eastAsia="ru-RU"/>
    </w:rPr>
  </w:style>
  <w:style w:type="character" w:customStyle="1" w:styleId="s4">
    <w:name w:val="s4"/>
    <w:uiPriority w:val="99"/>
    <w:rsid w:val="00A3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