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688C" w:rsidRPr="00D730ED" w:rsidP="0067688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>
        <w:rPr>
          <w:rFonts w:ascii="Times New Roman" w:eastAsia="Times New Roman" w:hAnsi="Times New Roman" w:cs="Times New Roman"/>
          <w:sz w:val="26"/>
          <w:szCs w:val="26"/>
        </w:rPr>
        <w:t>516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>/16/202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67688C" w:rsidRPr="00D730ED" w:rsidP="0067688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67688C" w:rsidRPr="00D730ED" w:rsidP="0067688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67688C" w:rsidRPr="00D730ED" w:rsidP="006768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24 декабря 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2025 года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  г. Симферополь</w:t>
      </w:r>
    </w:p>
    <w:p w:rsidR="0067688C" w:rsidRPr="00D730ED" w:rsidP="006768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688C" w:rsidRPr="00D730ED" w:rsidP="006768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 города Симферополь (Центральный район городского округа Симферополя) Республики Крым Ильгова К.Ю., </w:t>
      </w:r>
    </w:p>
    <w:p w:rsidR="0067688C" w:rsidRPr="00D730ED" w:rsidP="006768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</w:t>
      </w:r>
      <w:r w:rsidRPr="00D730ED">
        <w:rPr>
          <w:rFonts w:ascii="Times New Roman" w:hAnsi="Times New Roman" w:cs="Times New Roman"/>
          <w:sz w:val="26"/>
          <w:szCs w:val="26"/>
        </w:rPr>
        <w:t>судебного участка №16 Центрального судебного района г. Симферополь</w:t>
      </w:r>
      <w:r w:rsidRPr="00D730ED">
        <w:rPr>
          <w:rFonts w:ascii="Times New Roman" w:hAnsi="Times New Roman" w:cs="Times New Roman"/>
          <w:sz w:val="26"/>
          <w:szCs w:val="26"/>
        </w:rPr>
        <w:t xml:space="preserve">, по адресу: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D730ED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67688C" w:rsidRPr="00D730ED" w:rsidP="0067688C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 xml:space="preserve">должностного лица – </w:t>
      </w:r>
      <w:r>
        <w:rPr>
          <w:rFonts w:ascii="Times New Roman" w:hAnsi="Times New Roman" w:cs="Times New Roman"/>
          <w:sz w:val="26"/>
          <w:szCs w:val="26"/>
        </w:rPr>
        <w:t>генерального директора ООО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Мудрая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Харицкой</w:t>
      </w:r>
      <w:r>
        <w:rPr>
          <w:rFonts w:ascii="Times New Roman" w:hAnsi="Times New Roman" w:cs="Times New Roman"/>
          <w:sz w:val="26"/>
          <w:szCs w:val="26"/>
        </w:rPr>
        <w:t xml:space="preserve"> А.</w:t>
      </w:r>
      <w:r>
        <w:rPr>
          <w:rFonts w:ascii="Times New Roman" w:hAnsi="Times New Roman" w:cs="Times New Roman"/>
          <w:sz w:val="26"/>
          <w:szCs w:val="26"/>
        </w:rPr>
        <w:t xml:space="preserve"> С.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730ED">
        <w:rPr>
          <w:rFonts w:ascii="Times New Roman" w:hAnsi="Times New Roman" w:cs="Times New Roman"/>
          <w:sz w:val="26"/>
          <w:szCs w:val="26"/>
        </w:rPr>
        <w:t xml:space="preserve">года рождения, </w:t>
      </w:r>
      <w:r w:rsidRPr="00D730ED">
        <w:rPr>
          <w:rFonts w:ascii="Times New Roman" w:hAnsi="Times New Roman" w:cs="Times New Roman"/>
          <w:sz w:val="26"/>
          <w:szCs w:val="26"/>
        </w:rPr>
        <w:t xml:space="preserve">уроженки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Pr="00D730ED">
        <w:rPr>
          <w:rFonts w:ascii="Times New Roman" w:hAnsi="Times New Roman" w:cs="Times New Roman"/>
          <w:sz w:val="26"/>
          <w:szCs w:val="26"/>
        </w:rPr>
        <w:t>гражданина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 xml:space="preserve">, зарегистрированной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7688C" w:rsidRPr="00D730ED" w:rsidP="006768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>по ч. 1 ст. 15.33.2 Кодекса об административных правонарушениях РФ,</w:t>
      </w:r>
    </w:p>
    <w:p w:rsidR="0067688C" w:rsidRPr="00D730ED" w:rsidP="006768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30ED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57601" w:rsidRPr="00155C23" w:rsidP="00676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Харицкая</w:t>
      </w:r>
      <w:r>
        <w:rPr>
          <w:rFonts w:ascii="Times New Roman" w:hAnsi="Times New Roman" w:cs="Times New Roman"/>
          <w:sz w:val="26"/>
          <w:szCs w:val="26"/>
        </w:rPr>
        <w:t xml:space="preserve"> А.С., являясь генеральным директором ООО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Мудрая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730ED">
        <w:rPr>
          <w:rFonts w:ascii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D730ED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55C23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="00CB260A">
        <w:rPr>
          <w:rFonts w:ascii="Times New Roman" w:hAnsi="Times New Roman" w:cs="Times New Roman"/>
          <w:sz w:val="26"/>
          <w:szCs w:val="26"/>
        </w:rPr>
        <w:t>а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 Федерации </w:t>
      </w:r>
      <w:r w:rsidRPr="00155C23" w:rsidR="00E56AE3">
        <w:rPr>
          <w:rFonts w:ascii="Times New Roman" w:hAnsi="Times New Roman" w:cs="Times New Roman"/>
          <w:sz w:val="26"/>
          <w:szCs w:val="26"/>
        </w:rPr>
        <w:t xml:space="preserve"> в установленный 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155C23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="00903960">
        <w:rPr>
          <w:rFonts w:ascii="Times New Roman" w:hAnsi="Times New Roman" w:cs="Times New Roman"/>
          <w:sz w:val="26"/>
          <w:szCs w:val="26"/>
        </w:rPr>
        <w:t xml:space="preserve"> за 2024 год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, а именно </w:t>
      </w:r>
      <w:r w:rsidRPr="00155C23">
        <w:rPr>
          <w:rFonts w:ascii="Times New Roman" w:hAnsi="Times New Roman" w:cs="Times New Roman"/>
          <w:sz w:val="26"/>
          <w:szCs w:val="26"/>
        </w:rPr>
        <w:t>–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сведения о страховом стаже </w:t>
      </w:r>
      <w:r w:rsidR="00C265E2">
        <w:rPr>
          <w:rFonts w:ascii="Times New Roman" w:hAnsi="Times New Roman" w:cs="Times New Roman"/>
          <w:sz w:val="26"/>
          <w:szCs w:val="26"/>
        </w:rPr>
        <w:t xml:space="preserve">застрахованных лиц </w:t>
      </w:r>
      <w:r w:rsidRPr="00155C23" w:rsidR="00155C23">
        <w:rPr>
          <w:rFonts w:ascii="Times New Roman" w:hAnsi="Times New Roman" w:cs="Times New Roman"/>
          <w:sz w:val="26"/>
          <w:szCs w:val="26"/>
        </w:rPr>
        <w:t>за 202</w:t>
      </w:r>
      <w:r w:rsidR="00903960">
        <w:rPr>
          <w:rFonts w:ascii="Times New Roman" w:hAnsi="Times New Roman" w:cs="Times New Roman"/>
          <w:sz w:val="26"/>
          <w:szCs w:val="26"/>
        </w:rPr>
        <w:t>4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год по форме </w:t>
      </w:r>
      <w:r w:rsidRPr="00155C23">
        <w:rPr>
          <w:rFonts w:ascii="Times New Roman" w:hAnsi="Times New Roman" w:cs="Times New Roman"/>
          <w:sz w:val="26"/>
          <w:szCs w:val="26"/>
        </w:rPr>
        <w:t>ЕФС-1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Раздел 1 </w:t>
      </w:r>
      <w:r w:rsidRP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D655D0">
        <w:rPr>
          <w:rFonts w:ascii="Times New Roman" w:hAnsi="Times New Roman" w:cs="Times New Roman"/>
          <w:sz w:val="26"/>
          <w:szCs w:val="26"/>
        </w:rPr>
        <w:t>подраздел 1.</w:t>
      </w:r>
      <w:r w:rsidRPr="00155C23" w:rsidR="00155C23">
        <w:rPr>
          <w:rFonts w:ascii="Times New Roman" w:hAnsi="Times New Roman" w:cs="Times New Roman"/>
          <w:sz w:val="26"/>
          <w:szCs w:val="26"/>
        </w:rPr>
        <w:t>2 Стаж.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Предельный срок представления сведений – </w:t>
      </w:r>
      <w:r w:rsidR="00903960">
        <w:rPr>
          <w:rFonts w:ascii="Times New Roman" w:hAnsi="Times New Roman" w:cs="Times New Roman"/>
          <w:sz w:val="26"/>
          <w:szCs w:val="26"/>
        </w:rPr>
        <w:t>27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 w:rsidRPr="00155C23" w:rsidR="00155C23">
        <w:rPr>
          <w:rFonts w:ascii="Times New Roman" w:hAnsi="Times New Roman" w:cs="Times New Roman"/>
          <w:sz w:val="26"/>
          <w:szCs w:val="26"/>
        </w:rPr>
        <w:t>1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>. Сведения представлены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CE143F" w:rsidP="00CE143F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Харицкая А.С. в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 дате, месте и времени слушания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конверт с повесткой, направленный по адресу места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регистрации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должностного лица, возвращен за истечением срока хранения, что в соответствии с п. 6 Постановления Пленума ВС РФ от 24 марта 2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005 № 5 "О некоторых вопросах, возникающих у судов при применении КоАП РФ" является надлежащим извещением. </w:t>
      </w:r>
    </w:p>
    <w:p w:rsidR="00CE143F" w:rsidRPr="0048058A" w:rsidP="00CE143F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="0067688C">
        <w:rPr>
          <w:rFonts w:ascii="Times New Roman" w:hAnsi="Times New Roman" w:cs="Times New Roman"/>
          <w:sz w:val="26"/>
          <w:szCs w:val="26"/>
        </w:rPr>
        <w:t>Харицкой 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ходатайства об отложении рассмотрения дела, суд на основании ч. 2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возможным ра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ссмотреть дело в 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155C23" w:rsidRPr="00155C23" w:rsidP="00155C2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Положениями ч.1 ст.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системах </w:t>
      </w:r>
      <w:r w:rsidRPr="00155C23">
        <w:rPr>
          <w:rFonts w:ascii="Times New Roman" w:hAnsi="Times New Roman" w:cs="Times New Roman"/>
          <w:sz w:val="26"/>
          <w:szCs w:val="26"/>
        </w:rPr>
        <w:t>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</w:t>
      </w:r>
      <w:r w:rsidRPr="00155C23">
        <w:rPr>
          <w:rFonts w:ascii="Times New Roman" w:hAnsi="Times New Roman" w:cs="Times New Roman"/>
          <w:sz w:val="26"/>
          <w:szCs w:val="26"/>
        </w:rPr>
        <w:t>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</w:t>
      </w:r>
    </w:p>
    <w:p w:rsidR="00155C23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Правовая основа</w:t>
      </w:r>
      <w:r w:rsidRPr="00155C23">
        <w:rPr>
          <w:rFonts w:ascii="Times New Roman" w:hAnsi="Times New Roman" w:cs="Times New Roman"/>
          <w:sz w:val="26"/>
          <w:szCs w:val="26"/>
        </w:rPr>
        <w:t xml:space="preserve">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 и социальном страховании, устанавливаются Федеральным законом </w:t>
      </w:r>
      <w:r w:rsidRPr="00155C23">
        <w:rPr>
          <w:rFonts w:ascii="Times New Roman" w:hAnsi="Times New Roman" w:cs="Times New Roman"/>
          <w:sz w:val="26"/>
          <w:szCs w:val="26"/>
        </w:rPr>
        <w:t>от 01.04.1996 № 27-ФЗ "Об индивидуальном (персонифицированном) учете в системах обязательного пенсионного страхования и обязательного социального страхования" (далее - Федеральный закон  № 27-ФЗ).</w:t>
      </w:r>
    </w:p>
    <w:p w:rsidR="00155C23" w:rsidRPr="00155C23" w:rsidP="00155C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В соответствии с п. 1 ст. 11 указанного Закона с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тветствии с законодательством Российской Федерации о налогах и сборах. </w:t>
      </w:r>
    </w:p>
    <w:p w:rsidR="00155C23" w:rsidRPr="00155C23" w:rsidP="00155C23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6"/>
          <w:szCs w:val="26"/>
        </w:rPr>
      </w:pPr>
      <w:r w:rsidRPr="00155C23">
        <w:rPr>
          <w:color w:val="000000" w:themeColor="text1"/>
          <w:sz w:val="26"/>
          <w:szCs w:val="26"/>
        </w:rPr>
        <w:t>Согласно п. 3 ст. 11 Закона с</w:t>
      </w:r>
      <w:r w:rsidRPr="00155C23">
        <w:rPr>
          <w:sz w:val="26"/>
          <w:szCs w:val="26"/>
        </w:rPr>
        <w:t>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</w:t>
      </w:r>
      <w:r w:rsidRPr="00155C23">
        <w:rPr>
          <w:sz w:val="26"/>
          <w:szCs w:val="26"/>
        </w:rPr>
        <w:t>дующего за отчетным периодом, в отношении застрахованных лиц</w:t>
      </w:r>
      <w:r w:rsidRPr="00155C23">
        <w:rPr>
          <w:color w:val="000000" w:themeColor="text1"/>
          <w:sz w:val="26"/>
          <w:szCs w:val="26"/>
        </w:rPr>
        <w:t>.</w:t>
      </w:r>
    </w:p>
    <w:p w:rsidR="00155C23" w:rsidRPr="00155C23" w:rsidP="00155C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</w:t>
      </w:r>
      <w:r w:rsidRPr="00155C23">
        <w:rPr>
          <w:rFonts w:ascii="Times New Roman" w:hAnsi="Times New Roman" w:cs="Times New Roman"/>
          <w:sz w:val="26"/>
          <w:szCs w:val="26"/>
        </w:rPr>
        <w:t xml:space="preserve">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155C23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 В силу ст. 1 Федерального закона № 27-ФЗ страхователями являются, в том числе, юридические </w:t>
      </w:r>
      <w:r w:rsidRPr="00155C23">
        <w:rPr>
          <w:rFonts w:ascii="Times New Roman" w:hAnsi="Times New Roman" w:cs="Times New Roman"/>
          <w:sz w:val="26"/>
          <w:szCs w:val="26"/>
        </w:rPr>
        <w:t>лица.</w:t>
      </w:r>
    </w:p>
    <w:p w:rsidR="00282B62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="00D57322">
        <w:rPr>
          <w:rFonts w:ascii="Times New Roman" w:hAnsi="Times New Roman" w:cs="Times New Roman"/>
          <w:sz w:val="26"/>
          <w:szCs w:val="26"/>
        </w:rPr>
        <w:t xml:space="preserve"> </w:t>
      </w:r>
      <w:r w:rsidR="00CE143F">
        <w:rPr>
          <w:rFonts w:ascii="Times New Roman" w:hAnsi="Times New Roman" w:cs="Times New Roman"/>
          <w:sz w:val="26"/>
          <w:szCs w:val="26"/>
        </w:rPr>
        <w:t>0</w:t>
      </w:r>
      <w:r w:rsidR="0067688C">
        <w:rPr>
          <w:rFonts w:ascii="Times New Roman" w:hAnsi="Times New Roman" w:cs="Times New Roman"/>
          <w:sz w:val="26"/>
          <w:szCs w:val="26"/>
        </w:rPr>
        <w:t>1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4543AF">
        <w:rPr>
          <w:rFonts w:ascii="Times New Roman" w:hAnsi="Times New Roman" w:cs="Times New Roman"/>
          <w:sz w:val="26"/>
          <w:szCs w:val="26"/>
        </w:rPr>
        <w:t>0</w:t>
      </w:r>
      <w:r w:rsidR="0067688C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="00B746C4">
        <w:rPr>
          <w:rFonts w:ascii="Times New Roman" w:hAnsi="Times New Roman" w:cs="Times New Roman"/>
          <w:sz w:val="26"/>
          <w:szCs w:val="26"/>
        </w:rPr>
        <w:t>.</w:t>
      </w:r>
    </w:p>
    <w:p w:rsidR="009E6BFE" w:rsidRPr="0048058A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67688C">
        <w:rPr>
          <w:rFonts w:ascii="Times New Roman" w:hAnsi="Times New Roman" w:cs="Times New Roman"/>
          <w:sz w:val="26"/>
          <w:szCs w:val="26"/>
        </w:rPr>
        <w:t xml:space="preserve">генеральный директор общества с ограниченной ответственностью Мудрая Харицкая А.С.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="00CB260A">
        <w:rPr>
          <w:rFonts w:ascii="Times New Roman" w:hAnsi="Times New Roman" w:cs="Times New Roman"/>
          <w:sz w:val="26"/>
          <w:szCs w:val="26"/>
        </w:rPr>
        <w:t>а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67688C">
        <w:rPr>
          <w:rFonts w:ascii="Times New Roman" w:hAnsi="Times New Roman" w:cs="Times New Roman"/>
          <w:sz w:val="26"/>
          <w:szCs w:val="26"/>
        </w:rPr>
        <w:t xml:space="preserve">Харицкой А.С.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№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B176D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67688C">
        <w:rPr>
          <w:rFonts w:ascii="Times New Roman" w:hAnsi="Times New Roman" w:cs="Times New Roman"/>
          <w:sz w:val="26"/>
          <w:szCs w:val="26"/>
        </w:rPr>
        <w:t>24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67688C">
        <w:rPr>
          <w:rFonts w:ascii="Times New Roman" w:hAnsi="Times New Roman" w:cs="Times New Roman"/>
          <w:sz w:val="26"/>
          <w:szCs w:val="26"/>
        </w:rPr>
        <w:t>11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6E1D7E">
        <w:rPr>
          <w:rFonts w:ascii="Times New Roman" w:hAnsi="Times New Roman" w:cs="Times New Roman"/>
          <w:sz w:val="26"/>
          <w:szCs w:val="26"/>
        </w:rPr>
        <w:t xml:space="preserve"> копией выписки из ЕГРЮЛ, </w:t>
      </w:r>
      <w:r w:rsidR="00283A0A">
        <w:rPr>
          <w:rFonts w:ascii="Times New Roman" w:hAnsi="Times New Roman" w:cs="Times New Roman"/>
          <w:sz w:val="26"/>
          <w:szCs w:val="26"/>
        </w:rPr>
        <w:t xml:space="preserve">копией формы ЕФС-1, </w:t>
      </w:r>
      <w:r w:rsidR="00854A83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48058A">
        <w:rPr>
          <w:rFonts w:ascii="Times New Roman" w:hAnsi="Times New Roman" w:cs="Times New Roman"/>
          <w:sz w:val="26"/>
          <w:szCs w:val="26"/>
        </w:rPr>
        <w:t xml:space="preserve">акта о </w:t>
      </w:r>
      <w:r w:rsidRPr="0048058A">
        <w:rPr>
          <w:rFonts w:ascii="Times New Roman" w:hAnsi="Times New Roman" w:cs="Times New Roman"/>
          <w:sz w:val="26"/>
          <w:szCs w:val="26"/>
        </w:rPr>
        <w:t>выявлении правонарушения в сфере законодательства РФ 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 w:rsidR="0067688C">
        <w:rPr>
          <w:rFonts w:ascii="Times New Roman" w:hAnsi="Times New Roman" w:cs="Times New Roman"/>
          <w:sz w:val="26"/>
          <w:szCs w:val="26"/>
        </w:rPr>
        <w:t>10</w:t>
      </w:r>
      <w:r w:rsidRPr="0048058A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>0</w:t>
      </w:r>
      <w:r w:rsidR="0067688C">
        <w:rPr>
          <w:rFonts w:ascii="Times New Roman" w:hAnsi="Times New Roman" w:cs="Times New Roman"/>
          <w:sz w:val="26"/>
          <w:szCs w:val="26"/>
        </w:rPr>
        <w:t>6</w:t>
      </w:r>
      <w:r w:rsidRPr="004805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 xml:space="preserve">, </w:t>
      </w:r>
      <w:r w:rsidR="006E1D7E">
        <w:rPr>
          <w:rFonts w:ascii="Times New Roman" w:hAnsi="Times New Roman" w:cs="Times New Roman"/>
          <w:sz w:val="26"/>
          <w:szCs w:val="26"/>
        </w:rPr>
        <w:t>копией решения о привлечении страхователя к</w:t>
      </w:r>
      <w:r w:rsidR="006E1D7E">
        <w:rPr>
          <w:rFonts w:ascii="Times New Roman" w:hAnsi="Times New Roman" w:cs="Times New Roman"/>
          <w:sz w:val="26"/>
          <w:szCs w:val="26"/>
        </w:rPr>
        <w:t xml:space="preserve"> ответственности за совершение правонарушения </w:t>
      </w:r>
      <w:r w:rsidRPr="0048058A" w:rsidR="006E1D7E">
        <w:rPr>
          <w:rFonts w:ascii="Times New Roman" w:hAnsi="Times New Roman" w:cs="Times New Roman"/>
          <w:sz w:val="26"/>
          <w:szCs w:val="26"/>
        </w:rPr>
        <w:t>в сфере законодательства РФ об индивидуальном (персонифицированном) учете в систем</w:t>
      </w:r>
      <w:r w:rsidR="006E1D7E">
        <w:rPr>
          <w:rFonts w:ascii="Times New Roman" w:hAnsi="Times New Roman" w:cs="Times New Roman"/>
          <w:sz w:val="26"/>
          <w:szCs w:val="26"/>
        </w:rPr>
        <w:t>ах</w:t>
      </w:r>
      <w:r w:rsidRPr="0048058A" w:rsidR="006E1D7E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</w:t>
      </w:r>
      <w:r w:rsidR="006E1D7E">
        <w:rPr>
          <w:rFonts w:ascii="Times New Roman" w:hAnsi="Times New Roman" w:cs="Times New Roman"/>
          <w:sz w:val="26"/>
          <w:szCs w:val="26"/>
        </w:rPr>
        <w:t xml:space="preserve"> от </w:t>
      </w:r>
      <w:r w:rsidR="0067688C">
        <w:rPr>
          <w:rFonts w:ascii="Times New Roman" w:hAnsi="Times New Roman" w:cs="Times New Roman"/>
          <w:sz w:val="26"/>
          <w:szCs w:val="26"/>
        </w:rPr>
        <w:t>22</w:t>
      </w:r>
      <w:r w:rsidR="006E1D7E">
        <w:rPr>
          <w:rFonts w:ascii="Times New Roman" w:hAnsi="Times New Roman" w:cs="Times New Roman"/>
          <w:sz w:val="26"/>
          <w:szCs w:val="26"/>
        </w:rPr>
        <w:t>.0</w:t>
      </w:r>
      <w:r w:rsidR="0067688C">
        <w:rPr>
          <w:rFonts w:ascii="Times New Roman" w:hAnsi="Times New Roman" w:cs="Times New Roman"/>
          <w:sz w:val="26"/>
          <w:szCs w:val="26"/>
        </w:rPr>
        <w:t>7</w:t>
      </w:r>
      <w:r w:rsidR="006E1D7E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="006E1D7E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 xml:space="preserve"> </w:t>
      </w:r>
      <w:r w:rsidR="00854A83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Оснований для прекращения производства по данному делу, не установлено.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</w:t>
      </w:r>
      <w:r w:rsidRPr="0048058A">
        <w:rPr>
          <w:rFonts w:ascii="Times New Roman" w:hAnsi="Times New Roman" w:cs="Times New Roman"/>
          <w:sz w:val="26"/>
          <w:szCs w:val="26"/>
        </w:rPr>
        <w:t>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C17135" w:rsidP="00C17135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Обстоятельств, смягчающи</w:t>
      </w:r>
      <w:r w:rsidR="006E1D7E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</w:t>
      </w:r>
      <w:r w:rsidR="006E1D7E">
        <w:rPr>
          <w:rFonts w:ascii="Times New Roman" w:hAnsi="Times New Roman" w:cs="Times New Roman"/>
          <w:sz w:val="26"/>
          <w:szCs w:val="26"/>
        </w:rPr>
        <w:t>и о</w:t>
      </w:r>
      <w:r w:rsidRPr="000E5C05">
        <w:rPr>
          <w:rFonts w:ascii="Times New Roman" w:hAnsi="Times New Roman" w:cs="Times New Roman"/>
          <w:sz w:val="26"/>
          <w:szCs w:val="26"/>
        </w:rPr>
        <w:t>бстоятельств, отягчающих административную</w:t>
      </w:r>
      <w:r w:rsidRPr="000E5C05">
        <w:rPr>
          <w:rFonts w:ascii="Times New Roman" w:hAnsi="Times New Roman" w:cs="Times New Roman"/>
          <w:sz w:val="26"/>
          <w:szCs w:val="26"/>
        </w:rPr>
        <w:t xml:space="preserve"> ответственность,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="00EA4B7D">
        <w:rPr>
          <w:rFonts w:ascii="Times New Roman" w:hAnsi="Times New Roman" w:cs="Times New Roman"/>
          <w:sz w:val="26"/>
          <w:szCs w:val="26"/>
        </w:rPr>
        <w:t>Харицкую А.С.</w:t>
      </w:r>
      <w:r w:rsidRPr="0048058A" w:rsidR="00CE143F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</w:t>
      </w:r>
      <w:r w:rsidRPr="0048058A">
        <w:rPr>
          <w:rFonts w:ascii="Times New Roman" w:hAnsi="Times New Roman" w:cs="Times New Roman"/>
          <w:sz w:val="26"/>
          <w:szCs w:val="26"/>
        </w:rPr>
        <w:t>атьи размере.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 статьи 4.1.1 Кодекса 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</w:t>
      </w:r>
      <w:r w:rsidRPr="0048058A">
        <w:rPr>
          <w:rFonts w:ascii="Times New Roman" w:eastAsia="Calibri" w:hAnsi="Times New Roman" w:cs="Times New Roman"/>
          <w:sz w:val="26"/>
          <w:szCs w:val="26"/>
        </w:rPr>
        <w:t>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34B52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</w:t>
      </w:r>
      <w:r w:rsidRPr="0048058A">
        <w:rPr>
          <w:rFonts w:ascii="Times New Roman" w:eastAsia="Calibri" w:hAnsi="Times New Roman" w:cs="Times New Roman"/>
          <w:sz w:val="26"/>
          <w:szCs w:val="26"/>
        </w:rPr>
        <w:t>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</w:t>
      </w:r>
      <w:r w:rsidRPr="0048058A">
        <w:rPr>
          <w:rFonts w:ascii="Times New Roman" w:eastAsia="Calibri" w:hAnsi="Times New Roman" w:cs="Times New Roman"/>
          <w:sz w:val="26"/>
          <w:szCs w:val="26"/>
        </w:rPr>
        <w:t>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</w:t>
      </w:r>
      <w:r w:rsidRPr="0048058A">
        <w:rPr>
          <w:rFonts w:ascii="Times New Roman" w:eastAsia="Calibri" w:hAnsi="Times New Roman" w:cs="Times New Roman"/>
          <w:sz w:val="26"/>
          <w:szCs w:val="26"/>
        </w:rPr>
        <w:t>ствии имущественного ущерба.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CE143F">
        <w:rPr>
          <w:rFonts w:ascii="Times New Roman" w:hAnsi="Times New Roman" w:cs="Times New Roman"/>
          <w:sz w:val="26"/>
          <w:szCs w:val="26"/>
        </w:rPr>
        <w:t>Х</w:t>
      </w:r>
      <w:r w:rsidR="00EA4B7D">
        <w:rPr>
          <w:rFonts w:ascii="Times New Roman" w:hAnsi="Times New Roman" w:cs="Times New Roman"/>
          <w:sz w:val="26"/>
          <w:szCs w:val="26"/>
        </w:rPr>
        <w:t>арицкой А.С.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об индивидуальном (персонифицированном) учете в системе обязательн</w:t>
      </w:r>
      <w:r w:rsidRPr="0048058A">
        <w:rPr>
          <w:rFonts w:ascii="Times New Roman" w:hAnsi="Times New Roman" w:cs="Times New Roman"/>
          <w:sz w:val="26"/>
          <w:szCs w:val="26"/>
        </w:rPr>
        <w:t>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="00CE143F">
        <w:rPr>
          <w:rFonts w:ascii="Times New Roman" w:hAnsi="Times New Roman" w:cs="Times New Roman"/>
          <w:sz w:val="26"/>
          <w:szCs w:val="26"/>
        </w:rPr>
        <w:t>Х</w:t>
      </w:r>
      <w:r w:rsidR="00EA4B7D">
        <w:rPr>
          <w:rFonts w:ascii="Times New Roman" w:hAnsi="Times New Roman" w:cs="Times New Roman"/>
          <w:sz w:val="26"/>
          <w:szCs w:val="26"/>
        </w:rPr>
        <w:t>арицкой А.С.</w:t>
      </w:r>
      <w:r w:rsidRPr="0048058A" w:rsidR="009036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</w:t>
      </w:r>
      <w:r w:rsidRPr="0048058A">
        <w:rPr>
          <w:rFonts w:ascii="Times New Roman" w:eastAsia="Calibri" w:hAnsi="Times New Roman" w:cs="Times New Roman"/>
          <w:sz w:val="26"/>
          <w:szCs w:val="26"/>
        </w:rPr>
        <w:t>минимального административного штрафа, предусмотренного санкцией данной статьи, на предупреждение.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ч.1 ст.15.33.2, ст.ст.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</w:t>
      </w: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4B7D">
        <w:rPr>
          <w:rFonts w:ascii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="00EA4B7D">
        <w:rPr>
          <w:rFonts w:ascii="Times New Roman" w:hAnsi="Times New Roman" w:cs="Times New Roman"/>
          <w:sz w:val="26"/>
          <w:szCs w:val="26"/>
        </w:rPr>
        <w:t xml:space="preserve"> </w:t>
      </w:r>
      <w:r w:rsidR="00EA4B7D">
        <w:rPr>
          <w:rFonts w:ascii="Times New Roman" w:hAnsi="Times New Roman" w:cs="Times New Roman"/>
          <w:sz w:val="26"/>
          <w:szCs w:val="26"/>
        </w:rPr>
        <w:t>Мудрая</w:t>
      </w:r>
      <w:r w:rsidR="00EA4B7D">
        <w:rPr>
          <w:rFonts w:ascii="Times New Roman" w:hAnsi="Times New Roman" w:cs="Times New Roman"/>
          <w:sz w:val="26"/>
          <w:szCs w:val="26"/>
        </w:rPr>
        <w:t xml:space="preserve"> </w:t>
      </w:r>
      <w:r w:rsidR="00EA4B7D">
        <w:rPr>
          <w:rFonts w:ascii="Times New Roman" w:hAnsi="Times New Roman" w:cs="Times New Roman"/>
          <w:sz w:val="26"/>
          <w:szCs w:val="26"/>
        </w:rPr>
        <w:t>Харицкую</w:t>
      </w:r>
      <w:r w:rsidR="00EA4B7D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EA4B7D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282B62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6E1D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 w:rsidR="00907BC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9C4329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="00907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административного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</w:t>
      </w:r>
      <w:r w:rsidR="009036C4">
        <w:rPr>
          <w:rFonts w:ascii="Times New Roman" w:eastAsia="Times New Roman" w:hAnsi="Times New Roman" w:cs="Times New Roman"/>
          <w:sz w:val="26"/>
          <w:szCs w:val="26"/>
        </w:rPr>
        <w:t>ехсот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В соответствии со ст. 4.1.1 Кодекса Российской Федерации об административных правонарушениях, заменить назначенное наказание на преду</w:t>
      </w:r>
      <w:r w:rsidRPr="00BC0B0F">
        <w:rPr>
          <w:rFonts w:ascii="Times New Roman" w:hAnsi="Times New Roman" w:cs="Times New Roman"/>
          <w:sz w:val="26"/>
          <w:szCs w:val="26"/>
        </w:rPr>
        <w:t xml:space="preserve">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891A0B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7568"/>
    <w:rsid w:val="0004117F"/>
    <w:rsid w:val="000C53EB"/>
    <w:rsid w:val="000D5526"/>
    <w:rsid w:val="000E5C05"/>
    <w:rsid w:val="00103390"/>
    <w:rsid w:val="001065AA"/>
    <w:rsid w:val="00107ECE"/>
    <w:rsid w:val="00151CFB"/>
    <w:rsid w:val="00155C23"/>
    <w:rsid w:val="00160611"/>
    <w:rsid w:val="0016509D"/>
    <w:rsid w:val="00196C2C"/>
    <w:rsid w:val="001A5A5B"/>
    <w:rsid w:val="001C3E7B"/>
    <w:rsid w:val="001C45DD"/>
    <w:rsid w:val="001C4D82"/>
    <w:rsid w:val="001D203A"/>
    <w:rsid w:val="001E7496"/>
    <w:rsid w:val="002165AD"/>
    <w:rsid w:val="00216992"/>
    <w:rsid w:val="00235D30"/>
    <w:rsid w:val="00242DF4"/>
    <w:rsid w:val="00246476"/>
    <w:rsid w:val="00273314"/>
    <w:rsid w:val="00282B62"/>
    <w:rsid w:val="00283A0A"/>
    <w:rsid w:val="00346014"/>
    <w:rsid w:val="003469D2"/>
    <w:rsid w:val="00357601"/>
    <w:rsid w:val="003629F8"/>
    <w:rsid w:val="00391579"/>
    <w:rsid w:val="00395E55"/>
    <w:rsid w:val="003D190A"/>
    <w:rsid w:val="004224C0"/>
    <w:rsid w:val="00450CDA"/>
    <w:rsid w:val="00453A11"/>
    <w:rsid w:val="004543AF"/>
    <w:rsid w:val="0047316F"/>
    <w:rsid w:val="0048058A"/>
    <w:rsid w:val="004940E4"/>
    <w:rsid w:val="004A21B7"/>
    <w:rsid w:val="004F7186"/>
    <w:rsid w:val="0050368A"/>
    <w:rsid w:val="00515E18"/>
    <w:rsid w:val="00516629"/>
    <w:rsid w:val="00523C37"/>
    <w:rsid w:val="005E2A4C"/>
    <w:rsid w:val="00644783"/>
    <w:rsid w:val="0067688C"/>
    <w:rsid w:val="006B213A"/>
    <w:rsid w:val="006D2A05"/>
    <w:rsid w:val="006E1D7E"/>
    <w:rsid w:val="00723D99"/>
    <w:rsid w:val="007339D5"/>
    <w:rsid w:val="00744503"/>
    <w:rsid w:val="007555A8"/>
    <w:rsid w:val="007626E4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84A48"/>
    <w:rsid w:val="00891A0B"/>
    <w:rsid w:val="008C6FFB"/>
    <w:rsid w:val="008D3622"/>
    <w:rsid w:val="008E6880"/>
    <w:rsid w:val="009036C4"/>
    <w:rsid w:val="00903960"/>
    <w:rsid w:val="00907ACD"/>
    <w:rsid w:val="00907BCC"/>
    <w:rsid w:val="00920335"/>
    <w:rsid w:val="00941874"/>
    <w:rsid w:val="0094690A"/>
    <w:rsid w:val="009614C6"/>
    <w:rsid w:val="00962944"/>
    <w:rsid w:val="009A70E0"/>
    <w:rsid w:val="009C4329"/>
    <w:rsid w:val="009D708D"/>
    <w:rsid w:val="009E6BFE"/>
    <w:rsid w:val="00A10EDA"/>
    <w:rsid w:val="00A336F5"/>
    <w:rsid w:val="00A76B31"/>
    <w:rsid w:val="00A8478B"/>
    <w:rsid w:val="00AA0FBE"/>
    <w:rsid w:val="00AC20F9"/>
    <w:rsid w:val="00AE35D5"/>
    <w:rsid w:val="00AE69D7"/>
    <w:rsid w:val="00AF29C5"/>
    <w:rsid w:val="00AF452F"/>
    <w:rsid w:val="00B176D5"/>
    <w:rsid w:val="00B429E9"/>
    <w:rsid w:val="00B6674A"/>
    <w:rsid w:val="00B71CD1"/>
    <w:rsid w:val="00B72122"/>
    <w:rsid w:val="00B746C4"/>
    <w:rsid w:val="00BC0B0F"/>
    <w:rsid w:val="00BD4DD2"/>
    <w:rsid w:val="00C17135"/>
    <w:rsid w:val="00C265E2"/>
    <w:rsid w:val="00C76278"/>
    <w:rsid w:val="00C87024"/>
    <w:rsid w:val="00CB260A"/>
    <w:rsid w:val="00CE143F"/>
    <w:rsid w:val="00CF1D0C"/>
    <w:rsid w:val="00CF47D8"/>
    <w:rsid w:val="00CF6970"/>
    <w:rsid w:val="00D167CF"/>
    <w:rsid w:val="00D36C1A"/>
    <w:rsid w:val="00D45933"/>
    <w:rsid w:val="00D57322"/>
    <w:rsid w:val="00D655D0"/>
    <w:rsid w:val="00D730ED"/>
    <w:rsid w:val="00D81BD6"/>
    <w:rsid w:val="00DD4257"/>
    <w:rsid w:val="00DE1E1C"/>
    <w:rsid w:val="00E114DF"/>
    <w:rsid w:val="00E15E70"/>
    <w:rsid w:val="00E16CF1"/>
    <w:rsid w:val="00E31DD3"/>
    <w:rsid w:val="00E34B52"/>
    <w:rsid w:val="00E56AE3"/>
    <w:rsid w:val="00EA4B7D"/>
    <w:rsid w:val="00ED51AB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