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D911C5">
        <w:rPr>
          <w:rFonts w:ascii="Times New Roman" w:eastAsia="Times New Roman" w:hAnsi="Times New Roman" w:cs="Times New Roman"/>
          <w:sz w:val="27"/>
          <w:szCs w:val="27"/>
        </w:rPr>
        <w:t>07</w:t>
      </w:r>
      <w:r w:rsidR="00AA1FC6">
        <w:rPr>
          <w:rFonts w:ascii="Times New Roman" w:eastAsia="Times New Roman" w:hAnsi="Times New Roman" w:cs="Times New Roman"/>
          <w:sz w:val="27"/>
          <w:szCs w:val="27"/>
        </w:rPr>
        <w:t>7</w:t>
      </w:r>
      <w:r w:rsidRPr="002B3089">
        <w:rPr>
          <w:rFonts w:ascii="Times New Roman" w:eastAsia="Times New Roman" w:hAnsi="Times New Roman" w:cs="Times New Roman"/>
          <w:sz w:val="27"/>
          <w:szCs w:val="27"/>
        </w:rPr>
        <w:t>/17/202</w:t>
      </w:r>
      <w:r w:rsidR="00D911C5">
        <w:rPr>
          <w:rFonts w:ascii="Times New Roman" w:eastAsia="Times New Roman" w:hAnsi="Times New Roman" w:cs="Times New Roman"/>
          <w:sz w:val="27"/>
          <w:szCs w:val="27"/>
        </w:rPr>
        <w:t>5</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11 марта 2025</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 xml:space="preserve">должностного лица – </w:t>
      </w:r>
      <w:r w:rsidRPr="002B3089" w:rsidR="0085224F">
        <w:rPr>
          <w:rFonts w:ascii="Times New Roman" w:hAnsi="Times New Roman" w:cs="Times New Roman"/>
          <w:sz w:val="27"/>
          <w:szCs w:val="27"/>
        </w:rPr>
        <w:t xml:space="preserve">генерального </w:t>
      </w:r>
      <w:r w:rsidRPr="002B3089">
        <w:rPr>
          <w:rFonts w:ascii="Times New Roman" w:hAnsi="Times New Roman" w:cs="Times New Roman"/>
          <w:sz w:val="27"/>
          <w:szCs w:val="27"/>
        </w:rPr>
        <w:t>директора Общества с ограниченной ответственностью «</w:t>
      </w:r>
      <w:r w:rsidRPr="002B3089" w:rsidR="002B3089">
        <w:rPr>
          <w:rFonts w:ascii="Times New Roman" w:hAnsi="Times New Roman" w:cs="Times New Roman"/>
          <w:sz w:val="27"/>
          <w:szCs w:val="27"/>
        </w:rPr>
        <w:t>ТИКОСЕРВИС-ЮГ</w:t>
      </w:r>
      <w:r w:rsidRPr="002B3089">
        <w:rPr>
          <w:rFonts w:ascii="Times New Roman" w:hAnsi="Times New Roman" w:cs="Times New Roman"/>
          <w:sz w:val="27"/>
          <w:szCs w:val="27"/>
        </w:rPr>
        <w:t xml:space="preserve">» </w:t>
      </w:r>
      <w:r w:rsidRPr="002B3089" w:rsidR="002B3089">
        <w:rPr>
          <w:rFonts w:ascii="Times New Roman" w:hAnsi="Times New Roman" w:cs="Times New Roman"/>
          <w:sz w:val="27"/>
          <w:szCs w:val="27"/>
        </w:rPr>
        <w:t>Сторожука</w:t>
      </w:r>
      <w:r w:rsidRPr="002B3089" w:rsidR="002B3089">
        <w:rPr>
          <w:rFonts w:ascii="Times New Roman" w:hAnsi="Times New Roman" w:cs="Times New Roman"/>
          <w:sz w:val="27"/>
          <w:szCs w:val="27"/>
        </w:rPr>
        <w:t xml:space="preserve"> Владимира Петровича</w:t>
      </w:r>
      <w:r w:rsidRPr="002B3089">
        <w:rPr>
          <w:rFonts w:ascii="Times New Roman" w:hAnsi="Times New Roman" w:cs="Times New Roman"/>
          <w:sz w:val="27"/>
          <w:szCs w:val="27"/>
        </w:rPr>
        <w:t xml:space="preserve">, </w:t>
      </w:r>
      <w:r w:rsidR="00F21B22">
        <w:rPr>
          <w:rFonts w:ascii="Times New Roman" w:hAnsi="Times New Roman" w:cs="Times New Roman"/>
          <w:sz w:val="27"/>
          <w:szCs w:val="27"/>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w:t>
      </w:r>
      <w:r w:rsidRPr="002B3089">
        <w:rPr>
          <w:rFonts w:ascii="Times New Roman" w:eastAsia="Times New Roman" w:hAnsi="Times New Roman" w:cs="Times New Roman"/>
          <w:sz w:val="27"/>
          <w:szCs w:val="27"/>
        </w:rPr>
        <w:t>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Сторожук В.П., являясь </w:t>
      </w:r>
      <w:r w:rsidRPr="002B3089" w:rsidR="0085224F">
        <w:rPr>
          <w:rFonts w:ascii="Times New Roman" w:eastAsia="Times New Roman" w:hAnsi="Times New Roman" w:cs="Times New Roman"/>
          <w:sz w:val="27"/>
          <w:szCs w:val="27"/>
        </w:rPr>
        <w:t xml:space="preserve">генеральным </w:t>
      </w:r>
      <w:r w:rsidRPr="002B3089">
        <w:rPr>
          <w:rFonts w:ascii="Times New Roman" w:eastAsia="Times New Roman" w:hAnsi="Times New Roman" w:cs="Times New Roman"/>
          <w:sz w:val="27"/>
          <w:szCs w:val="27"/>
        </w:rPr>
        <w:t>директором Общества с ограниченной ответственностью «ТИКОСЕРВИС-ЮГ»</w:t>
      </w:r>
      <w:r w:rsidRPr="002B3089" w:rsidR="0085224F">
        <w:rPr>
          <w:rFonts w:ascii="Times New Roman" w:eastAsia="Times New Roman" w:hAnsi="Times New Roman" w:cs="Times New Roman"/>
          <w:sz w:val="27"/>
          <w:szCs w:val="27"/>
        </w:rPr>
        <w:t xml:space="preserve"> (далее ООО «</w:t>
      </w:r>
      <w:r w:rsidRPr="002B3089">
        <w:rPr>
          <w:rFonts w:ascii="Times New Roman" w:eastAsia="Times New Roman" w:hAnsi="Times New Roman" w:cs="Times New Roman"/>
          <w:sz w:val="27"/>
          <w:szCs w:val="27"/>
        </w:rPr>
        <w:t>ТИКОСЕРВИС-ЮГ</w:t>
      </w:r>
      <w:r w:rsidRPr="002B3089" w:rsidR="0085224F">
        <w:rPr>
          <w:rFonts w:ascii="Times New Roman" w:eastAsia="Times New Roman" w:hAnsi="Times New Roman" w:cs="Times New Roman"/>
          <w:sz w:val="27"/>
          <w:szCs w:val="27"/>
        </w:rPr>
        <w:t>», юридическое лицо)</w:t>
      </w:r>
      <w:r w:rsidRPr="002B3089">
        <w:rPr>
          <w:rFonts w:ascii="Times New Roman" w:eastAsia="Times New Roman" w:hAnsi="Times New Roman" w:cs="Times New Roman"/>
          <w:sz w:val="27"/>
          <w:szCs w:val="27"/>
        </w:rPr>
        <w:t>, зарег</w:t>
      </w:r>
      <w:r w:rsidRPr="002B3089">
        <w:rPr>
          <w:rFonts w:ascii="Times New Roman" w:eastAsia="Times New Roman" w:hAnsi="Times New Roman" w:cs="Times New Roman"/>
          <w:sz w:val="27"/>
          <w:szCs w:val="27"/>
        </w:rPr>
        <w:t xml:space="preserve">истрированного по адресу: г. Симферополь, ул. Пушкина, 35, не предоставил в ИФНС России по г. Симферополю в установленный законодательством о налогах и сборах срок налоговую декларацию по налогу по налогу на прибыль за </w:t>
      </w:r>
      <w:r w:rsidR="00AA1FC6">
        <w:rPr>
          <w:rFonts w:ascii="Times New Roman" w:eastAsia="Times New Roman" w:hAnsi="Times New Roman" w:cs="Times New Roman"/>
          <w:sz w:val="27"/>
          <w:szCs w:val="27"/>
        </w:rPr>
        <w:t>1 квартал</w:t>
      </w:r>
      <w:r w:rsidR="00D911C5">
        <w:rPr>
          <w:rFonts w:ascii="Times New Roman" w:eastAsia="Times New Roman" w:hAnsi="Times New Roman" w:cs="Times New Roman"/>
          <w:sz w:val="27"/>
          <w:szCs w:val="27"/>
        </w:rPr>
        <w:t xml:space="preserve"> 2024 года </w:t>
      </w:r>
      <w:r w:rsidRPr="002B3089">
        <w:rPr>
          <w:rFonts w:ascii="Times New Roman" w:eastAsia="Times New Roman" w:hAnsi="Times New Roman" w:cs="Times New Roman"/>
          <w:sz w:val="27"/>
          <w:szCs w:val="27"/>
        </w:rPr>
        <w:t xml:space="preserve">по сроку предоставления – </w:t>
      </w:r>
      <w:r w:rsidR="00D911C5">
        <w:rPr>
          <w:rFonts w:ascii="Times New Roman" w:eastAsia="Times New Roman" w:hAnsi="Times New Roman" w:cs="Times New Roman"/>
          <w:sz w:val="27"/>
          <w:szCs w:val="27"/>
        </w:rPr>
        <w:t>25.0</w:t>
      </w:r>
      <w:r w:rsidR="00AA1FC6">
        <w:rPr>
          <w:rFonts w:ascii="Times New Roman" w:eastAsia="Times New Roman" w:hAnsi="Times New Roman" w:cs="Times New Roman"/>
          <w:sz w:val="27"/>
          <w:szCs w:val="27"/>
        </w:rPr>
        <w:t>4</w:t>
      </w:r>
      <w:r w:rsidR="00D911C5">
        <w:rPr>
          <w:rFonts w:ascii="Times New Roman" w:eastAsia="Times New Roman" w:hAnsi="Times New Roman" w:cs="Times New Roman"/>
          <w:sz w:val="27"/>
          <w:szCs w:val="27"/>
        </w:rPr>
        <w:t>.2024</w:t>
      </w:r>
      <w:r w:rsidRPr="002B3089">
        <w:rPr>
          <w:rFonts w:ascii="Times New Roman" w:eastAsia="Times New Roman" w:hAnsi="Times New Roman" w:cs="Times New Roman"/>
          <w:sz w:val="27"/>
          <w:szCs w:val="27"/>
        </w:rPr>
        <w:t xml:space="preserve">. Фактически декларация представлена </w:t>
      </w:r>
      <w:r w:rsidR="00D911C5">
        <w:rPr>
          <w:rFonts w:ascii="Times New Roman" w:eastAsia="Times New Roman" w:hAnsi="Times New Roman" w:cs="Times New Roman"/>
          <w:sz w:val="27"/>
          <w:szCs w:val="27"/>
        </w:rPr>
        <w:t>16.09.2024</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2B3089" w:rsidR="002B3089">
        <w:rPr>
          <w:rFonts w:ascii="Times New Roman" w:eastAsia="Times New Roman" w:hAnsi="Times New Roman" w:cs="Times New Roman"/>
          <w:sz w:val="27"/>
          <w:szCs w:val="27"/>
        </w:rPr>
        <w:t xml:space="preserve">Сторожук В.П.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D911C5">
        <w:rPr>
          <w:rFonts w:ascii="Times New Roman" w:eastAsia="Times New Roman" w:hAnsi="Times New Roman" w:cs="Times New Roman"/>
          <w:sz w:val="27"/>
          <w:szCs w:val="27"/>
        </w:rPr>
        <w:t>о причинах неявки не сообщил, ходатайств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w:t>
      </w:r>
      <w:r w:rsidRPr="002B3089">
        <w:rPr>
          <w:rFonts w:ascii="Times New Roman" w:eastAsia="Times New Roman" w:hAnsi="Times New Roman" w:cs="Times New Roman"/>
          <w:sz w:val="27"/>
          <w:szCs w:val="27"/>
        </w:rPr>
        <w:t>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w:t>
      </w:r>
      <w:r w:rsidRPr="002B3089">
        <w:rPr>
          <w:rFonts w:ascii="Times New Roman" w:eastAsia="Times New Roman" w:hAnsi="Times New Roman" w:cs="Times New Roman"/>
          <w:sz w:val="27"/>
          <w:szCs w:val="27"/>
        </w:rPr>
        <w:t>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w:t>
      </w:r>
      <w:r w:rsidRPr="002B3089">
        <w:rPr>
          <w:rFonts w:ascii="Times New Roman" w:eastAsia="Times New Roman" w:hAnsi="Times New Roman" w:cs="Times New Roman"/>
          <w:sz w:val="27"/>
          <w:szCs w:val="27"/>
        </w:rPr>
        <w:t>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w:t>
      </w:r>
      <w:r w:rsidRPr="002B3089">
        <w:rPr>
          <w:rFonts w:ascii="Times New Roman" w:eastAsia="Times New Roman" w:hAnsi="Times New Roman" w:cs="Times New Roman"/>
          <w:sz w:val="27"/>
          <w:szCs w:val="27"/>
        </w:rPr>
        <w:t>ки предоставления налоговых деклараций по налогу на прибыль регулируется главой 25 Налогового кодекса Российской Федерации.</w:t>
      </w:r>
    </w:p>
    <w:p w:rsidR="00D911C5" w:rsidRPr="00D911C5" w:rsidP="00D911C5">
      <w:pPr>
        <w:spacing w:after="0" w:line="240" w:lineRule="auto"/>
        <w:ind w:firstLine="851"/>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В силу п. 1 ст. 289 Налогового кодекса Российской Федерации налогоплательщики независимо от наличия у них обязанности по уплате нало</w:t>
      </w:r>
      <w:r w:rsidRPr="00D911C5">
        <w:rPr>
          <w:rFonts w:ascii="Times New Roman" w:eastAsia="Times New Roman" w:hAnsi="Times New Roman" w:cs="Times New Roman"/>
          <w:sz w:val="27"/>
          <w:szCs w:val="27"/>
        </w:rPr>
        <w:t xml:space="preserve">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w:t>
      </w:r>
      <w:r w:rsidRPr="00D911C5">
        <w:rPr>
          <w:rFonts w:ascii="Times New Roman" w:eastAsia="Times New Roman" w:hAnsi="Times New Roman" w:cs="Times New Roman"/>
          <w:sz w:val="27"/>
          <w:szCs w:val="27"/>
        </w:rPr>
        <w:t>если иное не предусмотрено настоящим пунктом, соответствующие налоговые декларации в порядке, определенном настоящей статьей.</w:t>
      </w:r>
    </w:p>
    <w:p w:rsidR="00D911C5" w:rsidRPr="00D911C5" w:rsidP="00D911C5">
      <w:pPr>
        <w:spacing w:after="0" w:line="240" w:lineRule="auto"/>
        <w:ind w:firstLine="851"/>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В соответствии с п. 1 ст. 285 Налогового кодекса Российской Федерации налоговым периодом по налогу признается календарный год.</w:t>
      </w:r>
    </w:p>
    <w:p w:rsidR="00D911C5" w:rsidRPr="00D911C5" w:rsidP="00D911C5">
      <w:pPr>
        <w:spacing w:after="0" w:line="240" w:lineRule="auto"/>
        <w:ind w:firstLine="851"/>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D911C5" w:rsidRPr="00D911C5" w:rsidP="00D911C5">
      <w:pPr>
        <w:spacing w:after="0" w:line="240" w:lineRule="auto"/>
        <w:ind w:firstLine="851"/>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Согласно п. 3 ст. 289 Налогового кодекса Российской Федерации, налогоплатель</w:t>
      </w:r>
      <w:r w:rsidRPr="00D911C5">
        <w:rPr>
          <w:rFonts w:ascii="Times New Roman" w:eastAsia="Times New Roman" w:hAnsi="Times New Roman" w:cs="Times New Roman"/>
          <w:sz w:val="27"/>
          <w:szCs w:val="27"/>
        </w:rPr>
        <w:t>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w:t>
      </w:r>
      <w:r w:rsidRPr="00D911C5">
        <w:rPr>
          <w:rFonts w:ascii="Times New Roman" w:eastAsia="Times New Roman" w:hAnsi="Times New Roman" w:cs="Times New Roman"/>
          <w:sz w:val="27"/>
          <w:szCs w:val="27"/>
        </w:rPr>
        <w:t xml:space="preserve">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D911C5" w:rsidP="00D911C5">
      <w:pPr>
        <w:spacing w:after="0" w:line="240" w:lineRule="auto"/>
        <w:ind w:firstLine="851"/>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Налоговые декларации (налоговые расчеты) по итогам налогового период</w:t>
      </w:r>
      <w:r w:rsidRPr="00D911C5">
        <w:rPr>
          <w:rFonts w:ascii="Times New Roman" w:eastAsia="Times New Roman" w:hAnsi="Times New Roman" w:cs="Times New Roman"/>
          <w:sz w:val="27"/>
          <w:szCs w:val="27"/>
        </w:rPr>
        <w:t>а представляются налогоплательщиками (налоговыми агентами) не позднее 25 марта года, следующего за истекшим налоговым периодом (п. 4 ст. 289 Налогового кодекса Российской Федерации).</w:t>
      </w:r>
    </w:p>
    <w:p w:rsidR="00EB4DE8" w:rsidRPr="002B3089" w:rsidP="00D911C5">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w:t>
      </w:r>
      <w:r w:rsidRPr="002B3089">
        <w:rPr>
          <w:rFonts w:ascii="Times New Roman" w:eastAsia="Times New Roman" w:hAnsi="Times New Roman" w:cs="Times New Roman"/>
          <w:sz w:val="27"/>
          <w:szCs w:val="27"/>
        </w:rPr>
        <w:t>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w:t>
      </w:r>
      <w:r w:rsidRPr="002B3089">
        <w:rPr>
          <w:rFonts w:ascii="Times New Roman" w:eastAsia="Times New Roman" w:hAnsi="Times New Roman" w:cs="Times New Roman"/>
          <w:sz w:val="27"/>
          <w:szCs w:val="27"/>
        </w:rPr>
        <w:t xml:space="preserve">аничным днем срока предоставления декларации по налогу на прибыль  за  </w:t>
      </w:r>
      <w:r w:rsidR="00AA1FC6">
        <w:rPr>
          <w:rFonts w:ascii="Times New Roman" w:eastAsia="Times New Roman" w:hAnsi="Times New Roman" w:cs="Times New Roman"/>
          <w:sz w:val="27"/>
          <w:szCs w:val="27"/>
        </w:rPr>
        <w:t xml:space="preserve">1 квартал </w:t>
      </w:r>
      <w:r w:rsidR="00D911C5">
        <w:rPr>
          <w:rFonts w:ascii="Times New Roman" w:eastAsia="Times New Roman" w:hAnsi="Times New Roman" w:cs="Times New Roman"/>
          <w:sz w:val="27"/>
          <w:szCs w:val="27"/>
        </w:rPr>
        <w:t xml:space="preserve">2024 года </w:t>
      </w:r>
      <w:r w:rsidRPr="002B3089">
        <w:rPr>
          <w:rFonts w:ascii="Times New Roman" w:eastAsia="Times New Roman" w:hAnsi="Times New Roman" w:cs="Times New Roman"/>
          <w:sz w:val="27"/>
          <w:szCs w:val="27"/>
        </w:rPr>
        <w:t xml:space="preserve">является </w:t>
      </w:r>
      <w:r w:rsidR="00D911C5">
        <w:rPr>
          <w:rFonts w:ascii="Times New Roman" w:eastAsia="Times New Roman" w:hAnsi="Times New Roman" w:cs="Times New Roman"/>
          <w:sz w:val="27"/>
          <w:szCs w:val="27"/>
        </w:rPr>
        <w:t>25.0</w:t>
      </w:r>
      <w:r w:rsidR="00AA1FC6">
        <w:rPr>
          <w:rFonts w:ascii="Times New Roman" w:eastAsia="Times New Roman" w:hAnsi="Times New Roman" w:cs="Times New Roman"/>
          <w:sz w:val="27"/>
          <w:szCs w:val="27"/>
        </w:rPr>
        <w:t>4</w:t>
      </w:r>
      <w:r w:rsidR="00D911C5">
        <w:rPr>
          <w:rFonts w:ascii="Times New Roman" w:eastAsia="Times New Roman" w:hAnsi="Times New Roman" w:cs="Times New Roman"/>
          <w:sz w:val="27"/>
          <w:szCs w:val="27"/>
        </w:rPr>
        <w:t>.2024</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за  </w:t>
      </w:r>
      <w:r w:rsidR="00AA1FC6">
        <w:rPr>
          <w:rFonts w:ascii="Times New Roman" w:eastAsia="Times New Roman" w:hAnsi="Times New Roman" w:cs="Times New Roman"/>
          <w:sz w:val="27"/>
          <w:szCs w:val="27"/>
        </w:rPr>
        <w:t>1 квартал</w:t>
      </w:r>
      <w:r w:rsidR="00D911C5">
        <w:rPr>
          <w:rFonts w:ascii="Times New Roman" w:eastAsia="Times New Roman" w:hAnsi="Times New Roman" w:cs="Times New Roman"/>
          <w:sz w:val="27"/>
          <w:szCs w:val="27"/>
        </w:rPr>
        <w:t xml:space="preserve"> 2024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связи – </w:t>
      </w:r>
      <w:r w:rsidR="00D911C5">
        <w:rPr>
          <w:rFonts w:ascii="Times New Roman" w:eastAsia="Times New Roman" w:hAnsi="Times New Roman" w:cs="Times New Roman"/>
          <w:sz w:val="27"/>
          <w:szCs w:val="27"/>
        </w:rPr>
        <w:t>16.09.2024</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D911C5">
        <w:rPr>
          <w:rFonts w:ascii="Times New Roman" w:eastAsia="Times New Roman" w:hAnsi="Times New Roman" w:cs="Times New Roman"/>
          <w:sz w:val="27"/>
          <w:szCs w:val="27"/>
        </w:rPr>
        <w:t>25.0</w:t>
      </w:r>
      <w:r w:rsidR="00AA1FC6">
        <w:rPr>
          <w:rFonts w:ascii="Times New Roman" w:eastAsia="Times New Roman" w:hAnsi="Times New Roman" w:cs="Times New Roman"/>
          <w:sz w:val="27"/>
          <w:szCs w:val="27"/>
        </w:rPr>
        <w:t>4</w:t>
      </w:r>
      <w:r w:rsidR="00D911C5">
        <w:rPr>
          <w:rFonts w:ascii="Times New Roman" w:eastAsia="Times New Roman" w:hAnsi="Times New Roman" w:cs="Times New Roman"/>
          <w:sz w:val="27"/>
          <w:szCs w:val="27"/>
        </w:rPr>
        <w:t>.2024</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w:t>
      </w:r>
      <w:r w:rsidRPr="002B3089">
        <w:rPr>
          <w:rFonts w:ascii="Times New Roman" w:eastAsia="Times New Roman" w:hAnsi="Times New Roman" w:cs="Times New Roman"/>
          <w:sz w:val="27"/>
          <w:szCs w:val="27"/>
        </w:rPr>
        <w:t>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w:t>
      </w:r>
      <w:r w:rsidRPr="002B3089">
        <w:rPr>
          <w:rFonts w:ascii="Times New Roman" w:eastAsia="Times New Roman" w:hAnsi="Times New Roman" w:cs="Times New Roman"/>
          <w:sz w:val="27"/>
          <w:szCs w:val="27"/>
        </w:rPr>
        <w:t>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2B3089" w:rsidR="002B3089">
        <w:rPr>
          <w:rFonts w:ascii="Times New Roman" w:eastAsia="Times New Roman" w:hAnsi="Times New Roman" w:cs="Times New Roman"/>
          <w:sz w:val="27"/>
          <w:szCs w:val="27"/>
        </w:rPr>
        <w:t>Сторожук В.П.</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ч. 1 с</w:t>
      </w:r>
      <w:r w:rsidRPr="002B3089">
        <w:rPr>
          <w:rFonts w:ascii="Times New Roman" w:eastAsia="Times New Roman" w:hAnsi="Times New Roman" w:cs="Times New Roman"/>
          <w:sz w:val="27"/>
          <w:szCs w:val="27"/>
        </w:rPr>
        <w:t xml:space="preserve">т. 15.6 Кодекса Российской Федерации об административных правонарушениях, является именно </w:t>
      </w:r>
      <w:r w:rsidRPr="002B3089" w:rsidR="002B3089">
        <w:rPr>
          <w:rFonts w:ascii="Times New Roman" w:eastAsia="Times New Roman" w:hAnsi="Times New Roman" w:cs="Times New Roman"/>
          <w:sz w:val="27"/>
          <w:szCs w:val="27"/>
        </w:rPr>
        <w:t>Сторожук В.П.</w:t>
      </w:r>
      <w:r w:rsid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2B3089" w:rsidR="002B3089">
        <w:rPr>
          <w:rFonts w:ascii="Times New Roman" w:eastAsia="Times New Roman" w:hAnsi="Times New Roman" w:cs="Times New Roman"/>
          <w:sz w:val="27"/>
          <w:szCs w:val="27"/>
        </w:rPr>
        <w:t>Сторожук</w:t>
      </w:r>
      <w:r w:rsidR="002B3089">
        <w:rPr>
          <w:rFonts w:ascii="Times New Roman" w:eastAsia="Times New Roman" w:hAnsi="Times New Roman" w:cs="Times New Roman"/>
          <w:sz w:val="27"/>
          <w:szCs w:val="27"/>
        </w:rPr>
        <w:t>а</w:t>
      </w:r>
      <w:r w:rsidRPr="002B3089" w:rsidR="002B3089">
        <w:rPr>
          <w:rFonts w:ascii="Times New Roman" w:eastAsia="Times New Roman" w:hAnsi="Times New Roman" w:cs="Times New Roman"/>
          <w:sz w:val="27"/>
          <w:szCs w:val="27"/>
        </w:rPr>
        <w:t xml:space="preserve"> В.П.</w:t>
      </w:r>
      <w:r w:rsid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w:t>
      </w:r>
      <w:r w:rsidRPr="002B3089">
        <w:rPr>
          <w:rFonts w:ascii="Times New Roman" w:eastAsia="Times New Roman" w:hAnsi="Times New Roman" w:cs="Times New Roman"/>
          <w:color w:val="000000"/>
          <w:sz w:val="27"/>
          <w:szCs w:val="27"/>
          <w:shd w:val="clear" w:color="auto" w:fill="FFFFFF"/>
        </w:rPr>
        <w:t>дается протоколом об административном правонарушении №91022</w:t>
      </w:r>
      <w:r w:rsidR="00D911C5">
        <w:rPr>
          <w:rFonts w:ascii="Times New Roman" w:eastAsia="Times New Roman" w:hAnsi="Times New Roman" w:cs="Times New Roman"/>
          <w:color w:val="000000"/>
          <w:sz w:val="27"/>
          <w:szCs w:val="27"/>
          <w:shd w:val="clear" w:color="auto" w:fill="FFFFFF"/>
        </w:rPr>
        <w:t>4333</w:t>
      </w:r>
      <w:r w:rsidR="00AA1FC6">
        <w:rPr>
          <w:rFonts w:ascii="Times New Roman" w:eastAsia="Times New Roman" w:hAnsi="Times New Roman" w:cs="Times New Roman"/>
          <w:color w:val="000000"/>
          <w:sz w:val="27"/>
          <w:szCs w:val="27"/>
          <w:shd w:val="clear" w:color="auto" w:fill="FFFFFF"/>
        </w:rPr>
        <w:t>000997</w:t>
      </w:r>
      <w:r w:rsidRPr="002B3089" w:rsidR="00A81C8E">
        <w:rPr>
          <w:rFonts w:ascii="Times New Roman" w:eastAsia="Times New Roman" w:hAnsi="Times New Roman" w:cs="Times New Roman"/>
          <w:color w:val="000000"/>
          <w:sz w:val="27"/>
          <w:szCs w:val="27"/>
          <w:shd w:val="clear" w:color="auto" w:fill="FFFFFF"/>
        </w:rPr>
        <w:t>00002/17</w:t>
      </w:r>
      <w:r w:rsidRPr="002B3089">
        <w:rPr>
          <w:rFonts w:ascii="Times New Roman" w:eastAsia="Times New Roman" w:hAnsi="Times New Roman" w:cs="Times New Roman"/>
          <w:color w:val="000000"/>
          <w:sz w:val="27"/>
          <w:szCs w:val="27"/>
          <w:shd w:val="clear" w:color="auto" w:fill="FFFFFF"/>
        </w:rPr>
        <w:t xml:space="preserve"> от </w:t>
      </w:r>
      <w:r w:rsidR="00D911C5">
        <w:rPr>
          <w:rFonts w:ascii="Times New Roman" w:eastAsia="Times New Roman" w:hAnsi="Times New Roman" w:cs="Times New Roman"/>
          <w:color w:val="000000"/>
          <w:sz w:val="27"/>
          <w:szCs w:val="27"/>
          <w:shd w:val="clear" w:color="auto" w:fill="FFFFFF"/>
        </w:rPr>
        <w:t>15.01.2025</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 xml:space="preserve">копией  акта, копией решения, сведениями  из </w:t>
      </w:r>
      <w:r w:rsidRPr="002B3089">
        <w:rPr>
          <w:rFonts w:ascii="Times New Roman" w:eastAsia="Times New Roman" w:hAnsi="Times New Roman" w:cs="Times New Roman"/>
          <w:color w:val="000000"/>
          <w:sz w:val="27"/>
          <w:szCs w:val="27"/>
          <w:shd w:val="clear" w:color="auto" w:fill="FFFFFF"/>
        </w:rPr>
        <w:t>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2B3089" w:rsidR="002B3089">
        <w:rPr>
          <w:rFonts w:ascii="Times New Roman" w:eastAsia="Times New Roman" w:hAnsi="Times New Roman" w:cs="Times New Roman"/>
          <w:sz w:val="27"/>
          <w:szCs w:val="27"/>
        </w:rPr>
        <w:t>Сторожук</w:t>
      </w:r>
      <w:r w:rsidR="002B3089">
        <w:rPr>
          <w:rFonts w:ascii="Times New Roman" w:eastAsia="Times New Roman" w:hAnsi="Times New Roman" w:cs="Times New Roman"/>
          <w:sz w:val="27"/>
          <w:szCs w:val="27"/>
        </w:rPr>
        <w:t>а</w:t>
      </w:r>
      <w:r w:rsidRPr="002B3089" w:rsidR="002B3089">
        <w:rPr>
          <w:rFonts w:ascii="Times New Roman" w:eastAsia="Times New Roman" w:hAnsi="Times New Roman" w:cs="Times New Roman"/>
          <w:sz w:val="27"/>
          <w:szCs w:val="27"/>
        </w:rPr>
        <w:t xml:space="preserve"> В.П.</w:t>
      </w:r>
      <w:r w:rsid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w:t>
      </w:r>
      <w:r w:rsidRPr="002B3089">
        <w:rPr>
          <w:rFonts w:ascii="Times New Roman" w:eastAsia="Times New Roman" w:hAnsi="Times New Roman" w:cs="Times New Roman"/>
          <w:sz w:val="27"/>
          <w:szCs w:val="27"/>
        </w:rPr>
        <w:t>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2B3089" w:rsidR="002B3089">
        <w:rPr>
          <w:rFonts w:ascii="Times New Roman" w:eastAsia="Times New Roman" w:hAnsi="Times New Roman" w:cs="Times New Roman"/>
          <w:sz w:val="27"/>
          <w:szCs w:val="27"/>
        </w:rPr>
        <w:t>Сторожук В.П.</w:t>
      </w:r>
      <w:r w:rsid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совершил правонарушение, предусмотренное ч. 1 ст. 15.6 Кодекса Российской Федерации об административных правонарушениях, а </w:t>
      </w:r>
      <w:r w:rsidRPr="002B3089">
        <w:rPr>
          <w:rFonts w:ascii="Times New Roman" w:eastAsia="Times New Roman" w:hAnsi="Times New Roman" w:cs="Times New Roman"/>
          <w:sz w:val="27"/>
          <w:szCs w:val="27"/>
        </w:rPr>
        <w:t>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w:t>
      </w:r>
      <w:r w:rsidRPr="002B3089">
        <w:rPr>
          <w:rFonts w:ascii="Times New Roman" w:eastAsia="Times New Roman" w:hAnsi="Times New Roman" w:cs="Times New Roman"/>
          <w:sz w:val="27"/>
          <w:szCs w:val="27"/>
        </w:rPr>
        <w:t xml:space="preserve">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установленные мировым </w:t>
      </w:r>
      <w:r w:rsidRPr="002B3089">
        <w:rPr>
          <w:rFonts w:ascii="Times New Roman" w:eastAsia="Times New Roman" w:hAnsi="Times New Roman" w:cs="Times New Roman"/>
          <w:sz w:val="27"/>
          <w:szCs w:val="27"/>
        </w:rPr>
        <w:t xml:space="preserve">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w:t>
      </w:r>
      <w:r w:rsidRPr="002B3089">
        <w:rPr>
          <w:rFonts w:ascii="Times New Roman" w:eastAsia="Times New Roman" w:hAnsi="Times New Roman" w:cs="Times New Roman"/>
          <w:sz w:val="27"/>
          <w:szCs w:val="27"/>
        </w:rPr>
        <w:t xml:space="preserve">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B3089" w:rsidR="002B3089">
        <w:rPr>
          <w:rFonts w:ascii="Times New Roman" w:eastAsia="Times New Roman" w:hAnsi="Times New Roman" w:cs="Times New Roman"/>
          <w:sz w:val="27"/>
          <w:szCs w:val="27"/>
        </w:rPr>
        <w:t>Сторожук</w:t>
      </w:r>
      <w:r w:rsidR="002B3089">
        <w:rPr>
          <w:rFonts w:ascii="Times New Roman" w:eastAsia="Times New Roman" w:hAnsi="Times New Roman" w:cs="Times New Roman"/>
          <w:sz w:val="27"/>
          <w:szCs w:val="27"/>
        </w:rPr>
        <w:t>а</w:t>
      </w:r>
      <w:r w:rsidRPr="002B3089" w:rsidR="002B3089">
        <w:rPr>
          <w:rFonts w:ascii="Times New Roman" w:eastAsia="Times New Roman" w:hAnsi="Times New Roman" w:cs="Times New Roman"/>
          <w:sz w:val="27"/>
          <w:szCs w:val="27"/>
        </w:rPr>
        <w:t xml:space="preserve"> В.П.</w:t>
      </w:r>
      <w:r w:rsid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w:t>
      </w:r>
      <w:r w:rsidRPr="002B3089">
        <w:rPr>
          <w:rFonts w:ascii="Times New Roman" w:eastAsia="Times New Roman" w:hAnsi="Times New Roman" w:cs="Times New Roman"/>
          <w:sz w:val="27"/>
          <w:szCs w:val="27"/>
        </w:rPr>
        <w:t xml:space="preserve">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w:t>
      </w:r>
      <w:r w:rsidRPr="002B3089">
        <w:rPr>
          <w:rFonts w:ascii="Times New Roman" w:eastAsia="Times New Roman" w:hAnsi="Times New Roman" w:cs="Times New Roman"/>
          <w:sz w:val="27"/>
          <w:szCs w:val="27"/>
        </w:rPr>
        <w:t>ичность виновной, ее имущественное положение, а также наличие обстоятельств, смягчающих или отягчающих административную ответственность.</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Обстоятельств, смягчающих ответственность, по делу не установлено.</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Обстоятельством, отягчающим административную ответст</w:t>
      </w:r>
      <w:r w:rsidRPr="00D911C5">
        <w:rPr>
          <w:rFonts w:ascii="Times New Roman" w:eastAsia="Times New Roman" w:hAnsi="Times New Roman" w:cs="Times New Roman"/>
          <w:sz w:val="27"/>
          <w:szCs w:val="27"/>
        </w:rPr>
        <w:t xml:space="preserve">венность Сторожука В.П., в соответствии с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w:t>
      </w:r>
      <w:r>
        <w:rPr>
          <w:rFonts w:ascii="Times New Roman" w:eastAsia="Times New Roman" w:hAnsi="Times New Roman" w:cs="Times New Roman"/>
          <w:sz w:val="27"/>
          <w:szCs w:val="27"/>
        </w:rPr>
        <w:t>23.10.2023</w:t>
      </w:r>
      <w:r w:rsidRPr="00D911C5">
        <w:rPr>
          <w:rFonts w:ascii="Times New Roman" w:eastAsia="Times New Roman" w:hAnsi="Times New Roman" w:cs="Times New Roman"/>
          <w:sz w:val="27"/>
          <w:szCs w:val="27"/>
        </w:rPr>
        <w:t xml:space="preserve">, вступившим в законную </w:t>
      </w:r>
      <w:r w:rsidRPr="00D911C5">
        <w:rPr>
          <w:rFonts w:ascii="Times New Roman" w:eastAsia="Times New Roman" w:hAnsi="Times New Roman" w:cs="Times New Roman"/>
          <w:sz w:val="27"/>
          <w:szCs w:val="27"/>
        </w:rPr>
        <w:t xml:space="preserve">силу </w:t>
      </w:r>
      <w:r>
        <w:rPr>
          <w:rFonts w:ascii="Times New Roman" w:eastAsia="Times New Roman" w:hAnsi="Times New Roman" w:cs="Times New Roman"/>
          <w:sz w:val="27"/>
          <w:szCs w:val="27"/>
        </w:rPr>
        <w:t>18.11.2023</w:t>
      </w:r>
      <w:r w:rsidRPr="00D911C5">
        <w:rPr>
          <w:rFonts w:ascii="Times New Roman" w:eastAsia="Times New Roman" w:hAnsi="Times New Roman" w:cs="Times New Roman"/>
          <w:sz w:val="27"/>
          <w:szCs w:val="27"/>
        </w:rPr>
        <w:t xml:space="preserve">, Сторожук В.П. признан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ему назначено административное наказание в виде </w:t>
      </w:r>
      <w:r>
        <w:rPr>
          <w:rFonts w:ascii="Times New Roman" w:eastAsia="Times New Roman" w:hAnsi="Times New Roman" w:cs="Times New Roman"/>
          <w:sz w:val="27"/>
          <w:szCs w:val="27"/>
        </w:rPr>
        <w:t>предупреждения</w:t>
      </w:r>
      <w:r w:rsidRPr="00D911C5">
        <w:rPr>
          <w:rFonts w:ascii="Times New Roman" w:eastAsia="Times New Roman" w:hAnsi="Times New Roman" w:cs="Times New Roman"/>
          <w:sz w:val="27"/>
          <w:szCs w:val="27"/>
        </w:rPr>
        <w:t>. Принимая во внимание положения ст. 4.6 Кодекса Российской Федерации об административных правонарушениях, а также установленные по делу обстоятельства, Сторожук В.П. на момент совершения вмененного правонарушения считается ранее подвергнутым административ</w:t>
      </w:r>
      <w:r w:rsidRPr="00D911C5">
        <w:rPr>
          <w:rFonts w:ascii="Times New Roman" w:eastAsia="Times New Roman" w:hAnsi="Times New Roman" w:cs="Times New Roman"/>
          <w:sz w:val="27"/>
          <w:szCs w:val="27"/>
        </w:rPr>
        <w:t xml:space="preserve">ному наказанию за однородное правонарушение.  </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w:t>
      </w:r>
      <w:r w:rsidRPr="00D911C5">
        <w:rPr>
          <w:rFonts w:ascii="Times New Roman" w:eastAsia="Times New Roman" w:hAnsi="Times New Roman" w:cs="Times New Roman"/>
          <w:sz w:val="27"/>
          <w:szCs w:val="27"/>
        </w:rPr>
        <w:t>твие смягчающих и наличие отягчающих ответственность обстоятельств, мировой судья считает необходимым подвергнуть Сторожука В.П. административному наказанию в виде штрафа в пределах санкции, предусмотренной ч. 1 ст. 15.6 Кодекса Российской Федерации об адм</w:t>
      </w:r>
      <w:r w:rsidRPr="00D911C5">
        <w:rPr>
          <w:rFonts w:ascii="Times New Roman" w:eastAsia="Times New Roman" w:hAnsi="Times New Roman" w:cs="Times New Roman"/>
          <w:sz w:val="27"/>
          <w:szCs w:val="27"/>
        </w:rPr>
        <w:t>инистративных правонарушениях.</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D911C5" w:rsidRPr="00D911C5" w:rsidP="00D911C5">
      <w:pPr>
        <w:spacing w:after="0" w:line="240" w:lineRule="auto"/>
        <w:ind w:firstLine="993"/>
        <w:jc w:val="center"/>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ПОСТАНОВИЛ:</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 xml:space="preserve">Сторожука Владимира Петровича </w:t>
      </w:r>
      <w:r w:rsidRPr="00D911C5">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наказание в виде штрафа в размере 300 </w:t>
      </w:r>
      <w:r w:rsidR="005C209F">
        <w:rPr>
          <w:rFonts w:ascii="Times New Roman" w:eastAsia="Times New Roman" w:hAnsi="Times New Roman" w:cs="Times New Roman"/>
          <w:sz w:val="27"/>
          <w:szCs w:val="27"/>
        </w:rPr>
        <w:t xml:space="preserve">(трехсот) </w:t>
      </w:r>
      <w:r w:rsidRPr="00D911C5">
        <w:rPr>
          <w:rFonts w:ascii="Times New Roman" w:eastAsia="Times New Roman" w:hAnsi="Times New Roman" w:cs="Times New Roman"/>
          <w:sz w:val="27"/>
          <w:szCs w:val="27"/>
        </w:rPr>
        <w:t>рублей.</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Реквизиты для уплаты шт</w:t>
      </w:r>
      <w:r w:rsidRPr="00D911C5">
        <w:rPr>
          <w:rFonts w:ascii="Times New Roman" w:eastAsia="Times New Roman" w:hAnsi="Times New Roman" w:cs="Times New Roman"/>
          <w:sz w:val="27"/>
          <w:szCs w:val="27"/>
        </w:rPr>
        <w:t xml:space="preserve">рафа: УФК по 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w:t>
      </w:r>
      <w:r w:rsidRPr="00D911C5">
        <w:rPr>
          <w:rFonts w:ascii="Times New Roman" w:eastAsia="Times New Roman" w:hAnsi="Times New Roman" w:cs="Times New Roman"/>
          <w:sz w:val="27"/>
          <w:szCs w:val="27"/>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w:t>
      </w:r>
      <w:r w:rsidRPr="00AA1FC6" w:rsidR="00AA1FC6">
        <w:rPr>
          <w:rFonts w:ascii="Times New Roman" w:eastAsia="Times New Roman" w:hAnsi="Times New Roman" w:cs="Times New Roman"/>
          <w:sz w:val="27"/>
          <w:szCs w:val="27"/>
        </w:rPr>
        <w:t>0410760300175000772515135</w:t>
      </w:r>
      <w:r w:rsidRPr="00D911C5">
        <w:rPr>
          <w:rFonts w:ascii="Times New Roman" w:eastAsia="Times New Roman" w:hAnsi="Times New Roman" w:cs="Times New Roman"/>
          <w:sz w:val="27"/>
          <w:szCs w:val="27"/>
        </w:rPr>
        <w:t>, ОКТМО 35701</w:t>
      </w:r>
      <w:r w:rsidRPr="00D911C5">
        <w:rPr>
          <w:rFonts w:ascii="Times New Roman" w:eastAsia="Times New Roman" w:hAnsi="Times New Roman" w:cs="Times New Roman"/>
          <w:sz w:val="27"/>
          <w:szCs w:val="27"/>
        </w:rPr>
        <w:t>000, КБК 828 1 16 01153 01 0006 140.</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w:t>
      </w:r>
      <w:r w:rsidRPr="00D911C5">
        <w:rPr>
          <w:rFonts w:ascii="Times New Roman" w:eastAsia="Times New Roman" w:hAnsi="Times New Roman" w:cs="Times New Roman"/>
          <w:sz w:val="27"/>
          <w:szCs w:val="27"/>
        </w:rPr>
        <w:t>очки или рассрочки, предусмотренных статьей 31.5 Кодекса Российской Федерации об административных правонарушениях.</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w:t>
      </w:r>
      <w:r w:rsidRPr="00D911C5">
        <w:rPr>
          <w:rFonts w:ascii="Times New Roman" w:eastAsia="Times New Roman" w:hAnsi="Times New Roman" w:cs="Times New Roman"/>
          <w:sz w:val="27"/>
          <w:szCs w:val="27"/>
        </w:rPr>
        <w:t xml:space="preserve">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w:t>
      </w:r>
      <w:r w:rsidRPr="00D911C5">
        <w:rPr>
          <w:rFonts w:ascii="Times New Roman" w:eastAsia="Times New Roman" w:hAnsi="Times New Roman" w:cs="Times New Roman"/>
          <w:sz w:val="27"/>
          <w:szCs w:val="27"/>
        </w:rPr>
        <w:t>а Российской Федерации об административных правонарушениях).</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w:t>
      </w:r>
      <w:r w:rsidRPr="00D911C5">
        <w:rPr>
          <w:rFonts w:ascii="Times New Roman" w:eastAsia="Times New Roman" w:hAnsi="Times New Roman" w:cs="Times New Roman"/>
          <w:sz w:val="27"/>
          <w:szCs w:val="27"/>
        </w:rPr>
        <w:t>ского округа Симферополя) Республики Крым (г. Симферополь, ул. Крымских Партизан, 3а).</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w:t>
      </w:r>
      <w:r w:rsidRPr="00D911C5">
        <w:rPr>
          <w:rFonts w:ascii="Times New Roman" w:eastAsia="Times New Roman" w:hAnsi="Times New Roman" w:cs="Times New Roman"/>
          <w:sz w:val="27"/>
          <w:szCs w:val="27"/>
        </w:rPr>
        <w:t>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 xml:space="preserve">       </w:t>
      </w:r>
    </w:p>
    <w:p w:rsidR="00D911C5" w:rsidRPr="00D911C5" w:rsidP="00D911C5">
      <w:pPr>
        <w:spacing w:after="0" w:line="240" w:lineRule="auto"/>
        <w:ind w:firstLine="993"/>
        <w:jc w:val="both"/>
        <w:rPr>
          <w:rFonts w:ascii="Times New Roman" w:eastAsia="Times New Roman" w:hAnsi="Times New Roman" w:cs="Times New Roman"/>
          <w:sz w:val="27"/>
          <w:szCs w:val="27"/>
        </w:rPr>
      </w:pPr>
      <w:r w:rsidRPr="00D911C5">
        <w:rPr>
          <w:rFonts w:ascii="Times New Roman" w:eastAsia="Times New Roman" w:hAnsi="Times New Roman" w:cs="Times New Roman"/>
          <w:sz w:val="27"/>
          <w:szCs w:val="27"/>
        </w:rPr>
        <w:t xml:space="preserve">   Мировой судья:                                   А.Л. Тоски</w:t>
      </w:r>
      <w:r w:rsidRPr="00D911C5">
        <w:rPr>
          <w:rFonts w:ascii="Times New Roman" w:eastAsia="Times New Roman" w:hAnsi="Times New Roman" w:cs="Times New Roman"/>
          <w:sz w:val="27"/>
          <w:szCs w:val="27"/>
        </w:rPr>
        <w:t>на</w:t>
      </w:r>
    </w:p>
    <w:p w:rsidR="007E6AD1" w:rsidRPr="002B3089" w:rsidP="00D911C5">
      <w:pPr>
        <w:spacing w:after="0" w:line="240" w:lineRule="auto"/>
        <w:ind w:firstLine="993"/>
        <w:jc w:val="both"/>
        <w:rPr>
          <w:sz w:val="27"/>
          <w:szCs w:val="27"/>
        </w:rPr>
      </w:pPr>
    </w:p>
    <w:sectPr w:rsidSect="001E0C1F">
      <w:footerReference w:type="default" r:id="rId4"/>
      <w:pgSz w:w="11906" w:h="16838"/>
      <w:pgMar w:top="567"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F21B22">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2B3089"/>
    <w:rsid w:val="005C209F"/>
    <w:rsid w:val="007E6AD1"/>
    <w:rsid w:val="0085224F"/>
    <w:rsid w:val="00930D63"/>
    <w:rsid w:val="009357D2"/>
    <w:rsid w:val="009F0F1D"/>
    <w:rsid w:val="00A81C8E"/>
    <w:rsid w:val="00AA1FC6"/>
    <w:rsid w:val="00B677EF"/>
    <w:rsid w:val="00D7147E"/>
    <w:rsid w:val="00D911C5"/>
    <w:rsid w:val="00EB4DE8"/>
    <w:rsid w:val="00F21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 w:type="paragraph" w:styleId="BalloonText">
    <w:name w:val="Balloon Text"/>
    <w:basedOn w:val="Normal"/>
    <w:link w:val="a0"/>
    <w:uiPriority w:val="99"/>
    <w:semiHidden/>
    <w:unhideWhenUsed/>
    <w:rsid w:val="009357D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357D2"/>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