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24</w:t>
      </w:r>
      <w:r w:rsidR="003B33FF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район городского 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7957C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5D4B3E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F56819">
        <w:rPr>
          <w:rFonts w:ascii="Times New Roman" w:hAnsi="Times New Roman" w:cs="Times New Roman"/>
          <w:sz w:val="27"/>
          <w:szCs w:val="27"/>
        </w:rPr>
        <w:t>АЗИМЕКС</w:t>
      </w:r>
      <w:r w:rsidR="00E92DF5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F56819">
        <w:rPr>
          <w:rFonts w:ascii="Times New Roman" w:hAnsi="Times New Roman" w:cs="Times New Roman"/>
          <w:sz w:val="27"/>
          <w:szCs w:val="27"/>
        </w:rPr>
        <w:t>Воропаева Максима Геннадьевича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7957C0" w:rsidR="007957C0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Воропаев М.Г.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«АЗИМЕКС»  (дале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ООО «АЗИМЕКС», юридическое лицо), зарегистрированного по адресу: </w:t>
      </w:r>
      <w:r w:rsidRPr="007957C0" w:rsidR="007957C0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пенсионного и социального страхования Российской Федерации сведения о начисленных страховых взносах на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15.12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судебное заседание Воропаев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</w:t>
      </w:r>
      <w:r w:rsidRPr="00F56819">
        <w:rPr>
          <w:rFonts w:ascii="Times New Roman" w:hAnsi="Times New Roman" w:cs="Times New Roman"/>
          <w:sz w:val="27"/>
          <w:szCs w:val="27"/>
        </w:rPr>
        <w:t>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</w:t>
      </w:r>
      <w:r w:rsidRPr="00F56819">
        <w:rPr>
          <w:rFonts w:ascii="Times New Roman" w:hAnsi="Times New Roman" w:cs="Times New Roman"/>
          <w:sz w:val="27"/>
          <w:szCs w:val="27"/>
        </w:rPr>
        <w:t>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</w:t>
      </w:r>
      <w:r w:rsidRPr="00F56819">
        <w:rPr>
          <w:rFonts w:ascii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F56819">
        <w:rPr>
          <w:rFonts w:ascii="Times New Roman" w:hAnsi="Times New Roman" w:cs="Times New Roman"/>
          <w:sz w:val="27"/>
          <w:szCs w:val="27"/>
        </w:rPr>
        <w:t>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</w:t>
      </w:r>
      <w:r w:rsidRPr="00F56819">
        <w:rPr>
          <w:rFonts w:ascii="Times New Roman" w:hAnsi="Times New Roman" w:cs="Times New Roman"/>
          <w:sz w:val="27"/>
          <w:szCs w:val="27"/>
        </w:rPr>
        <w:t>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 Воропа</w:t>
      </w:r>
      <w:r w:rsidRPr="00F56819">
        <w:rPr>
          <w:rFonts w:ascii="Times New Roman" w:hAnsi="Times New Roman" w:cs="Times New Roman"/>
          <w:sz w:val="27"/>
          <w:szCs w:val="27"/>
        </w:rPr>
        <w:t>ев М.Г.,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</w:t>
      </w:r>
      <w:r w:rsidRPr="00F56819">
        <w:rPr>
          <w:rFonts w:ascii="Times New Roman" w:hAnsi="Times New Roman" w:cs="Times New Roman"/>
          <w:sz w:val="27"/>
          <w:szCs w:val="27"/>
        </w:rPr>
        <w:t>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15.12.2024.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</w:t>
      </w:r>
      <w:r w:rsidRPr="00F56819">
        <w:rPr>
          <w:rFonts w:ascii="Times New Roman" w:hAnsi="Times New Roman" w:cs="Times New Roman"/>
          <w:sz w:val="27"/>
          <w:szCs w:val="27"/>
        </w:rPr>
        <w:t>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Воропаев М.Г.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инистративных правонарушениях, является именно Воропаев М.Г.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Вина Воропаев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Pr="00F56819">
        <w:rPr>
          <w:rFonts w:ascii="Times New Roman" w:hAnsi="Times New Roman" w:cs="Times New Roman"/>
          <w:sz w:val="27"/>
          <w:szCs w:val="27"/>
        </w:rPr>
        <w:t>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728678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08.04</w:t>
      </w:r>
      <w:r w:rsidRPr="00F56819">
        <w:rPr>
          <w:rFonts w:ascii="Times New Roman" w:hAnsi="Times New Roman" w:cs="Times New Roman"/>
          <w:sz w:val="27"/>
          <w:szCs w:val="27"/>
        </w:rPr>
        <w:t>.2025, копией сведений, копией уведомления о доставке,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</w:t>
      </w:r>
      <w:r w:rsidRPr="00F56819">
        <w:rPr>
          <w:rFonts w:ascii="Times New Roman" w:hAnsi="Times New Roman" w:cs="Times New Roman"/>
          <w:sz w:val="27"/>
          <w:szCs w:val="27"/>
        </w:rPr>
        <w:t>к выводу, что Воропаев М.Г.  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</w:t>
      </w:r>
      <w:r w:rsidRPr="00F56819">
        <w:rPr>
          <w:rFonts w:ascii="Times New Roman" w:hAnsi="Times New Roman" w:cs="Times New Roman"/>
          <w:sz w:val="27"/>
          <w:szCs w:val="27"/>
        </w:rPr>
        <w:t>овлено. Протокол об административном правонарушении составлен с соблюдением требований закона, противоречий не содержит. Права и законные интересы Воропаев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 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</w:t>
      </w:r>
      <w:r w:rsidRPr="00F56819">
        <w:rPr>
          <w:rFonts w:ascii="Times New Roman" w:hAnsi="Times New Roman" w:cs="Times New Roman"/>
          <w:sz w:val="27"/>
          <w:szCs w:val="27"/>
        </w:rPr>
        <w:t>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</w:t>
      </w:r>
      <w:r w:rsidRPr="00F56819">
        <w:rPr>
          <w:rFonts w:ascii="Times New Roman" w:hAnsi="Times New Roman" w:cs="Times New Roman"/>
          <w:sz w:val="27"/>
          <w:szCs w:val="27"/>
        </w:rPr>
        <w:t>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</w:t>
      </w:r>
      <w:r w:rsidRPr="00F56819">
        <w:rPr>
          <w:rFonts w:ascii="Times New Roman" w:hAnsi="Times New Roman" w:cs="Times New Roman"/>
          <w:sz w:val="27"/>
          <w:szCs w:val="27"/>
        </w:rPr>
        <w:t>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</w:t>
      </w:r>
      <w:r w:rsidRPr="00F56819">
        <w:rPr>
          <w:rFonts w:ascii="Times New Roman" w:hAnsi="Times New Roman" w:cs="Times New Roman"/>
          <w:sz w:val="27"/>
          <w:szCs w:val="27"/>
        </w:rPr>
        <w:t>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</w:t>
      </w:r>
      <w:r w:rsidRPr="00F56819">
        <w:rPr>
          <w:rFonts w:ascii="Times New Roman" w:hAnsi="Times New Roman" w:cs="Times New Roman"/>
          <w:sz w:val="27"/>
          <w:szCs w:val="27"/>
        </w:rPr>
        <w:t>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>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</w:t>
      </w:r>
      <w:r w:rsidRPr="00F56819">
        <w:rPr>
          <w:rFonts w:ascii="Times New Roman" w:hAnsi="Times New Roman" w:cs="Times New Roman"/>
          <w:sz w:val="27"/>
          <w:szCs w:val="27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</w:t>
      </w:r>
      <w:r w:rsidRPr="00F56819">
        <w:rPr>
          <w:rFonts w:ascii="Times New Roman" w:hAnsi="Times New Roman" w:cs="Times New Roman"/>
          <w:sz w:val="27"/>
          <w:szCs w:val="27"/>
        </w:rPr>
        <w:t>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</w:t>
      </w:r>
      <w:r w:rsidRPr="00F56819">
        <w:rPr>
          <w:rFonts w:ascii="Times New Roman" w:hAnsi="Times New Roman" w:cs="Times New Roman"/>
          <w:sz w:val="27"/>
          <w:szCs w:val="27"/>
        </w:rPr>
        <w:t>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</w:t>
      </w:r>
      <w:r w:rsidRPr="00F56819">
        <w:rPr>
          <w:rFonts w:ascii="Times New Roman" w:hAnsi="Times New Roman" w:cs="Times New Roman"/>
          <w:sz w:val="27"/>
          <w:szCs w:val="27"/>
        </w:rPr>
        <w:t>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Воропаев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Воропаев Максима Геннадьевича признать виновным в </w:t>
      </w:r>
      <w:r w:rsidRPr="00F56819">
        <w:rPr>
          <w:rFonts w:ascii="Times New Roman" w:hAnsi="Times New Roman" w:cs="Times New Roman"/>
          <w:sz w:val="27"/>
          <w:szCs w:val="27"/>
        </w:rPr>
        <w:t>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</w:t>
      </w:r>
      <w:r w:rsidRPr="00F56819">
        <w:rPr>
          <w:rFonts w:ascii="Times New Roman" w:hAnsi="Times New Roman" w:cs="Times New Roman"/>
          <w:sz w:val="27"/>
          <w:szCs w:val="27"/>
        </w:rPr>
        <w:t>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>Л.А. Шуб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C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1F1012"/>
    <w:rsid w:val="00245104"/>
    <w:rsid w:val="002549D5"/>
    <w:rsid w:val="00293320"/>
    <w:rsid w:val="002C1AED"/>
    <w:rsid w:val="002F0EC3"/>
    <w:rsid w:val="003B33FF"/>
    <w:rsid w:val="003C105B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957C0"/>
    <w:rsid w:val="007B5434"/>
    <w:rsid w:val="007E6AD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