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241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район городского 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5D4B3E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F56819">
        <w:rPr>
          <w:rFonts w:ascii="Times New Roman" w:hAnsi="Times New Roman" w:cs="Times New Roman"/>
          <w:sz w:val="27"/>
          <w:szCs w:val="27"/>
        </w:rPr>
        <w:t>АЗИМЕКС</w:t>
      </w:r>
      <w:r w:rsidR="00E92DF5">
        <w:rPr>
          <w:rFonts w:ascii="Times New Roman" w:hAnsi="Times New Roman" w:cs="Times New Roman"/>
          <w:sz w:val="27"/>
          <w:szCs w:val="27"/>
        </w:rPr>
        <w:t>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F56819">
        <w:rPr>
          <w:rFonts w:ascii="Times New Roman" w:hAnsi="Times New Roman" w:cs="Times New Roman"/>
          <w:sz w:val="27"/>
          <w:szCs w:val="27"/>
        </w:rPr>
        <w:t>Воропаева Максима Геннадьевича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0153FD" w:rsidR="000153F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Воропаев М.Г.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директором Общества с ограниченной ответственностью «АЗИМЕКС»  (далее ООО «АЗИМЕКС», юридическое лицо), зарегистрированного по </w:t>
      </w:r>
      <w:r w:rsidRPr="00F56819">
        <w:rPr>
          <w:rFonts w:ascii="Times New Roman" w:hAnsi="Times New Roman" w:cs="Times New Roman"/>
          <w:sz w:val="27"/>
          <w:szCs w:val="27"/>
        </w:rPr>
        <w:t>адресу</w:t>
      </w:r>
      <w:r w:rsidRPr="000153FD" w:rsidR="000153FD">
        <w:rPr>
          <w:rFonts w:ascii="Times New Roman" w:hAnsi="Times New Roman" w:cs="Times New Roman"/>
          <w:sz w:val="27"/>
          <w:szCs w:val="27"/>
        </w:rPr>
        <w:t>«данные</w:t>
      </w:r>
      <w:r w:rsidRPr="000153FD" w:rsidR="000153FD">
        <w:rPr>
          <w:rFonts w:ascii="Times New Roman" w:hAnsi="Times New Roman" w:cs="Times New Roman"/>
          <w:sz w:val="27"/>
          <w:szCs w:val="27"/>
        </w:rPr>
        <w:t xml:space="preserve">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</w:t>
      </w:r>
      <w:r w:rsidRPr="00F56819">
        <w:rPr>
          <w:rFonts w:ascii="Times New Roman" w:hAnsi="Times New Roman" w:cs="Times New Roman"/>
          <w:sz w:val="27"/>
          <w:szCs w:val="27"/>
        </w:rPr>
        <w:t>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заболеваний (ЕФС-1)») за </w:t>
      </w:r>
      <w:r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25.10.2024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15.12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судебное заседание Воропаев М.Г.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</w:t>
      </w:r>
      <w:r w:rsidRPr="00F56819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</w:t>
      </w:r>
      <w:r w:rsidRPr="00F56819">
        <w:rPr>
          <w:rFonts w:ascii="Times New Roman" w:hAnsi="Times New Roman" w:cs="Times New Roman"/>
          <w:sz w:val="27"/>
          <w:szCs w:val="27"/>
        </w:rPr>
        <w:t>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</w:t>
      </w:r>
      <w:r w:rsidRPr="00F56819">
        <w:rPr>
          <w:rFonts w:ascii="Times New Roman" w:hAnsi="Times New Roman" w:cs="Times New Roman"/>
          <w:sz w:val="27"/>
          <w:szCs w:val="27"/>
        </w:rPr>
        <w:t>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едующего за отчетным периодом, представляют в территориальный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</w:t>
      </w:r>
      <w:r w:rsidRPr="00F56819">
        <w:rPr>
          <w:rFonts w:ascii="Times New Roman" w:hAnsi="Times New Roman" w:cs="Times New Roman"/>
          <w:sz w:val="27"/>
          <w:szCs w:val="27"/>
        </w:rPr>
        <w:t>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что Воропаев М.Г., будучи должностным лицом - руководителем юридического лица, не предс</w:t>
      </w:r>
      <w:r w:rsidRPr="00F56819">
        <w:rPr>
          <w:rFonts w:ascii="Times New Roman" w:hAnsi="Times New Roman" w:cs="Times New Roman"/>
          <w:sz w:val="27"/>
          <w:szCs w:val="27"/>
        </w:rPr>
        <w:t>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2024 года по сроку представления 25.10.2024, фактически сведения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представлены 15.12.2024.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является Воропаев М.Г.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Воропаев М.Г. 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Вина Воропаев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728678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08.04</w:t>
      </w:r>
      <w:r w:rsidRPr="00F56819">
        <w:rPr>
          <w:rFonts w:ascii="Times New Roman" w:hAnsi="Times New Roman" w:cs="Times New Roman"/>
          <w:sz w:val="27"/>
          <w:szCs w:val="27"/>
        </w:rPr>
        <w:t>.2025, копией сведений, копией уведомления о доставке,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 Воропаев М.Г.  совершил правонарушение, предусмотренное ч. 2 ст.15</w:t>
      </w:r>
      <w:r w:rsidRPr="00F56819">
        <w:rPr>
          <w:rFonts w:ascii="Times New Roman" w:hAnsi="Times New Roman" w:cs="Times New Roman"/>
          <w:sz w:val="27"/>
          <w:szCs w:val="27"/>
        </w:rPr>
        <w:t>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конодательства срок привлечения к административной ответственности установлен один год со дня совершения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</w:t>
      </w:r>
      <w:r w:rsidRPr="00F56819">
        <w:rPr>
          <w:rFonts w:ascii="Times New Roman" w:hAnsi="Times New Roman" w:cs="Times New Roman"/>
          <w:sz w:val="27"/>
          <w:szCs w:val="27"/>
        </w:rPr>
        <w:t>ований закона, противоречий не содержит. Права и законные интересы Воропаев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М.Г. 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</w:t>
      </w:r>
      <w:r w:rsidRPr="00F56819">
        <w:rPr>
          <w:rFonts w:ascii="Times New Roman" w:hAnsi="Times New Roman" w:cs="Times New Roman"/>
          <w:sz w:val="27"/>
          <w:szCs w:val="27"/>
        </w:rPr>
        <w:t>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</w:t>
      </w:r>
      <w:r w:rsidRPr="00F56819">
        <w:rPr>
          <w:rFonts w:ascii="Times New Roman" w:hAnsi="Times New Roman" w:cs="Times New Roman"/>
          <w:sz w:val="27"/>
          <w:szCs w:val="27"/>
        </w:rPr>
        <w:t>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</w:t>
      </w:r>
      <w:r w:rsidRPr="00F56819">
        <w:rPr>
          <w:rFonts w:ascii="Times New Roman" w:hAnsi="Times New Roman" w:cs="Times New Roman"/>
          <w:sz w:val="27"/>
          <w:szCs w:val="27"/>
        </w:rPr>
        <w:t>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</w:t>
      </w:r>
      <w:r w:rsidRPr="00F56819">
        <w:rPr>
          <w:rFonts w:ascii="Times New Roman" w:hAnsi="Times New Roman" w:cs="Times New Roman"/>
          <w:sz w:val="27"/>
          <w:szCs w:val="27"/>
        </w:rPr>
        <w:t>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F56819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предупреждением допускается при наличии совокупности всех обстоятельств,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</w:t>
      </w:r>
      <w:r w:rsidRPr="00F56819">
        <w:rPr>
          <w:rFonts w:ascii="Times New Roman" w:hAnsi="Times New Roman" w:cs="Times New Roman"/>
          <w:sz w:val="27"/>
          <w:szCs w:val="27"/>
        </w:rPr>
        <w:t>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</w:t>
      </w:r>
      <w:r w:rsidRPr="00F56819">
        <w:rPr>
          <w:rFonts w:ascii="Times New Roman" w:hAnsi="Times New Roman" w:cs="Times New Roman"/>
          <w:sz w:val="27"/>
          <w:szCs w:val="27"/>
        </w:rPr>
        <w:t>.4 Кодекса Российской Федерации об административных правонарушениях, считаю возможным назначить Воропаев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</w:t>
      </w:r>
      <w:r w:rsidRPr="00F56819">
        <w:rPr>
          <w:rFonts w:ascii="Times New Roman" w:hAnsi="Times New Roman" w:cs="Times New Roman"/>
          <w:sz w:val="27"/>
          <w:szCs w:val="27"/>
        </w:rPr>
        <w:t xml:space="preserve">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Воропаев Максима Геннадьевича признать виновным в совершении административного правонарушения, предусмотренного ч. 2 ст. 15.33  Код</w:t>
      </w:r>
      <w:r w:rsidRPr="00F56819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</w:t>
      </w:r>
      <w:r w:rsidRPr="00F56819">
        <w:rPr>
          <w:rFonts w:ascii="Times New Roman" w:hAnsi="Times New Roman" w:cs="Times New Roman"/>
          <w:sz w:val="27"/>
          <w:szCs w:val="27"/>
        </w:rPr>
        <w:t>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</w:t>
      </w:r>
      <w:r w:rsidRPr="00F56819">
        <w:rPr>
          <w:rFonts w:ascii="Times New Roman" w:hAnsi="Times New Roman" w:cs="Times New Roman"/>
          <w:sz w:val="27"/>
          <w:szCs w:val="27"/>
        </w:rPr>
        <w:t>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Л.А. Шуб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3F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53FD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D4B3E"/>
    <w:rsid w:val="006111F0"/>
    <w:rsid w:val="00643801"/>
    <w:rsid w:val="006F0953"/>
    <w:rsid w:val="006F54A0"/>
    <w:rsid w:val="006F66CE"/>
    <w:rsid w:val="0070360C"/>
    <w:rsid w:val="00723EFD"/>
    <w:rsid w:val="00743776"/>
    <w:rsid w:val="00747C2B"/>
    <w:rsid w:val="00754EA3"/>
    <w:rsid w:val="007B5434"/>
    <w:rsid w:val="007E6AD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