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6C66AC">
        <w:rPr>
          <w:rFonts w:ascii="Times New Roman" w:eastAsia="Times New Roman" w:hAnsi="Times New Roman" w:cs="Times New Roman"/>
          <w:sz w:val="27"/>
          <w:szCs w:val="27"/>
        </w:rPr>
        <w:t>438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EE7B85" w:rsidR="00035E5D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21</w:t>
      </w:r>
      <w:r w:rsidR="00EF570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октября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E588B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8E588B">
        <w:rPr>
          <w:rFonts w:ascii="Times New Roman" w:hAnsi="Times New Roman" w:eastAsiaTheme="minorEastAsia" w:cs="Times New Roman"/>
          <w:sz w:val="27"/>
          <w:szCs w:val="27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D277DD" w:rsidRPr="00EE7B85" w:rsidP="00D277DD">
      <w:pPr>
        <w:spacing w:after="0" w:line="240" w:lineRule="auto"/>
        <w:ind w:left="1843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Pr="00EE7B85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="008E588B">
        <w:rPr>
          <w:rFonts w:ascii="Times New Roman" w:hAnsi="Times New Roman" w:cs="Times New Roman"/>
          <w:sz w:val="27"/>
          <w:szCs w:val="27"/>
        </w:rPr>
        <w:t>руководителя Общества с ограниченной ответственностью «</w:t>
      </w:r>
      <w:r w:rsidR="006C66AC">
        <w:rPr>
          <w:rFonts w:ascii="Times New Roman" w:hAnsi="Times New Roman" w:cs="Times New Roman"/>
          <w:sz w:val="27"/>
          <w:szCs w:val="27"/>
        </w:rPr>
        <w:t>Планета Комфорта</w:t>
      </w:r>
      <w:r w:rsidR="00EF5709">
        <w:rPr>
          <w:rFonts w:ascii="Times New Roman" w:hAnsi="Times New Roman" w:cs="Times New Roman"/>
          <w:sz w:val="27"/>
          <w:szCs w:val="27"/>
        </w:rPr>
        <w:t>»</w:t>
      </w:r>
      <w:r w:rsidR="00981FC4">
        <w:rPr>
          <w:rFonts w:ascii="Times New Roman" w:hAnsi="Times New Roman" w:cs="Times New Roman"/>
          <w:sz w:val="27"/>
          <w:szCs w:val="27"/>
        </w:rPr>
        <w:t xml:space="preserve"> </w:t>
      </w:r>
      <w:r w:rsidR="006C66AC">
        <w:rPr>
          <w:rFonts w:ascii="Times New Roman" w:hAnsi="Times New Roman" w:cs="Times New Roman"/>
          <w:sz w:val="27"/>
          <w:szCs w:val="27"/>
        </w:rPr>
        <w:t>Аметова Эскендера Шакировича</w:t>
      </w:r>
      <w:r w:rsidR="005D4B3E">
        <w:rPr>
          <w:rFonts w:ascii="Times New Roman" w:hAnsi="Times New Roman" w:cs="Times New Roman"/>
          <w:sz w:val="27"/>
          <w:szCs w:val="27"/>
        </w:rPr>
        <w:t xml:space="preserve">, </w:t>
      </w:r>
      <w:r w:rsidRPr="00B55947" w:rsidR="00B55947">
        <w:rPr>
          <w:rFonts w:ascii="Times New Roman" w:hAnsi="Times New Roman" w:cs="Times New Roman"/>
          <w:sz w:val="27"/>
          <w:szCs w:val="27"/>
        </w:rPr>
        <w:t>“Данные изъяты”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ч. </w:t>
      </w:r>
      <w:r w:rsidR="009715E5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Кодекса Российской Федерации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об 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Аметов Э.Ш</w:t>
      </w:r>
      <w:r w:rsidR="00040E60">
        <w:rPr>
          <w:rFonts w:ascii="Times New Roman" w:hAnsi="Times New Roman" w:cs="Times New Roman"/>
          <w:sz w:val="27"/>
          <w:szCs w:val="27"/>
        </w:rPr>
        <w:t>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–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8E588B" w:rsidR="008E588B">
        <w:rPr>
          <w:rFonts w:ascii="Times New Roman" w:hAnsi="Times New Roman" w:cs="Times New Roman"/>
          <w:sz w:val="27"/>
          <w:szCs w:val="27"/>
        </w:rPr>
        <w:t>руководител</w:t>
      </w:r>
      <w:r w:rsidR="008E588B">
        <w:rPr>
          <w:rFonts w:ascii="Times New Roman" w:hAnsi="Times New Roman" w:cs="Times New Roman"/>
          <w:sz w:val="27"/>
          <w:szCs w:val="27"/>
        </w:rPr>
        <w:t>ем</w:t>
      </w:r>
      <w:r w:rsidRPr="008E588B" w:rsidR="008E588B">
        <w:rPr>
          <w:rFonts w:ascii="Times New Roman" w:hAnsi="Times New Roman" w:cs="Times New Roman"/>
          <w:sz w:val="27"/>
          <w:szCs w:val="27"/>
        </w:rPr>
        <w:t xml:space="preserve"> Общества с ограниченной ответственностью </w:t>
      </w:r>
      <w:r>
        <w:rPr>
          <w:rFonts w:ascii="Times New Roman" w:hAnsi="Times New Roman" w:cs="Times New Roman"/>
          <w:sz w:val="27"/>
          <w:szCs w:val="27"/>
        </w:rPr>
        <w:t>«Планета Комфорта»</w:t>
      </w:r>
      <w:r w:rsidRPr="00F56819">
        <w:rPr>
          <w:rFonts w:ascii="Times New Roman" w:hAnsi="Times New Roman" w:cs="Times New Roman"/>
          <w:sz w:val="27"/>
          <w:szCs w:val="27"/>
        </w:rPr>
        <w:t>, зарегистрированно</w:t>
      </w:r>
      <w:r>
        <w:rPr>
          <w:rFonts w:ascii="Times New Roman" w:hAnsi="Times New Roman" w:cs="Times New Roman"/>
          <w:sz w:val="27"/>
          <w:szCs w:val="27"/>
        </w:rPr>
        <w:t>го по адресу: г. Симферополь, пер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  <w:r>
        <w:rPr>
          <w:rFonts w:ascii="Times New Roman" w:hAnsi="Times New Roman" w:cs="Times New Roman"/>
          <w:sz w:val="27"/>
          <w:szCs w:val="27"/>
        </w:rPr>
        <w:t>Футболистов</w:t>
      </w:r>
      <w:r w:rsidRPr="00040E60" w:rsidR="00040E60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>д. 5А</w:t>
      </w:r>
      <w:r w:rsidRPr="00040E60" w:rsidR="00040E60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>оф</w:t>
      </w:r>
      <w:r w:rsidRPr="00040E60" w:rsidR="00040E60">
        <w:rPr>
          <w:rFonts w:ascii="Times New Roman" w:hAnsi="Times New Roman" w:cs="Times New Roman"/>
          <w:sz w:val="27"/>
          <w:szCs w:val="27"/>
        </w:rPr>
        <w:t xml:space="preserve">. </w:t>
      </w:r>
      <w:r>
        <w:rPr>
          <w:rFonts w:ascii="Times New Roman" w:hAnsi="Times New Roman" w:cs="Times New Roman"/>
          <w:sz w:val="27"/>
          <w:szCs w:val="27"/>
        </w:rPr>
        <w:t>2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не представил </w:t>
      </w:r>
      <w:r w:rsidRPr="00F56819">
        <w:rPr>
          <w:rFonts w:ascii="Times New Roman" w:hAnsi="Times New Roman" w:cs="Times New Roman"/>
          <w:sz w:val="27"/>
          <w:szCs w:val="27"/>
        </w:rPr>
        <w:t>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</w:t>
      </w:r>
      <w:r w:rsidRPr="00F56819">
        <w:rPr>
          <w:rFonts w:ascii="Times New Roman" w:hAnsi="Times New Roman" w:cs="Times New Roman"/>
          <w:sz w:val="27"/>
          <w:szCs w:val="27"/>
        </w:rPr>
        <w:t xml:space="preserve">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040E60">
        <w:rPr>
          <w:rFonts w:ascii="Times New Roman" w:hAnsi="Times New Roman" w:cs="Times New Roman"/>
          <w:sz w:val="27"/>
          <w:szCs w:val="27"/>
        </w:rPr>
        <w:t>1 квартал 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 года </w:t>
      </w:r>
      <w:r w:rsidRPr="00F56819">
        <w:rPr>
          <w:rFonts w:ascii="Times New Roman" w:hAnsi="Times New Roman" w:cs="Times New Roman"/>
          <w:sz w:val="27"/>
          <w:szCs w:val="27"/>
        </w:rPr>
        <w:t xml:space="preserve">по сроку представления </w:t>
      </w:r>
      <w:r w:rsidR="00040E60">
        <w:rPr>
          <w:rFonts w:ascii="Times New Roman" w:hAnsi="Times New Roman" w:cs="Times New Roman"/>
          <w:sz w:val="27"/>
          <w:szCs w:val="27"/>
        </w:rPr>
        <w:t>25.04.2025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>
        <w:rPr>
          <w:rFonts w:ascii="Times New Roman" w:hAnsi="Times New Roman" w:cs="Times New Roman"/>
          <w:sz w:val="27"/>
          <w:szCs w:val="27"/>
        </w:rPr>
        <w:t>30</w:t>
      </w:r>
      <w:r w:rsidR="00040E60">
        <w:rPr>
          <w:rFonts w:ascii="Times New Roman" w:hAnsi="Times New Roman" w:cs="Times New Roman"/>
          <w:sz w:val="27"/>
          <w:szCs w:val="27"/>
        </w:rPr>
        <w:t>.0</w:t>
      </w:r>
      <w:r>
        <w:rPr>
          <w:rFonts w:ascii="Times New Roman" w:hAnsi="Times New Roman" w:cs="Times New Roman"/>
          <w:sz w:val="27"/>
          <w:szCs w:val="27"/>
        </w:rPr>
        <w:t>5</w:t>
      </w:r>
      <w:r w:rsidR="00040E60">
        <w:rPr>
          <w:rFonts w:ascii="Times New Roman" w:hAnsi="Times New Roman" w:cs="Times New Roman"/>
          <w:sz w:val="27"/>
          <w:szCs w:val="27"/>
        </w:rPr>
        <w:t>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="006C66AC">
        <w:rPr>
          <w:rFonts w:ascii="Times New Roman" w:hAnsi="Times New Roman" w:cs="Times New Roman"/>
          <w:sz w:val="27"/>
          <w:szCs w:val="27"/>
        </w:rPr>
        <w:t>Аметов Э.Ш.</w:t>
      </w:r>
      <w:r w:rsidR="00040E60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не явил</w:t>
      </w:r>
      <w:r w:rsidR="006C66AC">
        <w:rPr>
          <w:rFonts w:ascii="Times New Roman" w:hAnsi="Times New Roman" w:cs="Times New Roman"/>
          <w:sz w:val="27"/>
          <w:szCs w:val="27"/>
        </w:rPr>
        <w:t>ся</w:t>
      </w:r>
      <w:r w:rsidRPr="00F56819">
        <w:rPr>
          <w:rFonts w:ascii="Times New Roman" w:hAnsi="Times New Roman" w:cs="Times New Roman"/>
          <w:sz w:val="27"/>
          <w:szCs w:val="27"/>
        </w:rPr>
        <w:t>, о месте и времени рассмотрения дела уведомлен надлежащим образом, о причинах неявки не сообщил.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надлежащее извещение лица,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 отношении которого ведется производство по делу об административном правонарушении, считаю возможным рассмотреть дело в его отсутствие.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</w:t>
      </w:r>
      <w:r w:rsidRPr="00F56819">
        <w:rPr>
          <w:rFonts w:ascii="Times New Roman" w:hAnsi="Times New Roman" w:cs="Times New Roman"/>
          <w:sz w:val="27"/>
          <w:szCs w:val="27"/>
        </w:rPr>
        <w:t>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силу ч. 1 ст. 24 Федерального закона от </w:t>
      </w:r>
      <w:r w:rsidRPr="00F56819">
        <w:rPr>
          <w:rFonts w:ascii="Times New Roman" w:hAnsi="Times New Roman" w:cs="Times New Roman"/>
          <w:sz w:val="27"/>
          <w:szCs w:val="27"/>
        </w:rPr>
        <w:t>24.07.1998 №125-ФЗ («Об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</w:t>
      </w:r>
      <w:r w:rsidRPr="00F56819">
        <w:rPr>
          <w:rFonts w:ascii="Times New Roman" w:hAnsi="Times New Roman" w:cs="Times New Roman"/>
          <w:sz w:val="27"/>
          <w:szCs w:val="27"/>
        </w:rPr>
        <w:t>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Страхователи ежеквартально не позднее 25-го числа месяца, следующего за отчетным периодом, представляют в те</w:t>
      </w:r>
      <w:r w:rsidRPr="00F56819">
        <w:rPr>
          <w:rFonts w:ascii="Times New Roman" w:hAnsi="Times New Roman" w:cs="Times New Roman"/>
          <w:sz w:val="27"/>
          <w:szCs w:val="27"/>
        </w:rPr>
        <w:t xml:space="preserve">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01.04.1996 №27-ФЗ «Об индивидуальном (персонифицированном) учете в системах </w:t>
      </w:r>
      <w:r w:rsidRPr="00F56819">
        <w:rPr>
          <w:rFonts w:ascii="Times New Roman" w:hAnsi="Times New Roman" w:cs="Times New Roman"/>
          <w:sz w:val="27"/>
          <w:szCs w:val="27"/>
        </w:rPr>
        <w:t>о</w:t>
      </w:r>
      <w:r w:rsidRPr="00F56819">
        <w:rPr>
          <w:rFonts w:ascii="Times New Roman" w:hAnsi="Times New Roman" w:cs="Times New Roman"/>
          <w:sz w:val="27"/>
          <w:szCs w:val="27"/>
        </w:rPr>
        <w:t>бязательного пенсионного страхования и обязательного социального страхования».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Из представленных документов установлено, что </w:t>
      </w:r>
      <w:r w:rsidR="006C66AC">
        <w:rPr>
          <w:rFonts w:ascii="Times New Roman" w:hAnsi="Times New Roman" w:cs="Times New Roman"/>
          <w:sz w:val="27"/>
          <w:szCs w:val="27"/>
        </w:rPr>
        <w:t>Аметов Э.Ш.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будучи должностным лицом - руководителем юридического лица, не представил в территориальный орган Фонда пенсионного и </w:t>
      </w:r>
      <w:r w:rsidRPr="00F56819">
        <w:rPr>
          <w:rFonts w:ascii="Times New Roman" w:hAnsi="Times New Roman" w:cs="Times New Roman"/>
          <w:sz w:val="27"/>
          <w:szCs w:val="27"/>
        </w:rPr>
        <w:t>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(персонифицированного) учета и сведения о начисленных страховы</w:t>
      </w:r>
      <w:r w:rsidRPr="00F56819">
        <w:rPr>
          <w:rFonts w:ascii="Times New Roman" w:hAnsi="Times New Roman" w:cs="Times New Roman"/>
          <w:sz w:val="27"/>
          <w:szCs w:val="27"/>
        </w:rPr>
        <w:t xml:space="preserve">х взносах на обязательное социальное страхование от несчастных случаев на производстве и профессиональных заболеваний (ЕФС-1)») </w:t>
      </w:r>
      <w:r w:rsidRPr="00040E60" w:rsidR="00040E60">
        <w:rPr>
          <w:rFonts w:ascii="Times New Roman" w:hAnsi="Times New Roman" w:cs="Times New Roman"/>
          <w:sz w:val="27"/>
          <w:szCs w:val="27"/>
        </w:rPr>
        <w:t xml:space="preserve">за 1 квартал 2025 года по сроку представления 25.04.2025, фактически сведения представлены </w:t>
      </w:r>
      <w:r w:rsidR="006C66AC">
        <w:rPr>
          <w:rFonts w:ascii="Times New Roman" w:hAnsi="Times New Roman" w:cs="Times New Roman"/>
          <w:sz w:val="27"/>
          <w:szCs w:val="27"/>
        </w:rPr>
        <w:t>30</w:t>
      </w:r>
      <w:r w:rsidRPr="00040E60" w:rsidR="00040E60">
        <w:rPr>
          <w:rFonts w:ascii="Times New Roman" w:hAnsi="Times New Roman" w:cs="Times New Roman"/>
          <w:sz w:val="27"/>
          <w:szCs w:val="27"/>
        </w:rPr>
        <w:t>.0</w:t>
      </w:r>
      <w:r w:rsidR="006C66AC">
        <w:rPr>
          <w:rFonts w:ascii="Times New Roman" w:hAnsi="Times New Roman" w:cs="Times New Roman"/>
          <w:sz w:val="27"/>
          <w:szCs w:val="27"/>
        </w:rPr>
        <w:t>5</w:t>
      </w:r>
      <w:r w:rsidRPr="00040E60" w:rsidR="00040E60">
        <w:rPr>
          <w:rFonts w:ascii="Times New Roman" w:hAnsi="Times New Roman" w:cs="Times New Roman"/>
          <w:sz w:val="27"/>
          <w:szCs w:val="27"/>
        </w:rPr>
        <w:t>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Доказательств исполнения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возложенной законом обязанности по представлению в установленный действующим законодательством срок необходимых сведений в территориальный орган Фонда пенсионного и социального страхования Российской Федерации, представленные материалы не содержат, не пре</w:t>
      </w:r>
      <w:r w:rsidRPr="00F56819">
        <w:rPr>
          <w:rFonts w:ascii="Times New Roman" w:hAnsi="Times New Roman" w:cs="Times New Roman"/>
          <w:sz w:val="27"/>
          <w:szCs w:val="27"/>
        </w:rPr>
        <w:t>дставлены они и лицом, в отношении которого ведется производство по делу об административном правонарушении.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</w:t>
      </w:r>
      <w:r w:rsidRPr="00F56819">
        <w:rPr>
          <w:rFonts w:ascii="Times New Roman" w:hAnsi="Times New Roman" w:cs="Times New Roman"/>
          <w:sz w:val="27"/>
          <w:szCs w:val="27"/>
        </w:rPr>
        <w:t>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 образует объективную сторону состава административного правонарушения, предусмо</w:t>
      </w:r>
      <w:r w:rsidRPr="00F56819">
        <w:rPr>
          <w:rFonts w:ascii="Times New Roman" w:hAnsi="Times New Roman" w:cs="Times New Roman"/>
          <w:sz w:val="27"/>
          <w:szCs w:val="27"/>
        </w:rPr>
        <w:t xml:space="preserve">тренного ч. 2 ст. 15.33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сведениям из ЕГРЮЛ руководителем юридического лица является </w:t>
      </w:r>
      <w:r w:rsidR="006C66AC">
        <w:rPr>
          <w:rFonts w:ascii="Times New Roman" w:hAnsi="Times New Roman" w:cs="Times New Roman"/>
          <w:sz w:val="27"/>
          <w:szCs w:val="27"/>
        </w:rPr>
        <w:t>Аметов Э.Ш</w:t>
      </w:r>
      <w:r w:rsidRPr="00040E60" w:rsidR="00040E60">
        <w:rPr>
          <w:rFonts w:ascii="Times New Roman" w:hAnsi="Times New Roman" w:cs="Times New Roman"/>
          <w:sz w:val="27"/>
          <w:szCs w:val="27"/>
        </w:rPr>
        <w:t>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 правонарушениях, является именно </w:t>
      </w:r>
      <w:r w:rsidR="006C66AC">
        <w:rPr>
          <w:rFonts w:ascii="Times New Roman" w:hAnsi="Times New Roman" w:cs="Times New Roman"/>
          <w:sz w:val="27"/>
          <w:szCs w:val="27"/>
        </w:rPr>
        <w:t>Аметов Э.Ш</w:t>
      </w:r>
      <w:r w:rsidRPr="00040E60" w:rsidR="00040E60">
        <w:rPr>
          <w:rFonts w:ascii="Times New Roman" w:hAnsi="Times New Roman" w:cs="Times New Roman"/>
          <w:sz w:val="27"/>
          <w:szCs w:val="27"/>
        </w:rPr>
        <w:t>.</w:t>
      </w:r>
      <w:r w:rsidR="00B7783F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Опровергающих указанные </w:t>
      </w:r>
      <w:r w:rsidRPr="00F56819">
        <w:rPr>
          <w:rFonts w:ascii="Times New Roman" w:hAnsi="Times New Roman" w:cs="Times New Roman"/>
          <w:sz w:val="27"/>
          <w:szCs w:val="27"/>
        </w:rPr>
        <w:t>обстоятельства доказательств мировому судье не представлено.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Вина </w:t>
      </w:r>
      <w:r w:rsidR="006C66AC">
        <w:rPr>
          <w:rFonts w:ascii="Times New Roman" w:hAnsi="Times New Roman" w:cs="Times New Roman"/>
          <w:sz w:val="27"/>
          <w:szCs w:val="27"/>
        </w:rPr>
        <w:t>Аметова Э.Ш</w:t>
      </w:r>
      <w:r w:rsidRPr="00040E60" w:rsidR="00040E60">
        <w:rPr>
          <w:rFonts w:ascii="Times New Roman" w:hAnsi="Times New Roman" w:cs="Times New Roman"/>
          <w:sz w:val="27"/>
          <w:szCs w:val="27"/>
        </w:rPr>
        <w:t>.</w:t>
      </w:r>
      <w:r w:rsidR="00040E60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="006C66AC">
        <w:rPr>
          <w:rFonts w:ascii="Times New Roman" w:hAnsi="Times New Roman" w:cs="Times New Roman"/>
          <w:sz w:val="27"/>
          <w:szCs w:val="27"/>
        </w:rPr>
        <w:t>998713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от </w:t>
      </w:r>
      <w:r w:rsidR="006C66AC">
        <w:rPr>
          <w:rFonts w:ascii="Times New Roman" w:hAnsi="Times New Roman" w:cs="Times New Roman"/>
          <w:sz w:val="27"/>
          <w:szCs w:val="27"/>
        </w:rPr>
        <w:t>26</w:t>
      </w:r>
      <w:r w:rsidR="00EF5709">
        <w:rPr>
          <w:rFonts w:ascii="Times New Roman" w:hAnsi="Times New Roman" w:cs="Times New Roman"/>
          <w:sz w:val="27"/>
          <w:szCs w:val="27"/>
        </w:rPr>
        <w:t>.0</w:t>
      </w:r>
      <w:r w:rsidR="006C66AC">
        <w:rPr>
          <w:rFonts w:ascii="Times New Roman" w:hAnsi="Times New Roman" w:cs="Times New Roman"/>
          <w:sz w:val="27"/>
          <w:szCs w:val="27"/>
        </w:rPr>
        <w:t>8</w:t>
      </w:r>
      <w:r w:rsidRPr="00F56819">
        <w:rPr>
          <w:rFonts w:ascii="Times New Roman" w:hAnsi="Times New Roman" w:cs="Times New Roman"/>
          <w:sz w:val="27"/>
          <w:szCs w:val="27"/>
        </w:rPr>
        <w:t xml:space="preserve">.2025, </w:t>
      </w:r>
      <w:r w:rsidRPr="00F56819">
        <w:rPr>
          <w:rFonts w:ascii="Times New Roman" w:hAnsi="Times New Roman" w:cs="Times New Roman"/>
          <w:sz w:val="27"/>
          <w:szCs w:val="27"/>
        </w:rPr>
        <w:t xml:space="preserve">копией сведений, копией </w:t>
      </w:r>
      <w:r w:rsidR="00567007">
        <w:rPr>
          <w:rFonts w:ascii="Times New Roman" w:hAnsi="Times New Roman" w:cs="Times New Roman"/>
          <w:sz w:val="27"/>
          <w:szCs w:val="27"/>
        </w:rPr>
        <w:t>квитанции</w:t>
      </w:r>
      <w:r w:rsidRPr="00567007" w:rsidR="00567007">
        <w:rPr>
          <w:rFonts w:ascii="Times New Roman" w:hAnsi="Times New Roman" w:cs="Times New Roman"/>
          <w:sz w:val="27"/>
          <w:szCs w:val="27"/>
        </w:rPr>
        <w:t xml:space="preserve"> </w:t>
      </w:r>
      <w:r w:rsidRPr="00F56819" w:rsidR="00567007">
        <w:rPr>
          <w:rFonts w:ascii="Times New Roman" w:hAnsi="Times New Roman" w:cs="Times New Roman"/>
          <w:sz w:val="27"/>
          <w:szCs w:val="27"/>
        </w:rPr>
        <w:t>о доставке</w:t>
      </w:r>
      <w:r w:rsidR="00567007">
        <w:rPr>
          <w:rFonts w:ascii="Times New Roman" w:hAnsi="Times New Roman" w:cs="Times New Roman"/>
          <w:sz w:val="27"/>
          <w:szCs w:val="27"/>
        </w:rPr>
        <w:t xml:space="preserve">, </w:t>
      </w:r>
      <w:r w:rsidR="00EF5709">
        <w:rPr>
          <w:rFonts w:ascii="Times New Roman" w:hAnsi="Times New Roman" w:cs="Times New Roman"/>
          <w:sz w:val="27"/>
          <w:szCs w:val="27"/>
        </w:rPr>
        <w:t xml:space="preserve">копией протокола проверки сведений, 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выпиской из ЕГРЮЛ.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="003F50A8">
        <w:rPr>
          <w:rFonts w:ascii="Times New Roman" w:hAnsi="Times New Roman" w:cs="Times New Roman"/>
          <w:sz w:val="27"/>
          <w:szCs w:val="27"/>
        </w:rPr>
        <w:t>Аметов Э.Ш</w:t>
      </w:r>
      <w:r w:rsidRPr="00040E60" w:rsidR="00040E60">
        <w:rPr>
          <w:rFonts w:ascii="Times New Roman" w:hAnsi="Times New Roman" w:cs="Times New Roman"/>
          <w:sz w:val="27"/>
          <w:szCs w:val="27"/>
        </w:rPr>
        <w:t>.</w:t>
      </w:r>
      <w:r w:rsidR="00040E60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совершил правонарушение, </w:t>
      </w:r>
      <w:r w:rsidRPr="00F56819">
        <w:rPr>
          <w:rFonts w:ascii="Times New Roman" w:hAnsi="Times New Roman" w:cs="Times New Roman"/>
          <w:sz w:val="27"/>
          <w:szCs w:val="27"/>
        </w:rPr>
        <w:t>предусмотренное ч. 2 ст.15.33 Кодекса Российской Федерации об административных правонарушениях, а именно: 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</w:t>
      </w:r>
      <w:r w:rsidRPr="00F56819">
        <w:rPr>
          <w:rFonts w:ascii="Times New Roman" w:hAnsi="Times New Roman" w:cs="Times New Roman"/>
          <w:sz w:val="27"/>
          <w:szCs w:val="27"/>
        </w:rPr>
        <w:t xml:space="preserve">альных заболеваний сроки представления сведений о начисленных страховых взносах в территориальный орган Фонда пенсионного и социального страхования Российской Федерации.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п.1 п.4.5 Кодекса Российской Федерации об административных правонарушениях, </w:t>
      </w:r>
      <w:r w:rsidRPr="00F56819">
        <w:rPr>
          <w:rFonts w:ascii="Times New Roman" w:hAnsi="Times New Roman" w:cs="Times New Roman"/>
          <w:sz w:val="27"/>
          <w:szCs w:val="27"/>
        </w:rPr>
        <w:t xml:space="preserve">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</w:t>
      </w:r>
      <w:r w:rsidRPr="00F56819">
        <w:rPr>
          <w:rFonts w:ascii="Times New Roman" w:hAnsi="Times New Roman" w:cs="Times New Roman"/>
          <w:sz w:val="27"/>
          <w:szCs w:val="27"/>
        </w:rPr>
        <w:t xml:space="preserve">к административной ответственности не истек. Оснований для прекращения производства по данному делу не установлено.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</w:t>
      </w:r>
      <w:r w:rsidRPr="00F56819">
        <w:rPr>
          <w:rFonts w:ascii="Times New Roman" w:hAnsi="Times New Roman" w:cs="Times New Roman"/>
          <w:sz w:val="27"/>
          <w:szCs w:val="27"/>
        </w:rPr>
        <w:t xml:space="preserve">ставлен с соблюдением требований закона, противоречий не содержит. Права и законные интересы </w:t>
      </w:r>
      <w:r w:rsidR="003F50A8">
        <w:rPr>
          <w:rFonts w:ascii="Times New Roman" w:hAnsi="Times New Roman" w:cs="Times New Roman"/>
          <w:sz w:val="27"/>
          <w:szCs w:val="27"/>
        </w:rPr>
        <w:t>Аметова Э.Ш</w:t>
      </w:r>
      <w:r w:rsidRPr="00040E60" w:rsidR="00040E60">
        <w:rPr>
          <w:rFonts w:ascii="Times New Roman" w:hAnsi="Times New Roman" w:cs="Times New Roman"/>
          <w:sz w:val="27"/>
          <w:szCs w:val="27"/>
        </w:rPr>
        <w:t>.</w:t>
      </w:r>
      <w:r w:rsidR="00040E60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</w:t>
      </w:r>
      <w:r w:rsidRPr="00F56819">
        <w:rPr>
          <w:rFonts w:ascii="Times New Roman" w:hAnsi="Times New Roman" w:cs="Times New Roman"/>
          <w:sz w:val="27"/>
          <w:szCs w:val="27"/>
        </w:rPr>
        <w:t>е наличие обстоятельств, смягчающих или отягчающих административную ответственность.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 ст. 4.2, 4.3 Кодекса Российской Федерации об административных правонарушениях обстоятельств, смягчающих и отягчающих ответственность лица, в отношени</w:t>
      </w:r>
      <w:r w:rsidRPr="00F56819">
        <w:rPr>
          <w:rFonts w:ascii="Times New Roman" w:hAnsi="Times New Roman" w:cs="Times New Roman"/>
          <w:sz w:val="27"/>
          <w:szCs w:val="27"/>
        </w:rPr>
        <w:t xml:space="preserve">и которого ведется производство об административном правонарушении, по делу не установлено.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ч. 1 ст. 4.1.1 Кодекса Российской Федерации об административных правонарушениях за впервые совершенное административное правонарушение, выявленное в ходе </w:t>
      </w:r>
      <w:r w:rsidRPr="00F56819">
        <w:rPr>
          <w:rFonts w:ascii="Times New Roman" w:hAnsi="Times New Roman" w:cs="Times New Roman"/>
          <w:sz w:val="27"/>
          <w:szCs w:val="27"/>
        </w:rPr>
        <w:t>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</w:t>
      </w:r>
      <w:r w:rsidRPr="00F56819">
        <w:rPr>
          <w:rFonts w:ascii="Times New Roman" w:hAnsi="Times New Roman" w:cs="Times New Roman"/>
          <w:sz w:val="27"/>
          <w:szCs w:val="27"/>
        </w:rPr>
        <w:t>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</w:t>
      </w:r>
      <w:r w:rsidRPr="00F56819">
        <w:rPr>
          <w:rFonts w:ascii="Times New Roman" w:hAnsi="Times New Roman" w:cs="Times New Roman"/>
          <w:sz w:val="27"/>
          <w:szCs w:val="27"/>
        </w:rPr>
        <w:t>енных частью 2 настоящей статьи.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</w:t>
      </w:r>
      <w:r w:rsidRPr="00F56819">
        <w:rPr>
          <w:rFonts w:ascii="Times New Roman" w:hAnsi="Times New Roman" w:cs="Times New Roman"/>
          <w:sz w:val="27"/>
          <w:szCs w:val="27"/>
        </w:rPr>
        <w:t>еждение выносится в письменной форме.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</w:t>
      </w:r>
      <w:r w:rsidRPr="00F56819">
        <w:rPr>
          <w:rFonts w:ascii="Times New Roman" w:hAnsi="Times New Roman" w:cs="Times New Roman"/>
          <w:sz w:val="27"/>
          <w:szCs w:val="27"/>
        </w:rPr>
        <w:t>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природного и техногенного характера, а также при отсутствии имущественного ущерба.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</w:t>
      </w:r>
      <w:r w:rsidRPr="00F56819">
        <w:rPr>
          <w:rFonts w:ascii="Times New Roman" w:hAnsi="Times New Roman" w:cs="Times New Roman"/>
          <w:sz w:val="27"/>
          <w:szCs w:val="27"/>
        </w:rPr>
        <w:t>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</w:t>
      </w:r>
      <w:r w:rsidRPr="00F56819">
        <w:rPr>
          <w:rFonts w:ascii="Times New Roman" w:hAnsi="Times New Roman" w:cs="Times New Roman"/>
          <w:sz w:val="27"/>
          <w:szCs w:val="27"/>
        </w:rPr>
        <w:t>вных правонарушениях).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</w:t>
      </w:r>
      <w:r w:rsidRPr="00F56819">
        <w:rPr>
          <w:rFonts w:ascii="Times New Roman" w:hAnsi="Times New Roman" w:cs="Times New Roman"/>
          <w:sz w:val="27"/>
          <w:szCs w:val="27"/>
        </w:rPr>
        <w:t xml:space="preserve">ости всех обстоятельств, указанных в ч.ч. 2, 3 ст. 3.4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</w:t>
      </w:r>
      <w:r w:rsidRPr="00F56819">
        <w:rPr>
          <w:rFonts w:ascii="Times New Roman" w:hAnsi="Times New Roman" w:cs="Times New Roman"/>
          <w:sz w:val="27"/>
          <w:szCs w:val="27"/>
        </w:rPr>
        <w:t>министративных правонарушениях, принимая во внимание обстоятельства дела, данные о личности виновно</w:t>
      </w:r>
      <w:r w:rsidR="007E31A7">
        <w:rPr>
          <w:rFonts w:ascii="Times New Roman" w:hAnsi="Times New Roman" w:cs="Times New Roman"/>
          <w:sz w:val="27"/>
          <w:szCs w:val="27"/>
        </w:rPr>
        <w:t>го</w:t>
      </w:r>
      <w:r w:rsidRPr="00F56819">
        <w:rPr>
          <w:rFonts w:ascii="Times New Roman" w:hAnsi="Times New Roman" w:cs="Times New Roman"/>
          <w:sz w:val="27"/>
          <w:szCs w:val="27"/>
        </w:rPr>
        <w:t>, котор</w:t>
      </w:r>
      <w:r w:rsidR="007E31A7">
        <w:rPr>
          <w:rFonts w:ascii="Times New Roman" w:hAnsi="Times New Roman" w:cs="Times New Roman"/>
          <w:sz w:val="27"/>
          <w:szCs w:val="27"/>
        </w:rPr>
        <w:t>ый</w:t>
      </w:r>
      <w:r w:rsidRPr="00F56819">
        <w:rPr>
          <w:rFonts w:ascii="Times New Roman" w:hAnsi="Times New Roman" w:cs="Times New Roman"/>
          <w:sz w:val="27"/>
          <w:szCs w:val="27"/>
        </w:rPr>
        <w:t xml:space="preserve"> ранее (на момент совершения вмененного правонарушения) к административной ответственности не привлекал</w:t>
      </w:r>
      <w:r w:rsidR="007E31A7">
        <w:rPr>
          <w:rFonts w:ascii="Times New Roman" w:hAnsi="Times New Roman" w:cs="Times New Roman"/>
          <w:sz w:val="27"/>
          <w:szCs w:val="27"/>
        </w:rPr>
        <w:t>ся</w:t>
      </w:r>
      <w:r w:rsidRPr="00F56819">
        <w:rPr>
          <w:rFonts w:ascii="Times New Roman" w:hAnsi="Times New Roman" w:cs="Times New Roman"/>
          <w:sz w:val="27"/>
          <w:szCs w:val="27"/>
        </w:rPr>
        <w:t xml:space="preserve"> (иные данные в материалах дела отсутству</w:t>
      </w:r>
      <w:r w:rsidRPr="00F56819">
        <w:rPr>
          <w:rFonts w:ascii="Times New Roman" w:hAnsi="Times New Roman" w:cs="Times New Roman"/>
          <w:sz w:val="27"/>
          <w:szCs w:val="27"/>
        </w:rPr>
        <w:t xml:space="preserve">ют), отсутствие обстоятельств, отягчающих и смягчающих ответственность, предусмотренных ст. ст. 4.2, 4.3 Кодекса Российской Федерации об административных правонарушениях, то обстоятельство, что допущенные </w:t>
      </w:r>
      <w:r w:rsidR="007E31A7">
        <w:rPr>
          <w:rFonts w:ascii="Times New Roman" w:hAnsi="Times New Roman" w:cs="Times New Roman"/>
          <w:sz w:val="27"/>
          <w:szCs w:val="27"/>
        </w:rPr>
        <w:t>им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нарушения не повлекли негативных последствий, предусмотренных ч. 2 ст. 3.4 Кодекса Российской Федерации об административных правонарушениях, считаю возможным назначить </w:t>
      </w:r>
      <w:r w:rsidR="007E31A7">
        <w:rPr>
          <w:rFonts w:ascii="Times New Roman" w:hAnsi="Times New Roman" w:cs="Times New Roman"/>
          <w:sz w:val="27"/>
          <w:szCs w:val="27"/>
        </w:rPr>
        <w:t>Аметову Э.Ш</w:t>
      </w:r>
      <w:r w:rsidRPr="00AD1252" w:rsidR="00AD1252">
        <w:rPr>
          <w:rFonts w:ascii="Times New Roman" w:hAnsi="Times New Roman" w:cs="Times New Roman"/>
          <w:sz w:val="27"/>
          <w:szCs w:val="27"/>
        </w:rPr>
        <w:t>.</w:t>
      </w:r>
      <w:r w:rsidR="00AD1252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наказание с применением ч. 1 ст. 4.1.1 Кодекса Российской Федерации об адм</w:t>
      </w:r>
      <w:r w:rsidRPr="00F56819">
        <w:rPr>
          <w:rFonts w:ascii="Times New Roman" w:hAnsi="Times New Roman" w:cs="Times New Roman"/>
          <w:sz w:val="27"/>
          <w:szCs w:val="27"/>
        </w:rPr>
        <w:t xml:space="preserve">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Руководствуясь ст.ст. 3.4, 4.1, 4.1.1, 29.9, 29.10, 29.11 Кодекса Российской Федерации об административных правонарушениях, мировой судья              </w:t>
      </w:r>
    </w:p>
    <w:p w:rsidR="00F56819" w:rsidRPr="00F56819" w:rsidP="00F5681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Аметова Эскендера Шакировича</w:t>
      </w:r>
      <w:r w:rsidRPr="00AD1252" w:rsidR="00AD1252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hAnsi="Times New Roman" w:cs="Times New Roman"/>
          <w:sz w:val="27"/>
          <w:szCs w:val="27"/>
        </w:rPr>
        <w:t>ым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 совершении </w:t>
      </w:r>
      <w:r w:rsidRPr="00F56819">
        <w:rPr>
          <w:rFonts w:ascii="Times New Roman" w:hAnsi="Times New Roman" w:cs="Times New Roman"/>
          <w:sz w:val="27"/>
          <w:szCs w:val="27"/>
        </w:rPr>
        <w:t>административного правонарушения, предусмотренного ч. 2 ст. 15.33  Кодекса Российской Федерации об административных правонарушениях, и назначить е</w:t>
      </w:r>
      <w:r>
        <w:rPr>
          <w:rFonts w:ascii="Times New Roman" w:hAnsi="Times New Roman" w:cs="Times New Roman"/>
          <w:sz w:val="27"/>
          <w:szCs w:val="27"/>
        </w:rPr>
        <w:t>му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наказание в виде штрафа в размере 300 (трехсот) рублей.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ст.4.1.1 Кодекса Российской Федер</w:t>
      </w:r>
      <w:r w:rsidRPr="00F56819">
        <w:rPr>
          <w:rFonts w:ascii="Times New Roman" w:hAnsi="Times New Roman" w:cs="Times New Roman"/>
          <w:sz w:val="27"/>
          <w:szCs w:val="27"/>
        </w:rPr>
        <w:t>ации об административных правонарушениях назначенное наказание заменить на предупреждение.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№17 </w:t>
      </w:r>
      <w:r w:rsidRPr="00F56819">
        <w:rPr>
          <w:rFonts w:ascii="Times New Roman" w:hAnsi="Times New Roman" w:cs="Times New Roman"/>
          <w:sz w:val="27"/>
          <w:szCs w:val="27"/>
        </w:rPr>
        <w:t>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Мировой судья:                                           </w:t>
      </w:r>
      <w:r w:rsidRPr="00F56819">
        <w:rPr>
          <w:rFonts w:ascii="Times New Roman" w:hAnsi="Times New Roman" w:cs="Times New Roman"/>
          <w:sz w:val="27"/>
          <w:szCs w:val="27"/>
        </w:rPr>
        <w:t xml:space="preserve">            </w:t>
      </w:r>
      <w:r w:rsidR="008E588B">
        <w:rPr>
          <w:rFonts w:ascii="Times New Roman" w:hAnsi="Times New Roman" w:cs="Times New Roman"/>
          <w:sz w:val="27"/>
          <w:szCs w:val="27"/>
        </w:rPr>
        <w:t>А.Л. Т</w:t>
      </w:r>
      <w:r w:rsidR="00B7783F">
        <w:rPr>
          <w:rFonts w:ascii="Times New Roman" w:hAnsi="Times New Roman" w:cs="Times New Roman"/>
          <w:sz w:val="27"/>
          <w:szCs w:val="27"/>
        </w:rPr>
        <w:t>о</w:t>
      </w:r>
      <w:r w:rsidR="008E588B">
        <w:rPr>
          <w:rFonts w:ascii="Times New Roman" w:hAnsi="Times New Roman" w:cs="Times New Roman"/>
          <w:sz w:val="27"/>
          <w:szCs w:val="27"/>
        </w:rPr>
        <w:t>скина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C40CB">
      <w:footerReference w:type="default" r:id="rId4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40E60"/>
    <w:rsid w:val="0009665A"/>
    <w:rsid w:val="000976E4"/>
    <w:rsid w:val="000A04C7"/>
    <w:rsid w:val="000C67D6"/>
    <w:rsid w:val="001945F6"/>
    <w:rsid w:val="001B0B30"/>
    <w:rsid w:val="001D34CB"/>
    <w:rsid w:val="001E0764"/>
    <w:rsid w:val="00245104"/>
    <w:rsid w:val="002549D5"/>
    <w:rsid w:val="00293320"/>
    <w:rsid w:val="002C1AED"/>
    <w:rsid w:val="002F0EC3"/>
    <w:rsid w:val="003B33FF"/>
    <w:rsid w:val="003C105B"/>
    <w:rsid w:val="003F50A8"/>
    <w:rsid w:val="004A285E"/>
    <w:rsid w:val="004C25E1"/>
    <w:rsid w:val="004C51F3"/>
    <w:rsid w:val="00567007"/>
    <w:rsid w:val="005D4B3E"/>
    <w:rsid w:val="00606515"/>
    <w:rsid w:val="006111F0"/>
    <w:rsid w:val="00643801"/>
    <w:rsid w:val="00687713"/>
    <w:rsid w:val="006C66AC"/>
    <w:rsid w:val="006F0953"/>
    <w:rsid w:val="006F54A0"/>
    <w:rsid w:val="006F66CE"/>
    <w:rsid w:val="00711A5C"/>
    <w:rsid w:val="00723EFD"/>
    <w:rsid w:val="00743776"/>
    <w:rsid w:val="00747C2B"/>
    <w:rsid w:val="00754EA3"/>
    <w:rsid w:val="007B5434"/>
    <w:rsid w:val="007E31A7"/>
    <w:rsid w:val="007E6AD1"/>
    <w:rsid w:val="008B3F1B"/>
    <w:rsid w:val="008D67D1"/>
    <w:rsid w:val="008E588B"/>
    <w:rsid w:val="009715E5"/>
    <w:rsid w:val="00981FC4"/>
    <w:rsid w:val="009C1507"/>
    <w:rsid w:val="00A77FD4"/>
    <w:rsid w:val="00AD1252"/>
    <w:rsid w:val="00B11D38"/>
    <w:rsid w:val="00B27F38"/>
    <w:rsid w:val="00B55947"/>
    <w:rsid w:val="00B61871"/>
    <w:rsid w:val="00B750D7"/>
    <w:rsid w:val="00B7783F"/>
    <w:rsid w:val="00BA30A5"/>
    <w:rsid w:val="00CC2833"/>
    <w:rsid w:val="00CF1EB4"/>
    <w:rsid w:val="00D277DD"/>
    <w:rsid w:val="00D904BB"/>
    <w:rsid w:val="00E444F7"/>
    <w:rsid w:val="00E50383"/>
    <w:rsid w:val="00E57979"/>
    <w:rsid w:val="00E92DF5"/>
    <w:rsid w:val="00EC1360"/>
    <w:rsid w:val="00EC4B06"/>
    <w:rsid w:val="00ED1FFB"/>
    <w:rsid w:val="00EE0E9D"/>
    <w:rsid w:val="00EE7B85"/>
    <w:rsid w:val="00EF5709"/>
    <w:rsid w:val="00F1721B"/>
    <w:rsid w:val="00F56819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