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4930" w:rsidRPr="007F4930" w:rsidP="007F4930">
      <w:pPr>
        <w:jc w:val="right"/>
        <w:rPr>
          <w:rFonts w:ascii="Times New Roman" w:hAnsi="Times New Roman" w:cs="Times New Roman"/>
          <w:sz w:val="26"/>
          <w:szCs w:val="26"/>
        </w:rPr>
      </w:pPr>
      <w:r w:rsidRPr="007F4930">
        <w:rPr>
          <w:rFonts w:ascii="Times New Roman" w:hAnsi="Times New Roman" w:cs="Times New Roman"/>
          <w:sz w:val="26"/>
          <w:szCs w:val="26"/>
        </w:rPr>
        <w:t>№05-01</w:t>
      </w:r>
      <w:r>
        <w:rPr>
          <w:rFonts w:ascii="Times New Roman" w:hAnsi="Times New Roman" w:cs="Times New Roman"/>
          <w:sz w:val="26"/>
          <w:szCs w:val="26"/>
        </w:rPr>
        <w:t>69</w:t>
      </w:r>
      <w:r w:rsidRPr="007F4930">
        <w:rPr>
          <w:rFonts w:ascii="Times New Roman" w:hAnsi="Times New Roman" w:cs="Times New Roman"/>
          <w:sz w:val="26"/>
          <w:szCs w:val="26"/>
        </w:rPr>
        <w:t>/18/2025</w:t>
      </w:r>
    </w:p>
    <w:p w:rsidR="007F4930" w:rsidRPr="007F4930" w:rsidP="007F4930">
      <w:pPr>
        <w:jc w:val="center"/>
        <w:rPr>
          <w:rFonts w:ascii="Times New Roman" w:hAnsi="Times New Roman" w:cs="Times New Roman"/>
          <w:sz w:val="26"/>
          <w:szCs w:val="26"/>
        </w:rPr>
      </w:pPr>
      <w:r w:rsidRPr="007F493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7F4930" w:rsidRPr="007F4930" w:rsidP="007F4930">
      <w:pPr>
        <w:jc w:val="center"/>
        <w:rPr>
          <w:rFonts w:ascii="Times New Roman" w:hAnsi="Times New Roman" w:cs="Times New Roman"/>
          <w:sz w:val="26"/>
          <w:szCs w:val="26"/>
        </w:rPr>
      </w:pPr>
      <w:r w:rsidRPr="007F4930">
        <w:rPr>
          <w:rFonts w:ascii="Times New Roman" w:hAnsi="Times New Roman" w:cs="Times New Roman"/>
          <w:sz w:val="26"/>
          <w:szCs w:val="26"/>
        </w:rPr>
        <w:t>30 июня 2025 года                                                                       г. Симферополь</w:t>
      </w:r>
    </w:p>
    <w:p w:rsidR="00251F03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F4930">
        <w:t xml:space="preserve">              </w:t>
      </w:r>
      <w:r w:rsidRPr="00155CBE">
        <w:rPr>
          <w:rFonts w:ascii="Times New Roman" w:hAnsi="Times New Roman" w:cs="Times New Roman"/>
          <w:sz w:val="26"/>
          <w:szCs w:val="26"/>
        </w:rPr>
        <w:t>Мировой судья судебного участка №18 Центрального судебного района города Симферополь (Центральный район городского округа Симферополь) Республики Крым Прянишникова В.В., с участием помощника прокурора Киевского района города Симферополь Республики Крым – Ч</w:t>
      </w:r>
      <w:r w:rsidRPr="00155CBE">
        <w:rPr>
          <w:rFonts w:ascii="Times New Roman" w:hAnsi="Times New Roman" w:cs="Times New Roman"/>
          <w:sz w:val="26"/>
          <w:szCs w:val="26"/>
        </w:rPr>
        <w:t>ерникова Б.Ю., действующего на основании служебного удостоверения ТО №</w:t>
      </w:r>
      <w:r w:rsidR="00663A7E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, лица, в отношении которого возбуждено производство по делу об административном правонарушении - </w:t>
      </w:r>
      <w:r w:rsidR="00663A7E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Штейн В.А.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ab/>
        <w:t>рассмотрев в помещении суд</w:t>
      </w:r>
      <w:r w:rsidRPr="00155CBE">
        <w:rPr>
          <w:rFonts w:ascii="Times New Roman" w:hAnsi="Times New Roman" w:cs="Times New Roman"/>
          <w:sz w:val="26"/>
          <w:szCs w:val="26"/>
        </w:rPr>
        <w:t xml:space="preserve">ебного участка, расположенного по адресу: Республика Крым, г. Симферополь, ул. Крымских Партизан №3-а,  дело об административном правонарушении в отношении: </w:t>
      </w:r>
    </w:p>
    <w:p w:rsidR="00B7485E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должностного лица, </w:t>
      </w:r>
      <w:r w:rsidR="00663A7E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Штейн Владимира Александровича, </w:t>
      </w:r>
      <w:r w:rsidR="00663A7E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>.</w:t>
      </w:r>
    </w:p>
    <w:p w:rsidR="00970EE2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по ч. 1</w:t>
      </w:r>
      <w:r w:rsidRPr="00155CBE">
        <w:rPr>
          <w:rFonts w:ascii="Times New Roman" w:hAnsi="Times New Roman" w:cs="Times New Roman"/>
          <w:sz w:val="26"/>
          <w:szCs w:val="26"/>
        </w:rPr>
        <w:t xml:space="preserve"> ст. 20.35 Кодекса Российской Федерации об административных правонарушениях,-</w:t>
      </w:r>
    </w:p>
    <w:p w:rsidR="007F4930" w:rsidRPr="007F4930" w:rsidP="00970E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930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7F4930" w:rsidRPr="007F4930" w:rsidP="00970EE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7F4930">
        <w:rPr>
          <w:rFonts w:ascii="Times New Roman" w:hAnsi="Times New Roman" w:cs="Times New Roman"/>
          <w:sz w:val="26"/>
          <w:szCs w:val="26"/>
        </w:rPr>
        <w:t xml:space="preserve">Прокуратурой Киевского района г. Симферополь проведена проверка соблюдения </w:t>
      </w:r>
      <w:r w:rsidR="00663A7E">
        <w:rPr>
          <w:color w:val="000000"/>
          <w:sz w:val="28"/>
          <w:szCs w:val="28"/>
        </w:rPr>
        <w:t>/ДАННЫЕ ИЗЪЯТЫ/</w:t>
      </w:r>
      <w:r w:rsidRPr="007F4930" w:rsidR="00663A7E">
        <w:rPr>
          <w:rFonts w:ascii="Times New Roman" w:hAnsi="Times New Roman" w:cs="Times New Roman"/>
          <w:sz w:val="26"/>
          <w:szCs w:val="26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663A7E">
        <w:rPr>
          <w:color w:val="000000"/>
          <w:sz w:val="28"/>
          <w:szCs w:val="28"/>
        </w:rPr>
        <w:t>/ДАННЫЕ ИЗЪЯТЫ/</w:t>
      </w:r>
      <w:r w:rsidRPr="007F4930">
        <w:rPr>
          <w:rFonts w:ascii="Times New Roman" w:hAnsi="Times New Roman" w:cs="Times New Roman"/>
          <w:sz w:val="26"/>
          <w:szCs w:val="26"/>
        </w:rPr>
        <w:t xml:space="preserve">) требований законодательства о противодействии терроризму, в </w:t>
      </w:r>
      <w:r w:rsidRPr="007F4930">
        <w:rPr>
          <w:rFonts w:ascii="Times New Roman" w:hAnsi="Times New Roman" w:cs="Times New Roman"/>
          <w:sz w:val="26"/>
          <w:szCs w:val="26"/>
        </w:rPr>
        <w:t>ходе</w:t>
      </w:r>
      <w:r w:rsidRPr="007F4930">
        <w:rPr>
          <w:rFonts w:ascii="Times New Roman" w:hAnsi="Times New Roman" w:cs="Times New Roman"/>
          <w:sz w:val="26"/>
          <w:szCs w:val="26"/>
        </w:rPr>
        <w:t xml:space="preserve"> которой  установлено,  что объект (территория) Предприятия, расположенный по адресу: </w:t>
      </w:r>
      <w:r w:rsidR="00663A7E">
        <w:rPr>
          <w:color w:val="000000"/>
          <w:sz w:val="28"/>
          <w:szCs w:val="28"/>
        </w:rPr>
        <w:t>/ДАННЫЕ ИЗЪЯТЫ/</w:t>
      </w:r>
      <w:r w:rsidRPr="007F4930">
        <w:rPr>
          <w:rFonts w:ascii="Times New Roman" w:hAnsi="Times New Roman" w:cs="Times New Roman"/>
          <w:sz w:val="26"/>
          <w:szCs w:val="26"/>
        </w:rPr>
        <w:t xml:space="preserve">, обследован </w:t>
      </w:r>
      <w:r w:rsidRPr="007F4930">
        <w:rPr>
          <w:rFonts w:ascii="Times New Roman" w:hAnsi="Times New Roman" w:cs="Times New Roman"/>
          <w:sz w:val="26"/>
          <w:szCs w:val="26"/>
        </w:rPr>
        <w:t>и категорирован, с присвоением 1 категории опасности. Вместе с тем, вопреки пп. «а» п. 30 и п. 31 Раздела 4 Требований № 1273,  утвержденных п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остановлением Правительства РФ от 19.10.2017 (далее – Требования №1273),  </w:t>
      </w:r>
      <w:r w:rsidRPr="007F4930">
        <w:rPr>
          <w:rFonts w:ascii="Times New Roman" w:hAnsi="Times New Roman" w:cs="Times New Roman"/>
          <w:sz w:val="26"/>
          <w:szCs w:val="26"/>
        </w:rPr>
        <w:t>объект (территория) не оборудован системой видеонаблюдения, отвечающей предъявляемым требованиям и обеспечивающей непрерывное видеонаблюдение за состоянием обстановки на территории торгового объекта (территории), архивирование и хранение данных; в  нарушен</w:t>
      </w:r>
      <w:r w:rsidRPr="007F4930">
        <w:rPr>
          <w:rFonts w:ascii="Times New Roman" w:hAnsi="Times New Roman" w:cs="Times New Roman"/>
          <w:sz w:val="26"/>
          <w:szCs w:val="26"/>
        </w:rPr>
        <w:t xml:space="preserve">ие требований пп. «б» п. 30 и п. 32 раздела 4 Требований № 1273 объект (территория) не оборудован системой оповещения, обеспечивающей оперативное информирование людей об угрозе совершения или о совершении на торговом объекте (территории) террористического </w:t>
      </w:r>
      <w:r w:rsidRPr="007F4930">
        <w:rPr>
          <w:rFonts w:ascii="Times New Roman" w:hAnsi="Times New Roman" w:cs="Times New Roman"/>
          <w:sz w:val="26"/>
          <w:szCs w:val="26"/>
        </w:rPr>
        <w:t>акта; в  нарушение п. 34 Требований № 1273, п. 8.1.4.1 паспорта безопасности объекта, на объекте не обеспечен надлежащий уровень пропускного и внутри объектового режимов, отметки в журнале обхода территории проставляются в отсутствие фактических мероприяти</w:t>
      </w:r>
      <w:r w:rsidRPr="007F4930">
        <w:rPr>
          <w:rFonts w:ascii="Times New Roman" w:hAnsi="Times New Roman" w:cs="Times New Roman"/>
          <w:sz w:val="26"/>
          <w:szCs w:val="26"/>
        </w:rPr>
        <w:t xml:space="preserve">й; не обеспечен контроль за порядком пропуска (въезда, выезда) автотранспорта на территорию объекта, допускается стоянка сторонних транспортных средств (в нарушение раздела 3 положения о </w:t>
      </w:r>
      <w:r w:rsidRPr="007F4930">
        <w:rPr>
          <w:rFonts w:ascii="Times New Roman" w:hAnsi="Times New Roman" w:cs="Times New Roman"/>
          <w:sz w:val="26"/>
          <w:szCs w:val="26"/>
        </w:rPr>
        <w:t>пропускном</w:t>
      </w:r>
      <w:r w:rsidRPr="007F4930">
        <w:rPr>
          <w:rFonts w:ascii="Times New Roman" w:hAnsi="Times New Roman" w:cs="Times New Roman"/>
          <w:sz w:val="26"/>
          <w:szCs w:val="26"/>
        </w:rPr>
        <w:t xml:space="preserve"> и внутриобъектовом режимах, утвержденного приказом </w:t>
      </w:r>
      <w:r w:rsidR="00663A7E">
        <w:rPr>
          <w:color w:val="000000"/>
          <w:sz w:val="28"/>
          <w:szCs w:val="28"/>
        </w:rPr>
        <w:t>/ДАННЫЕ ИЗЪЯТЫ/</w:t>
      </w:r>
      <w:r w:rsidRPr="007F4930">
        <w:rPr>
          <w:rFonts w:ascii="Times New Roman" w:hAnsi="Times New Roman" w:cs="Times New Roman"/>
          <w:sz w:val="26"/>
          <w:szCs w:val="26"/>
        </w:rPr>
        <w:t xml:space="preserve"> от 10.04.2024 № 59). Вышеизложенное свидетельствует о несоответствии инженерно-технической и антитеррористической защищенности Объекта Требованиям № 1273. </w:t>
      </w:r>
      <w:r w:rsidRPr="002F60A2" w:rsidR="002F60A2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663A7E">
        <w:rPr>
          <w:color w:val="000000"/>
          <w:sz w:val="28"/>
          <w:szCs w:val="28"/>
        </w:rPr>
        <w:t>/ДАННЫЕ ИЗЪЯТЫ/</w:t>
      </w:r>
      <w:r w:rsidRPr="002F60A2" w:rsidR="002F60A2">
        <w:rPr>
          <w:rFonts w:ascii="Times New Roman" w:hAnsi="Times New Roman" w:cs="Times New Roman"/>
          <w:sz w:val="26"/>
          <w:szCs w:val="26"/>
        </w:rPr>
        <w:t xml:space="preserve"> Штейн В.А. назначен на должность </w:t>
      </w:r>
      <w:r w:rsidR="00663A7E">
        <w:rPr>
          <w:color w:val="000000"/>
          <w:sz w:val="28"/>
          <w:szCs w:val="28"/>
        </w:rPr>
        <w:t>/ДАННЫЕ ИЗЪЯТЫ/</w:t>
      </w:r>
      <w:r w:rsidRPr="002F60A2" w:rsidR="002F60A2">
        <w:rPr>
          <w:rFonts w:ascii="Times New Roman" w:hAnsi="Times New Roman" w:cs="Times New Roman"/>
          <w:sz w:val="26"/>
          <w:szCs w:val="26"/>
        </w:rPr>
        <w:t xml:space="preserve">, приказом </w:t>
      </w:r>
      <w:r w:rsidR="00663A7E">
        <w:rPr>
          <w:color w:val="000000"/>
          <w:sz w:val="28"/>
          <w:szCs w:val="28"/>
        </w:rPr>
        <w:t>/ДАННЫЕ ИЗЪЯТЫ/</w:t>
      </w:r>
      <w:r w:rsidRPr="002F60A2" w:rsidR="002F60A2">
        <w:rPr>
          <w:rFonts w:ascii="Times New Roman" w:hAnsi="Times New Roman" w:cs="Times New Roman"/>
          <w:sz w:val="26"/>
          <w:szCs w:val="26"/>
        </w:rPr>
        <w:t xml:space="preserve"> Штейн В.А. принят на работу в Учреждение, с последним заключен срочный трудовой договор от 05.04.2024 № </w:t>
      </w:r>
      <w:r w:rsidR="00663A7E">
        <w:rPr>
          <w:color w:val="000000"/>
          <w:sz w:val="28"/>
          <w:szCs w:val="28"/>
        </w:rPr>
        <w:t>/ДАННЫЕ ИЗЪЯТЫ/</w:t>
      </w:r>
      <w:r w:rsidRPr="002F60A2" w:rsidR="002F60A2">
        <w:rPr>
          <w:rFonts w:ascii="Times New Roman" w:hAnsi="Times New Roman" w:cs="Times New Roman"/>
          <w:sz w:val="26"/>
          <w:szCs w:val="26"/>
        </w:rPr>
        <w:t>.</w:t>
      </w:r>
      <w:r w:rsidR="002F60A2">
        <w:rPr>
          <w:rFonts w:ascii="Times New Roman" w:hAnsi="Times New Roman" w:cs="Times New Roman"/>
          <w:sz w:val="26"/>
          <w:szCs w:val="26"/>
        </w:rPr>
        <w:t xml:space="preserve"> </w:t>
      </w:r>
      <w:r w:rsidRPr="002F60A2" w:rsidR="002F60A2">
        <w:rPr>
          <w:rFonts w:ascii="Times New Roman" w:hAnsi="Times New Roman" w:cs="Times New Roman"/>
          <w:sz w:val="26"/>
          <w:szCs w:val="26"/>
        </w:rPr>
        <w:t xml:space="preserve">В соответствии с п. 5.1 устава Учреждения директор является единоличным исполнительным органом Учреждения (п. 6.4), который действует на принципе единоначалия и несет ответственность за </w:t>
      </w:r>
      <w:r w:rsidRPr="002F60A2" w:rsidR="002F60A2">
        <w:rPr>
          <w:rFonts w:ascii="Times New Roman" w:hAnsi="Times New Roman" w:cs="Times New Roman"/>
          <w:sz w:val="26"/>
          <w:szCs w:val="26"/>
        </w:rPr>
        <w:t>последствия своих действий в</w:t>
      </w:r>
      <w:r w:rsidRPr="002F60A2" w:rsidR="002F60A2">
        <w:rPr>
          <w:rFonts w:ascii="Times New Roman" w:hAnsi="Times New Roman" w:cs="Times New Roman"/>
          <w:sz w:val="26"/>
          <w:szCs w:val="26"/>
        </w:rPr>
        <w:t xml:space="preserve"> соответствии с федеральным законодательством (п. 5.4).</w:t>
      </w:r>
      <w:r w:rsidR="002F60A2">
        <w:rPr>
          <w:rFonts w:ascii="Times New Roman" w:hAnsi="Times New Roman" w:cs="Times New Roman"/>
          <w:sz w:val="26"/>
          <w:szCs w:val="26"/>
        </w:rPr>
        <w:t xml:space="preserve"> </w:t>
      </w:r>
      <w:r w:rsidRPr="002F60A2" w:rsidR="002F60A2">
        <w:rPr>
          <w:rFonts w:ascii="Times New Roman" w:hAnsi="Times New Roman" w:cs="Times New Roman"/>
          <w:sz w:val="26"/>
          <w:szCs w:val="26"/>
        </w:rPr>
        <w:t>Кроме того, директор действует от имени Учреждения без доверенности (п. 5.3), добросовестно и разумно (п. 5.2).</w:t>
      </w:r>
      <w:r w:rsidR="002F60A2">
        <w:rPr>
          <w:rFonts w:ascii="Times New Roman" w:hAnsi="Times New Roman" w:cs="Times New Roman"/>
          <w:sz w:val="26"/>
          <w:szCs w:val="26"/>
        </w:rPr>
        <w:t xml:space="preserve"> </w:t>
      </w:r>
      <w:r w:rsidR="008C4392">
        <w:rPr>
          <w:rFonts w:ascii="Times New Roman" w:hAnsi="Times New Roman" w:cs="Times New Roman"/>
          <w:sz w:val="26"/>
          <w:szCs w:val="26"/>
        </w:rPr>
        <w:t xml:space="preserve">Данные  о наличии объективных препятствий для соблюдения </w:t>
      </w:r>
      <w:r w:rsidR="00663A7E">
        <w:rPr>
          <w:color w:val="000000"/>
          <w:sz w:val="28"/>
          <w:szCs w:val="28"/>
        </w:rPr>
        <w:t>/ДАННЫЕ ИЗЪЯТЫ/</w:t>
      </w:r>
      <w:r w:rsidR="008C4392">
        <w:rPr>
          <w:rFonts w:ascii="Times New Roman" w:hAnsi="Times New Roman" w:cs="Times New Roman"/>
          <w:sz w:val="26"/>
          <w:szCs w:val="26"/>
        </w:rPr>
        <w:t xml:space="preserve"> </w:t>
      </w:r>
      <w:r w:rsidRPr="008C4392" w:rsidR="008C4392">
        <w:rPr>
          <w:rFonts w:ascii="Times New Roman" w:hAnsi="Times New Roman" w:cs="Times New Roman"/>
          <w:sz w:val="26"/>
          <w:szCs w:val="26"/>
        </w:rPr>
        <w:t>Штейн В.А.</w:t>
      </w:r>
      <w:r w:rsidR="008C4392">
        <w:rPr>
          <w:rFonts w:ascii="Times New Roman" w:hAnsi="Times New Roman" w:cs="Times New Roman"/>
          <w:sz w:val="26"/>
          <w:szCs w:val="26"/>
        </w:rPr>
        <w:t xml:space="preserve"> требований законодательства к антитеррористической защищенности объектов (территорий) не установлено. </w:t>
      </w:r>
      <w:r w:rsidRPr="007F4930">
        <w:rPr>
          <w:rFonts w:ascii="Times New Roman" w:hAnsi="Times New Roman" w:cs="Times New Roman"/>
          <w:sz w:val="26"/>
          <w:szCs w:val="26"/>
          <w:lang w:bidi="ru-RU"/>
        </w:rPr>
        <w:t xml:space="preserve">Таким образом, в действиях </w:t>
      </w:r>
      <w:r w:rsidR="002F60A2">
        <w:rPr>
          <w:rFonts w:ascii="Times New Roman" w:hAnsi="Times New Roman" w:cs="Times New Roman"/>
          <w:sz w:val="26"/>
          <w:szCs w:val="26"/>
          <w:lang w:bidi="ru-RU"/>
        </w:rPr>
        <w:t xml:space="preserve">Штейн В.А. – </w:t>
      </w:r>
      <w:r w:rsidR="00663A7E">
        <w:rPr>
          <w:color w:val="000000"/>
          <w:sz w:val="28"/>
          <w:szCs w:val="28"/>
        </w:rPr>
        <w:t xml:space="preserve">/ДАННЫЕ </w:t>
      </w:r>
      <w:r w:rsidR="00663A7E">
        <w:rPr>
          <w:color w:val="000000"/>
          <w:sz w:val="28"/>
          <w:szCs w:val="28"/>
        </w:rPr>
        <w:t>ИЗЪЯТЫ</w:t>
      </w:r>
      <w:r w:rsidR="00663A7E">
        <w:rPr>
          <w:color w:val="000000"/>
          <w:sz w:val="28"/>
          <w:szCs w:val="28"/>
        </w:rPr>
        <w:t>/</w:t>
      </w:r>
      <w:r w:rsidRPr="007F4930">
        <w:rPr>
          <w:rFonts w:ascii="Times New Roman" w:hAnsi="Times New Roman" w:cs="Times New Roman"/>
          <w:sz w:val="26"/>
          <w:szCs w:val="26"/>
          <w:lang w:bidi="ru-RU"/>
        </w:rPr>
        <w:t xml:space="preserve"> содержатся признаки административного правонарушения, предусмотренного ч.1 ст. 20.35 КоАП РФ – н</w:t>
      </w:r>
      <w:r w:rsidRPr="007F4930">
        <w:rPr>
          <w:rFonts w:ascii="Times New Roman" w:hAnsi="Times New Roman" w:cs="Times New Roman"/>
          <w:sz w:val="26"/>
          <w:szCs w:val="26"/>
        </w:rPr>
        <w:t>арушение требований к антитеррористической защищенности объектов (территорий) за и</w:t>
      </w:r>
      <w:r w:rsidRPr="007F4930">
        <w:rPr>
          <w:rFonts w:ascii="Times New Roman" w:hAnsi="Times New Roman" w:cs="Times New Roman"/>
          <w:sz w:val="26"/>
          <w:szCs w:val="26"/>
        </w:rPr>
        <w:t>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:rsidR="00E14CA3" w:rsidP="005C0E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7F4930" w:rsidR="007F4930">
        <w:rPr>
          <w:rFonts w:ascii="Times New Roman" w:hAnsi="Times New Roman" w:cs="Times New Roman"/>
          <w:sz w:val="26"/>
          <w:szCs w:val="26"/>
        </w:rPr>
        <w:t xml:space="preserve">В судебном заседании  </w:t>
      </w:r>
      <w:r w:rsidR="00663A7E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6"/>
          <w:szCs w:val="26"/>
        </w:rPr>
        <w:t xml:space="preserve">Штейн В.А. </w:t>
      </w:r>
      <w:r w:rsidRPr="007F4930" w:rsidR="007F4930">
        <w:rPr>
          <w:rFonts w:ascii="Times New Roman" w:hAnsi="Times New Roman" w:cs="Times New Roman"/>
          <w:sz w:val="26"/>
          <w:szCs w:val="26"/>
        </w:rPr>
        <w:t xml:space="preserve">с постановлением </w:t>
      </w:r>
      <w:r w:rsidRPr="007F4930" w:rsidR="007F4930">
        <w:rPr>
          <w:rFonts w:ascii="Times New Roman" w:hAnsi="Times New Roman" w:cs="Times New Roman"/>
          <w:sz w:val="26"/>
          <w:szCs w:val="26"/>
        </w:rPr>
        <w:t>заместителя прокурора Киевского района города Симферополя</w:t>
      </w:r>
      <w:r w:rsidRPr="007F4930" w:rsidR="007F49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15.11.2024 года </w:t>
      </w:r>
      <w:r w:rsidRPr="007F4930" w:rsidR="007F4930">
        <w:rPr>
          <w:rFonts w:ascii="Times New Roman" w:hAnsi="Times New Roman" w:cs="Times New Roman"/>
          <w:sz w:val="26"/>
          <w:szCs w:val="26"/>
        </w:rPr>
        <w:t>по ч.1 ст. 20.</w:t>
      </w:r>
      <w:r w:rsidR="00970EE2">
        <w:rPr>
          <w:rFonts w:ascii="Times New Roman" w:hAnsi="Times New Roman" w:cs="Times New Roman"/>
          <w:sz w:val="26"/>
          <w:szCs w:val="26"/>
        </w:rPr>
        <w:t>3</w:t>
      </w:r>
      <w:r w:rsidRPr="007F4930" w:rsidR="007F4930">
        <w:rPr>
          <w:rFonts w:ascii="Times New Roman" w:hAnsi="Times New Roman" w:cs="Times New Roman"/>
          <w:sz w:val="26"/>
          <w:szCs w:val="26"/>
        </w:rPr>
        <w:t>5 КоАП РФ не согласился</w:t>
      </w:r>
      <w:r w:rsidR="0067137B">
        <w:rPr>
          <w:rFonts w:ascii="Times New Roman" w:hAnsi="Times New Roman" w:cs="Times New Roman"/>
          <w:sz w:val="26"/>
          <w:szCs w:val="26"/>
        </w:rPr>
        <w:t xml:space="preserve">, полагал, что в его действиях отсутствует состав вмененного административного правонарушения. Пояснил, что в 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октябре </w:t>
      </w:r>
      <w:r w:rsidR="0067137B">
        <w:rPr>
          <w:rFonts w:ascii="Times New Roman" w:hAnsi="Times New Roman" w:cs="Times New Roman"/>
          <w:sz w:val="26"/>
          <w:szCs w:val="26"/>
        </w:rPr>
        <w:t>20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24 года </w:t>
      </w:r>
      <w:r>
        <w:rPr>
          <w:rFonts w:ascii="Times New Roman" w:hAnsi="Times New Roman" w:cs="Times New Roman"/>
          <w:sz w:val="26"/>
          <w:szCs w:val="26"/>
        </w:rPr>
        <w:t xml:space="preserve">прокуратурой была </w:t>
      </w:r>
      <w:r w:rsidRPr="0067137B" w:rsidR="0067137B">
        <w:rPr>
          <w:rFonts w:ascii="Times New Roman" w:hAnsi="Times New Roman" w:cs="Times New Roman"/>
          <w:sz w:val="26"/>
          <w:szCs w:val="26"/>
        </w:rPr>
        <w:t>проведена проверка на соблюдение антитеррористической защищенности объекта, в частности</w:t>
      </w:r>
      <w:r w:rsidR="0067137B">
        <w:rPr>
          <w:rFonts w:ascii="Times New Roman" w:hAnsi="Times New Roman" w:cs="Times New Roman"/>
          <w:sz w:val="26"/>
          <w:szCs w:val="26"/>
        </w:rPr>
        <w:t>,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 рынка «Куйбышевский»</w:t>
      </w:r>
      <w:r>
        <w:rPr>
          <w:rFonts w:ascii="Times New Roman" w:hAnsi="Times New Roman" w:cs="Times New Roman"/>
          <w:sz w:val="26"/>
          <w:szCs w:val="26"/>
        </w:rPr>
        <w:t xml:space="preserve">, однако при вынесении постановления прокурор 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 </w:t>
      </w:r>
      <w:r w:rsidR="0067137B">
        <w:rPr>
          <w:rFonts w:ascii="Times New Roman" w:hAnsi="Times New Roman" w:cs="Times New Roman"/>
          <w:sz w:val="26"/>
          <w:szCs w:val="26"/>
        </w:rPr>
        <w:t xml:space="preserve">не учел, что 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на момент </w:t>
      </w:r>
      <w:r w:rsidR="0067137B">
        <w:rPr>
          <w:rFonts w:ascii="Times New Roman" w:hAnsi="Times New Roman" w:cs="Times New Roman"/>
          <w:sz w:val="26"/>
          <w:szCs w:val="26"/>
        </w:rPr>
        <w:t xml:space="preserve">проведения проверки кроме тех </w:t>
      </w:r>
      <w:r w:rsidRPr="0067137B" w:rsidR="0067137B">
        <w:rPr>
          <w:rFonts w:ascii="Times New Roman" w:hAnsi="Times New Roman" w:cs="Times New Roman"/>
          <w:sz w:val="26"/>
          <w:szCs w:val="26"/>
        </w:rPr>
        <w:t>камер, которые были указаны в паспорте безопасности</w:t>
      </w:r>
      <w:r w:rsidR="0067137B">
        <w:rPr>
          <w:rFonts w:ascii="Times New Roman" w:hAnsi="Times New Roman" w:cs="Times New Roman"/>
          <w:sz w:val="26"/>
          <w:szCs w:val="26"/>
        </w:rPr>
        <w:t xml:space="preserve">, </w:t>
      </w:r>
      <w:r w:rsidRPr="0067137B" w:rsidR="0067137B">
        <w:rPr>
          <w:rFonts w:ascii="Times New Roman" w:hAnsi="Times New Roman" w:cs="Times New Roman"/>
          <w:sz w:val="26"/>
          <w:szCs w:val="26"/>
        </w:rPr>
        <w:t>объект был дополнительно еще дооборудован 24 камерами видеонаблюдения</w:t>
      </w:r>
      <w:r w:rsidR="0067137B">
        <w:rPr>
          <w:rFonts w:ascii="Times New Roman" w:hAnsi="Times New Roman" w:cs="Times New Roman"/>
          <w:sz w:val="26"/>
          <w:szCs w:val="26"/>
        </w:rPr>
        <w:t xml:space="preserve">; </w:t>
      </w:r>
      <w:r w:rsidRPr="0067137B" w:rsidR="0067137B">
        <w:rPr>
          <w:rFonts w:ascii="Times New Roman" w:hAnsi="Times New Roman" w:cs="Times New Roman"/>
          <w:sz w:val="26"/>
          <w:szCs w:val="26"/>
        </w:rPr>
        <w:t>предприятием осуществлялся монтаж системы оповещения, дополнительно к той, которая уже имелась на рынке и это имеется в паспорте 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="0067137B">
        <w:rPr>
          <w:rFonts w:ascii="Times New Roman" w:hAnsi="Times New Roman" w:cs="Times New Roman"/>
          <w:sz w:val="26"/>
          <w:szCs w:val="26"/>
        </w:rPr>
        <w:t xml:space="preserve">за полгода до </w:t>
      </w:r>
      <w:r w:rsidRPr="0067137B" w:rsidR="0067137B">
        <w:rPr>
          <w:rFonts w:ascii="Times New Roman" w:hAnsi="Times New Roman" w:cs="Times New Roman"/>
          <w:sz w:val="26"/>
          <w:szCs w:val="26"/>
        </w:rPr>
        <w:t>проверки было закуплено оборудование и осуществлялся монтаж</w:t>
      </w:r>
      <w:r w:rsidR="0067137B">
        <w:rPr>
          <w:rFonts w:ascii="Times New Roman" w:hAnsi="Times New Roman" w:cs="Times New Roman"/>
          <w:sz w:val="26"/>
          <w:szCs w:val="26"/>
        </w:rPr>
        <w:t xml:space="preserve"> системы оповещения; на 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 момент составления паспорта безопасности </w:t>
      </w:r>
      <w:r w:rsidR="0067137B">
        <w:rPr>
          <w:rFonts w:ascii="Times New Roman" w:hAnsi="Times New Roman" w:cs="Times New Roman"/>
          <w:sz w:val="26"/>
          <w:szCs w:val="26"/>
        </w:rPr>
        <w:t xml:space="preserve">критический элемент на объекте 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имелся, но он по акту приема-передачи был передан </w:t>
      </w:r>
      <w:r w:rsidR="0067137B">
        <w:rPr>
          <w:rFonts w:ascii="Times New Roman" w:hAnsi="Times New Roman" w:cs="Times New Roman"/>
          <w:sz w:val="26"/>
          <w:szCs w:val="26"/>
        </w:rPr>
        <w:t>А</w:t>
      </w:r>
      <w:r w:rsidRPr="0067137B" w:rsidR="0067137B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67137B">
        <w:rPr>
          <w:rFonts w:ascii="Times New Roman" w:hAnsi="Times New Roman" w:cs="Times New Roman"/>
          <w:sz w:val="26"/>
          <w:szCs w:val="26"/>
        </w:rPr>
        <w:t xml:space="preserve">, которая </w:t>
      </w:r>
      <w:r w:rsidR="005C0E12">
        <w:rPr>
          <w:rFonts w:ascii="Times New Roman" w:hAnsi="Times New Roman" w:cs="Times New Roman"/>
          <w:sz w:val="26"/>
          <w:szCs w:val="26"/>
        </w:rPr>
        <w:t xml:space="preserve">впоследствии </w:t>
      </w:r>
      <w:r w:rsidRPr="0067137B" w:rsidR="0067137B">
        <w:rPr>
          <w:rFonts w:ascii="Times New Roman" w:hAnsi="Times New Roman" w:cs="Times New Roman"/>
          <w:sz w:val="26"/>
          <w:szCs w:val="26"/>
        </w:rPr>
        <w:t>передала этот объект – трансформаторную подстанцию – в хоз. ведение ГУП «Крымэнерго»</w:t>
      </w:r>
      <w:r w:rsidR="0067137B">
        <w:rPr>
          <w:rFonts w:ascii="Times New Roman" w:hAnsi="Times New Roman" w:cs="Times New Roman"/>
          <w:sz w:val="26"/>
          <w:szCs w:val="26"/>
        </w:rPr>
        <w:t>, в связи с чем</w:t>
      </w:r>
      <w:r w:rsidR="00453127">
        <w:rPr>
          <w:rFonts w:ascii="Times New Roman" w:hAnsi="Times New Roman" w:cs="Times New Roman"/>
          <w:sz w:val="26"/>
          <w:szCs w:val="26"/>
        </w:rPr>
        <w:t xml:space="preserve">, </w:t>
      </w:r>
      <w:r w:rsidR="0067137B">
        <w:rPr>
          <w:rFonts w:ascii="Times New Roman" w:hAnsi="Times New Roman" w:cs="Times New Roman"/>
          <w:sz w:val="26"/>
          <w:szCs w:val="26"/>
        </w:rPr>
        <w:t xml:space="preserve"> </w:t>
      </w:r>
      <w:r w:rsidR="00663A7E">
        <w:rPr>
          <w:color w:val="000000"/>
          <w:sz w:val="28"/>
          <w:szCs w:val="28"/>
        </w:rPr>
        <w:t xml:space="preserve">/ДАННЫЕ </w:t>
      </w:r>
      <w:r w:rsidR="00663A7E">
        <w:rPr>
          <w:color w:val="000000"/>
          <w:sz w:val="28"/>
          <w:szCs w:val="28"/>
        </w:rPr>
        <w:t>ИЗЪЯТЫ</w:t>
      </w:r>
      <w:r w:rsidR="00663A7E">
        <w:rPr>
          <w:color w:val="000000"/>
          <w:sz w:val="28"/>
          <w:szCs w:val="28"/>
        </w:rPr>
        <w:t>/</w:t>
      </w:r>
      <w:r w:rsidR="00453127">
        <w:rPr>
          <w:rFonts w:ascii="Times New Roman" w:hAnsi="Times New Roman" w:cs="Times New Roman"/>
          <w:sz w:val="26"/>
          <w:szCs w:val="26"/>
        </w:rPr>
        <w:t xml:space="preserve"> не несет ответственности </w:t>
      </w:r>
      <w:r w:rsidRPr="0067137B" w:rsidR="0067137B">
        <w:rPr>
          <w:rFonts w:ascii="Times New Roman" w:hAnsi="Times New Roman" w:cs="Times New Roman"/>
          <w:sz w:val="26"/>
          <w:szCs w:val="26"/>
        </w:rPr>
        <w:t>за трансформаторную подстанцию</w:t>
      </w:r>
      <w:r w:rsidR="0067137B">
        <w:rPr>
          <w:rFonts w:ascii="Times New Roman" w:hAnsi="Times New Roman" w:cs="Times New Roman"/>
          <w:sz w:val="26"/>
          <w:szCs w:val="26"/>
        </w:rPr>
        <w:t xml:space="preserve">. Относительно </w:t>
      </w:r>
      <w:r w:rsidRPr="0067137B" w:rsidR="0067137B">
        <w:rPr>
          <w:rFonts w:ascii="Times New Roman" w:hAnsi="Times New Roman" w:cs="Times New Roman"/>
          <w:sz w:val="26"/>
          <w:szCs w:val="26"/>
        </w:rPr>
        <w:t>необеспечени</w:t>
      </w:r>
      <w:r w:rsidR="0067137B">
        <w:rPr>
          <w:rFonts w:ascii="Times New Roman" w:hAnsi="Times New Roman" w:cs="Times New Roman"/>
          <w:sz w:val="26"/>
          <w:szCs w:val="26"/>
        </w:rPr>
        <w:t>я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 контроля за порядком пропуска въезда и выезда автотранспорта</w:t>
      </w:r>
      <w:r w:rsidR="0067137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 xml:space="preserve">курором </w:t>
      </w:r>
      <w:r w:rsidR="0067137B">
        <w:rPr>
          <w:rFonts w:ascii="Times New Roman" w:hAnsi="Times New Roman" w:cs="Times New Roman"/>
          <w:sz w:val="26"/>
          <w:szCs w:val="26"/>
        </w:rPr>
        <w:t xml:space="preserve">не учтено, что 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67137B">
        <w:rPr>
          <w:rFonts w:ascii="Times New Roman" w:hAnsi="Times New Roman" w:cs="Times New Roman"/>
          <w:sz w:val="26"/>
          <w:szCs w:val="26"/>
        </w:rPr>
        <w:t>А</w:t>
      </w:r>
      <w:r w:rsidRPr="0067137B" w:rsidR="0067137B">
        <w:rPr>
          <w:rFonts w:ascii="Times New Roman" w:hAnsi="Times New Roman" w:cs="Times New Roman"/>
          <w:sz w:val="26"/>
          <w:szCs w:val="26"/>
        </w:rPr>
        <w:t>дминистрации города на территории рынка «Куйбышево» организована стоянка</w:t>
      </w:r>
      <w:r w:rsidR="0067137B">
        <w:rPr>
          <w:rFonts w:ascii="Times New Roman" w:hAnsi="Times New Roman" w:cs="Times New Roman"/>
          <w:sz w:val="26"/>
          <w:szCs w:val="26"/>
        </w:rPr>
        <w:t xml:space="preserve">, </w:t>
      </w:r>
      <w:r w:rsidR="0067137B">
        <w:rPr>
          <w:rFonts w:ascii="Times New Roman" w:hAnsi="Times New Roman" w:cs="Times New Roman"/>
          <w:sz w:val="26"/>
          <w:szCs w:val="26"/>
        </w:rPr>
        <w:t>со</w:t>
      </w:r>
      <w:r w:rsidR="0067137B">
        <w:rPr>
          <w:rFonts w:ascii="Times New Roman" w:hAnsi="Times New Roman" w:cs="Times New Roman"/>
          <w:sz w:val="26"/>
          <w:szCs w:val="26"/>
        </w:rPr>
        <w:t xml:space="preserve"> </w:t>
      </w:r>
      <w:r w:rsidR="00155CBE">
        <w:rPr>
          <w:rFonts w:ascii="Times New Roman" w:hAnsi="Times New Roman" w:cs="Times New Roman"/>
          <w:sz w:val="26"/>
          <w:szCs w:val="26"/>
        </w:rPr>
        <w:t>взиманием</w:t>
      </w:r>
      <w:r w:rsidR="0067137B">
        <w:rPr>
          <w:rFonts w:ascii="Times New Roman" w:hAnsi="Times New Roman" w:cs="Times New Roman"/>
          <w:sz w:val="26"/>
          <w:szCs w:val="26"/>
        </w:rPr>
        <w:t xml:space="preserve"> 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 плат</w:t>
      </w:r>
      <w:r w:rsidR="0067137B">
        <w:rPr>
          <w:rFonts w:ascii="Times New Roman" w:hAnsi="Times New Roman" w:cs="Times New Roman"/>
          <w:sz w:val="26"/>
          <w:szCs w:val="26"/>
        </w:rPr>
        <w:t>ы; сотрудники ЧОПа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, которые осуществляют охрану, проставляют отметки в журнале без обхода, </w:t>
      </w:r>
      <w:r w:rsidR="005A25C3">
        <w:rPr>
          <w:rFonts w:ascii="Times New Roman" w:hAnsi="Times New Roman" w:cs="Times New Roman"/>
          <w:sz w:val="26"/>
          <w:szCs w:val="26"/>
        </w:rPr>
        <w:t>в связи с чем</w:t>
      </w:r>
      <w:r w:rsidR="00453127">
        <w:rPr>
          <w:rFonts w:ascii="Times New Roman" w:hAnsi="Times New Roman" w:cs="Times New Roman"/>
          <w:sz w:val="26"/>
          <w:szCs w:val="26"/>
        </w:rPr>
        <w:t xml:space="preserve">, </w:t>
      </w:r>
      <w:r w:rsidR="00663A7E">
        <w:rPr>
          <w:color w:val="000000"/>
          <w:sz w:val="28"/>
          <w:szCs w:val="28"/>
        </w:rPr>
        <w:t xml:space="preserve">/ДАННЫЕ </w:t>
      </w:r>
      <w:r w:rsidR="00663A7E">
        <w:rPr>
          <w:color w:val="000000"/>
          <w:sz w:val="28"/>
          <w:szCs w:val="28"/>
        </w:rPr>
        <w:t>ИЗЪЯТЫ</w:t>
      </w:r>
      <w:r w:rsidR="00663A7E">
        <w:rPr>
          <w:color w:val="000000"/>
          <w:sz w:val="28"/>
          <w:szCs w:val="28"/>
        </w:rPr>
        <w:t>/</w:t>
      </w:r>
      <w:r w:rsidR="00453127">
        <w:rPr>
          <w:rFonts w:ascii="Times New Roman" w:hAnsi="Times New Roman" w:cs="Times New Roman"/>
          <w:sz w:val="26"/>
          <w:szCs w:val="26"/>
        </w:rPr>
        <w:t xml:space="preserve"> </w:t>
      </w:r>
      <w:r w:rsidR="005A25C3">
        <w:rPr>
          <w:rFonts w:ascii="Times New Roman" w:hAnsi="Times New Roman" w:cs="Times New Roman"/>
          <w:sz w:val="26"/>
          <w:szCs w:val="26"/>
        </w:rPr>
        <w:t xml:space="preserve"> </w:t>
      </w:r>
      <w:r w:rsidRPr="0067137B" w:rsidR="0067137B">
        <w:rPr>
          <w:rFonts w:ascii="Times New Roman" w:hAnsi="Times New Roman" w:cs="Times New Roman"/>
          <w:sz w:val="26"/>
          <w:szCs w:val="26"/>
        </w:rPr>
        <w:t>не мо</w:t>
      </w:r>
      <w:r w:rsidR="005A25C3">
        <w:rPr>
          <w:rFonts w:ascii="Times New Roman" w:hAnsi="Times New Roman" w:cs="Times New Roman"/>
          <w:sz w:val="26"/>
          <w:szCs w:val="26"/>
        </w:rPr>
        <w:t xml:space="preserve">жет 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 нести ответственност</w:t>
      </w:r>
      <w:r w:rsidR="004531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за не надлежащее исполнение обязанностей сотрудниками ЧОПа, </w:t>
      </w:r>
      <w:r w:rsidR="00155CBE">
        <w:rPr>
          <w:rFonts w:ascii="Times New Roman" w:hAnsi="Times New Roman" w:cs="Times New Roman"/>
          <w:sz w:val="26"/>
          <w:szCs w:val="26"/>
        </w:rPr>
        <w:t>соответствующие</w:t>
      </w:r>
      <w:r>
        <w:rPr>
          <w:rFonts w:ascii="Times New Roman" w:hAnsi="Times New Roman" w:cs="Times New Roman"/>
          <w:sz w:val="26"/>
          <w:szCs w:val="26"/>
        </w:rPr>
        <w:t xml:space="preserve"> претензии по ненадлежащему оказанию услуг по договору, </w:t>
      </w:r>
      <w:r w:rsidR="00663A7E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6"/>
          <w:szCs w:val="26"/>
        </w:rPr>
        <w:t xml:space="preserve"> направлены.</w:t>
      </w:r>
      <w:r w:rsidR="00453127">
        <w:rPr>
          <w:rFonts w:ascii="Times New Roman" w:hAnsi="Times New Roman" w:cs="Times New Roman"/>
          <w:sz w:val="26"/>
          <w:szCs w:val="26"/>
        </w:rPr>
        <w:t xml:space="preserve"> </w:t>
      </w:r>
      <w:r w:rsidR="005A25C3">
        <w:rPr>
          <w:rFonts w:ascii="Times New Roman" w:hAnsi="Times New Roman" w:cs="Times New Roman"/>
          <w:sz w:val="26"/>
          <w:szCs w:val="26"/>
        </w:rPr>
        <w:t xml:space="preserve"> Не учтено, что 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 паспорт безопасности утвержден начальником управления </w:t>
      </w:r>
      <w:r w:rsidR="005A25C3">
        <w:rPr>
          <w:rFonts w:ascii="Times New Roman" w:hAnsi="Times New Roman" w:cs="Times New Roman"/>
          <w:sz w:val="26"/>
          <w:szCs w:val="26"/>
        </w:rPr>
        <w:t>Р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осгвардии, </w:t>
      </w:r>
      <w:r w:rsidR="005A25C3">
        <w:rPr>
          <w:rFonts w:ascii="Times New Roman" w:hAnsi="Times New Roman" w:cs="Times New Roman"/>
          <w:sz w:val="26"/>
          <w:szCs w:val="26"/>
        </w:rPr>
        <w:t xml:space="preserve">ФСБ, МЧС </w:t>
      </w:r>
      <w:r w:rsidRPr="0067137B" w:rsidR="0067137B">
        <w:rPr>
          <w:rFonts w:ascii="Times New Roman" w:hAnsi="Times New Roman" w:cs="Times New Roman"/>
          <w:sz w:val="26"/>
          <w:szCs w:val="26"/>
        </w:rPr>
        <w:t>Рос</w:t>
      </w:r>
      <w:r w:rsidR="005A25C3">
        <w:rPr>
          <w:rFonts w:ascii="Times New Roman" w:hAnsi="Times New Roman" w:cs="Times New Roman"/>
          <w:sz w:val="26"/>
          <w:szCs w:val="26"/>
        </w:rPr>
        <w:t>с</w:t>
      </w:r>
      <w:r w:rsidRPr="0067137B" w:rsidR="0067137B">
        <w:rPr>
          <w:rFonts w:ascii="Times New Roman" w:hAnsi="Times New Roman" w:cs="Times New Roman"/>
          <w:sz w:val="26"/>
          <w:szCs w:val="26"/>
        </w:rPr>
        <w:t>ии, Мин</w:t>
      </w:r>
      <w:r w:rsidR="00453127">
        <w:rPr>
          <w:rFonts w:ascii="Times New Roman" w:hAnsi="Times New Roman" w:cs="Times New Roman"/>
          <w:sz w:val="26"/>
          <w:szCs w:val="26"/>
        </w:rPr>
        <w:t>жил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политики и срок исполнения по этому плану </w:t>
      </w:r>
      <w:r w:rsidR="00453127">
        <w:rPr>
          <w:rFonts w:ascii="Times New Roman" w:hAnsi="Times New Roman" w:cs="Times New Roman"/>
          <w:sz w:val="26"/>
          <w:szCs w:val="26"/>
        </w:rPr>
        <w:t xml:space="preserve">указан до октября 2025 </w:t>
      </w:r>
      <w:r>
        <w:rPr>
          <w:rFonts w:ascii="Times New Roman" w:hAnsi="Times New Roman" w:cs="Times New Roman"/>
          <w:sz w:val="26"/>
          <w:szCs w:val="26"/>
        </w:rPr>
        <w:t xml:space="preserve">и о </w:t>
      </w:r>
      <w:r w:rsidR="00453127">
        <w:rPr>
          <w:rFonts w:ascii="Times New Roman" w:hAnsi="Times New Roman" w:cs="Times New Roman"/>
          <w:sz w:val="26"/>
          <w:szCs w:val="26"/>
        </w:rPr>
        <w:t xml:space="preserve">том, что этот срок был продлен в 2021 году ему ничего </w:t>
      </w:r>
      <w:r w:rsidR="00453127">
        <w:rPr>
          <w:rFonts w:ascii="Times New Roman" w:hAnsi="Times New Roman" w:cs="Times New Roman"/>
          <w:sz w:val="26"/>
          <w:szCs w:val="26"/>
        </w:rPr>
        <w:t>не известно,  так</w:t>
      </w:r>
      <w:r w:rsidR="00453127">
        <w:rPr>
          <w:rFonts w:ascii="Times New Roman" w:hAnsi="Times New Roman" w:cs="Times New Roman"/>
          <w:sz w:val="26"/>
          <w:szCs w:val="26"/>
        </w:rPr>
        <w:t xml:space="preserve"> как он вступил в должность </w:t>
      </w:r>
      <w:r w:rsidR="00663A7E">
        <w:rPr>
          <w:color w:val="000000"/>
          <w:sz w:val="28"/>
          <w:szCs w:val="28"/>
        </w:rPr>
        <w:t>/ДАННЫЕ ИЗЪЯТЫ/</w:t>
      </w:r>
      <w:r w:rsidR="00453127">
        <w:rPr>
          <w:rFonts w:ascii="Times New Roman" w:hAnsi="Times New Roman" w:cs="Times New Roman"/>
          <w:sz w:val="26"/>
          <w:szCs w:val="26"/>
        </w:rPr>
        <w:t xml:space="preserve"> 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в апреле </w:t>
      </w:r>
      <w:r w:rsidR="005C0E12">
        <w:rPr>
          <w:rFonts w:ascii="Times New Roman" w:hAnsi="Times New Roman" w:cs="Times New Roman"/>
          <w:sz w:val="26"/>
          <w:szCs w:val="26"/>
        </w:rPr>
        <w:t>20</w:t>
      </w:r>
      <w:r w:rsidRPr="0067137B" w:rsidR="0067137B">
        <w:rPr>
          <w:rFonts w:ascii="Times New Roman" w:hAnsi="Times New Roman" w:cs="Times New Roman"/>
          <w:sz w:val="26"/>
          <w:szCs w:val="26"/>
        </w:rPr>
        <w:t>24 года</w:t>
      </w:r>
      <w:r w:rsidR="00453127">
        <w:rPr>
          <w:rFonts w:ascii="Times New Roman" w:hAnsi="Times New Roman" w:cs="Times New Roman"/>
          <w:sz w:val="26"/>
          <w:szCs w:val="26"/>
        </w:rPr>
        <w:t xml:space="preserve">. На момент вступления в должность директора, полагал, что 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 все инженерные системы защиты соответствовали </w:t>
      </w:r>
      <w:r w:rsidR="00453127">
        <w:rPr>
          <w:rFonts w:ascii="Times New Roman" w:hAnsi="Times New Roman" w:cs="Times New Roman"/>
          <w:sz w:val="26"/>
          <w:szCs w:val="26"/>
        </w:rPr>
        <w:t xml:space="preserve">минимальным требованиям </w:t>
      </w:r>
      <w:r w:rsidRPr="0067137B" w:rsidR="0067137B">
        <w:rPr>
          <w:rFonts w:ascii="Times New Roman" w:hAnsi="Times New Roman" w:cs="Times New Roman"/>
          <w:sz w:val="26"/>
          <w:szCs w:val="26"/>
        </w:rPr>
        <w:t>действующего законодательства</w:t>
      </w:r>
      <w:r w:rsidR="00453127">
        <w:rPr>
          <w:rFonts w:ascii="Times New Roman" w:hAnsi="Times New Roman" w:cs="Times New Roman"/>
          <w:sz w:val="26"/>
          <w:szCs w:val="26"/>
        </w:rPr>
        <w:t xml:space="preserve">, так как паспорт безопасности был утвержден и </w:t>
      </w:r>
      <w:r w:rsidRPr="0067137B" w:rsidR="0067137B">
        <w:rPr>
          <w:rFonts w:ascii="Times New Roman" w:hAnsi="Times New Roman" w:cs="Times New Roman"/>
          <w:sz w:val="26"/>
          <w:szCs w:val="26"/>
        </w:rPr>
        <w:t>подписа</w:t>
      </w:r>
      <w:r w:rsidR="00453127">
        <w:rPr>
          <w:rFonts w:ascii="Times New Roman" w:hAnsi="Times New Roman" w:cs="Times New Roman"/>
          <w:sz w:val="26"/>
          <w:szCs w:val="26"/>
        </w:rPr>
        <w:t>н, значит</w:t>
      </w:r>
      <w:r w:rsidR="00435E9F">
        <w:rPr>
          <w:rFonts w:ascii="Times New Roman" w:hAnsi="Times New Roman" w:cs="Times New Roman"/>
          <w:sz w:val="26"/>
          <w:szCs w:val="26"/>
        </w:rPr>
        <w:t xml:space="preserve">, </w:t>
      </w:r>
      <w:r w:rsidR="00453127">
        <w:rPr>
          <w:rFonts w:ascii="Times New Roman" w:hAnsi="Times New Roman" w:cs="Times New Roman"/>
          <w:sz w:val="26"/>
          <w:szCs w:val="26"/>
        </w:rPr>
        <w:t xml:space="preserve"> </w:t>
      </w:r>
      <w:r w:rsidRPr="0067137B" w:rsidR="0067137B">
        <w:rPr>
          <w:rFonts w:ascii="Times New Roman" w:hAnsi="Times New Roman" w:cs="Times New Roman"/>
          <w:sz w:val="26"/>
          <w:szCs w:val="26"/>
        </w:rPr>
        <w:t xml:space="preserve">рынок соответствует минимальным требованиям антитеррористической защищенности. </w:t>
      </w:r>
      <w:r w:rsidR="00435E9F">
        <w:rPr>
          <w:rFonts w:ascii="Times New Roman" w:hAnsi="Times New Roman" w:cs="Times New Roman"/>
          <w:sz w:val="26"/>
          <w:szCs w:val="26"/>
        </w:rPr>
        <w:t xml:space="preserve">Не учтено, что на объекте установлено 24 камеры видеонаблюдения. </w:t>
      </w:r>
      <w:r>
        <w:rPr>
          <w:rFonts w:ascii="Times New Roman" w:hAnsi="Times New Roman" w:cs="Times New Roman"/>
          <w:sz w:val="26"/>
          <w:szCs w:val="26"/>
        </w:rPr>
        <w:t xml:space="preserve">По изложенным основаниям, Штейн В.А. просил </w:t>
      </w:r>
      <w:r w:rsidRPr="007F4930" w:rsidR="007F4930">
        <w:rPr>
          <w:rFonts w:ascii="Times New Roman" w:hAnsi="Times New Roman" w:cs="Times New Roman"/>
          <w:sz w:val="26"/>
          <w:szCs w:val="26"/>
        </w:rPr>
        <w:t xml:space="preserve">прекратить производство по делу за отсутствием в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7F4930" w:rsidR="007F4930">
        <w:rPr>
          <w:rFonts w:ascii="Times New Roman" w:hAnsi="Times New Roman" w:cs="Times New Roman"/>
          <w:sz w:val="26"/>
          <w:szCs w:val="26"/>
        </w:rPr>
        <w:t xml:space="preserve">действиях состава вмененного административного правонарушения. </w:t>
      </w:r>
    </w:p>
    <w:p w:rsidR="007F4930" w:rsidRPr="007F4930" w:rsidP="005C0E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4930">
        <w:rPr>
          <w:rFonts w:ascii="Times New Roman" w:hAnsi="Times New Roman" w:cs="Times New Roman"/>
          <w:sz w:val="26"/>
          <w:szCs w:val="26"/>
        </w:rPr>
        <w:tab/>
        <w:t xml:space="preserve">Помощник прокурора Киевского района г. Симферополя Республики Крым Черников Б.Ю. в судебном заседании полагал, что в действиях </w:t>
      </w:r>
      <w:r w:rsidR="003605A6">
        <w:rPr>
          <w:rFonts w:ascii="Times New Roman" w:hAnsi="Times New Roman" w:cs="Times New Roman"/>
          <w:sz w:val="26"/>
          <w:szCs w:val="26"/>
        </w:rPr>
        <w:t>Штей</w:t>
      </w:r>
      <w:r w:rsidR="003605A6">
        <w:rPr>
          <w:rFonts w:ascii="Times New Roman" w:hAnsi="Times New Roman" w:cs="Times New Roman"/>
          <w:sz w:val="26"/>
          <w:szCs w:val="26"/>
        </w:rPr>
        <w:tab/>
        <w:t>н</w:t>
      </w:r>
      <w:r w:rsidR="00CC0910">
        <w:rPr>
          <w:rFonts w:ascii="Times New Roman" w:hAnsi="Times New Roman" w:cs="Times New Roman"/>
          <w:sz w:val="26"/>
          <w:szCs w:val="26"/>
        </w:rPr>
        <w:t xml:space="preserve"> </w:t>
      </w:r>
      <w:r w:rsidR="003605A6">
        <w:rPr>
          <w:rFonts w:ascii="Times New Roman" w:hAnsi="Times New Roman" w:cs="Times New Roman"/>
          <w:sz w:val="26"/>
          <w:szCs w:val="26"/>
        </w:rPr>
        <w:t xml:space="preserve"> В.А. </w:t>
      </w:r>
      <w:r w:rsidR="00CC0910">
        <w:rPr>
          <w:rFonts w:ascii="Times New Roman" w:hAnsi="Times New Roman" w:cs="Times New Roman"/>
          <w:sz w:val="26"/>
          <w:szCs w:val="26"/>
        </w:rPr>
        <w:t xml:space="preserve">как </w:t>
      </w:r>
      <w:r w:rsidR="00663A7E">
        <w:rPr>
          <w:color w:val="000000"/>
          <w:sz w:val="28"/>
          <w:szCs w:val="28"/>
        </w:rPr>
        <w:t>/ДАННЫЕ ИЗЪЯТЫ/</w:t>
      </w:r>
      <w:r w:rsidRPr="007F4930">
        <w:rPr>
          <w:rFonts w:ascii="Times New Roman" w:hAnsi="Times New Roman" w:cs="Times New Roman"/>
          <w:sz w:val="26"/>
          <w:szCs w:val="26"/>
        </w:rPr>
        <w:t>усматриваются признак</w:t>
      </w:r>
      <w:r w:rsidRPr="007F4930">
        <w:rPr>
          <w:rFonts w:ascii="Times New Roman" w:hAnsi="Times New Roman" w:cs="Times New Roman"/>
          <w:sz w:val="26"/>
          <w:szCs w:val="26"/>
        </w:rPr>
        <w:t>и состава административного правонарушения, предусмотренного ч.1 ст. 20.35 КоАП ПФ. Пояснил, ч</w:t>
      </w:r>
      <w:r w:rsidR="00CC0910">
        <w:rPr>
          <w:rFonts w:ascii="Times New Roman" w:hAnsi="Times New Roman" w:cs="Times New Roman"/>
          <w:sz w:val="26"/>
          <w:szCs w:val="26"/>
        </w:rPr>
        <w:t>т</w:t>
      </w:r>
      <w:r w:rsidRPr="007F4930">
        <w:rPr>
          <w:rFonts w:ascii="Times New Roman" w:hAnsi="Times New Roman" w:cs="Times New Roman"/>
          <w:sz w:val="26"/>
          <w:szCs w:val="26"/>
        </w:rPr>
        <w:t xml:space="preserve">о деятельность органов прокуратуры, как субъекта профилактики противодействию экстремизму, направлена, в том числе,  на реализацию предусмотренных Стратегией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тиводействия экстремизму в Российской Федерации </w:t>
      </w:r>
      <w:r w:rsidRPr="007F4930">
        <w:rPr>
          <w:rFonts w:ascii="Times New Roman" w:hAnsi="Times New Roman" w:cs="Times New Roman"/>
          <w:sz w:val="26"/>
          <w:szCs w:val="26"/>
        </w:rPr>
        <w:t xml:space="preserve">мероприятий по устранению причин и условий, способствующих правонарушениям экстремистской и террористической направленности. </w:t>
      </w:r>
      <w:r w:rsidRPr="007F4930">
        <w:rPr>
          <w:rFonts w:ascii="Times New Roman" w:hAnsi="Times New Roman" w:cs="Times New Roman"/>
          <w:sz w:val="26"/>
          <w:szCs w:val="26"/>
        </w:rPr>
        <w:t xml:space="preserve">Прокуратурой района, при осуществлении прокурорского надзора за исполнением законодательства в сфере противодействия терроризму,  в деятельности </w:t>
      </w:r>
      <w:r w:rsidR="00663A7E">
        <w:rPr>
          <w:color w:val="000000"/>
          <w:sz w:val="28"/>
          <w:szCs w:val="28"/>
        </w:rPr>
        <w:t xml:space="preserve">/ДАННЫЕ </w:t>
      </w:r>
      <w:r w:rsidR="00663A7E">
        <w:rPr>
          <w:color w:val="000000"/>
          <w:sz w:val="28"/>
          <w:szCs w:val="28"/>
        </w:rPr>
        <w:t>ИЗЪЯТЫ</w:t>
      </w:r>
      <w:r w:rsidR="00663A7E">
        <w:rPr>
          <w:color w:val="000000"/>
          <w:sz w:val="28"/>
          <w:szCs w:val="28"/>
        </w:rPr>
        <w:t>/</w:t>
      </w:r>
      <w:r w:rsidRPr="007F4930">
        <w:rPr>
          <w:rFonts w:ascii="Times New Roman" w:hAnsi="Times New Roman" w:cs="Times New Roman"/>
          <w:sz w:val="26"/>
          <w:szCs w:val="26"/>
        </w:rPr>
        <w:t xml:space="preserve"> выявлены нарушения закона: 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объект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территория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) по адресу: </w:t>
      </w:r>
      <w:r w:rsidR="00663A7E">
        <w:rPr>
          <w:color w:val="000000"/>
          <w:sz w:val="28"/>
          <w:szCs w:val="28"/>
        </w:rPr>
        <w:t>/ДАННЫЕ ИЗЪЯТЫ/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равоблдаателем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котором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является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63A7E">
        <w:rPr>
          <w:color w:val="000000"/>
          <w:sz w:val="28"/>
          <w:szCs w:val="28"/>
        </w:rPr>
        <w:t>/ДАННЫЕ ИЗЪЯТЫ/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не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оборудован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системой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видеонаблюдения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отвечающей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предъявляемым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требованиям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и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обеспечивающей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непрерывное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видеонаблюдение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за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состоянием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обстановки на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территории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торгового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объекта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территории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),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архивирование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и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хранение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данных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; не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оборудован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системой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оповещения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обеспечивающей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оперативное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информирование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людей об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угрозе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совершения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или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совершении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на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торговом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объекте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территории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террористического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акта; на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объекте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не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обеспечен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надлежащий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уровень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пропускного и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вну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объектового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режимов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отметки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в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журнале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обхода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территории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проставляются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в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отсутствие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фактических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мероприятий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; не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обеспечен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контроль за порядком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пропуска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въезда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выезда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автотранспорта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на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территорию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объекта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допускается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стоянка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сторонних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транспортных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ср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едств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что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свидетельствует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несоответствии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инженерно-технической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и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антитеррористической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защищенности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объекта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>Требованиям</w:t>
      </w:r>
      <w:r w:rsidRPr="007F4930">
        <w:rPr>
          <w:rFonts w:ascii="Times New Roman" w:hAnsi="Times New Roman" w:cs="Times New Roman"/>
          <w:sz w:val="26"/>
          <w:szCs w:val="26"/>
          <w:lang w:val="uk-UA"/>
        </w:rPr>
        <w:t xml:space="preserve"> № 1273. </w:t>
      </w:r>
      <w:r w:rsidRPr="007F4930">
        <w:rPr>
          <w:rFonts w:ascii="Times New Roman" w:hAnsi="Times New Roman" w:cs="Times New Roman"/>
          <w:sz w:val="26"/>
          <w:szCs w:val="26"/>
        </w:rPr>
        <w:t xml:space="preserve">Кроме того, в особом мнении </w:t>
      </w:r>
      <w:r w:rsidR="00663A7E">
        <w:rPr>
          <w:color w:val="000000"/>
          <w:sz w:val="28"/>
          <w:szCs w:val="28"/>
        </w:rPr>
        <w:t>/ДАННЫЕ ИЗЪЯТЫ/</w:t>
      </w:r>
      <w:r w:rsidRPr="007F4930">
        <w:rPr>
          <w:rFonts w:ascii="Times New Roman" w:hAnsi="Times New Roman" w:cs="Times New Roman"/>
          <w:sz w:val="26"/>
          <w:szCs w:val="26"/>
        </w:rPr>
        <w:t xml:space="preserve"> от 13.11.2023, при согласовании акта обс</w:t>
      </w:r>
      <w:r w:rsidRPr="007F4930">
        <w:rPr>
          <w:rFonts w:ascii="Times New Roman" w:hAnsi="Times New Roman" w:cs="Times New Roman"/>
          <w:sz w:val="26"/>
          <w:szCs w:val="26"/>
        </w:rPr>
        <w:t xml:space="preserve">ледования и категорирования инспектором филиала указано на недопустимость переноса срока выполнения мероприятия по антитеррористической защищенности  с 18.01.2021 (как указано в акте обследования и категорирования от 18.01.2019) на 25.10.2025. В ответе </w:t>
      </w:r>
      <w:r w:rsidR="00663A7E">
        <w:rPr>
          <w:color w:val="000000"/>
          <w:sz w:val="28"/>
          <w:szCs w:val="28"/>
        </w:rPr>
        <w:t>/ДАННЫЕ ИЗЪЯТЫ/</w:t>
      </w:r>
      <w:r w:rsidRPr="007F4930">
        <w:rPr>
          <w:rFonts w:ascii="Times New Roman" w:hAnsi="Times New Roman" w:cs="Times New Roman"/>
          <w:sz w:val="26"/>
          <w:szCs w:val="26"/>
        </w:rPr>
        <w:t xml:space="preserve"> на особое мнение </w:t>
      </w:r>
      <w:r w:rsidR="00663A7E">
        <w:rPr>
          <w:color w:val="000000"/>
          <w:sz w:val="28"/>
          <w:szCs w:val="28"/>
        </w:rPr>
        <w:t xml:space="preserve">/ДАННЫЕ </w:t>
      </w:r>
      <w:r w:rsidR="00663A7E">
        <w:rPr>
          <w:color w:val="000000"/>
          <w:sz w:val="28"/>
          <w:szCs w:val="28"/>
        </w:rPr>
        <w:t>ИЗЪЯТЫ</w:t>
      </w:r>
      <w:r w:rsidR="00663A7E">
        <w:rPr>
          <w:color w:val="000000"/>
          <w:sz w:val="28"/>
          <w:szCs w:val="28"/>
        </w:rPr>
        <w:t>/</w:t>
      </w:r>
      <w:r w:rsidRPr="007F4930">
        <w:rPr>
          <w:rFonts w:ascii="Times New Roman" w:hAnsi="Times New Roman" w:cs="Times New Roman"/>
          <w:sz w:val="26"/>
          <w:szCs w:val="26"/>
        </w:rPr>
        <w:t xml:space="preserve"> указано на неэффективность мер по обеспечению реализации мер по организации пропуска транспорта на территорию торгового объектов (рынок по </w:t>
      </w:r>
      <w:r w:rsidR="00663A7E">
        <w:rPr>
          <w:color w:val="000000"/>
          <w:sz w:val="28"/>
          <w:szCs w:val="28"/>
        </w:rPr>
        <w:t>/ДАННЫЕ ИЗЪЯТЫ/</w:t>
      </w:r>
      <w:r w:rsidRPr="007F4930">
        <w:rPr>
          <w:rFonts w:ascii="Times New Roman" w:hAnsi="Times New Roman" w:cs="Times New Roman"/>
          <w:sz w:val="26"/>
          <w:szCs w:val="26"/>
        </w:rPr>
        <w:t xml:space="preserve">), что напрямую подтверждает позицию </w:t>
      </w:r>
      <w:r w:rsidR="00663A7E">
        <w:rPr>
          <w:color w:val="000000"/>
          <w:sz w:val="28"/>
          <w:szCs w:val="28"/>
        </w:rPr>
        <w:t>/ДАННЫЕ ИЗЪЯТЫ/</w:t>
      </w:r>
      <w:r w:rsidRPr="007F4930">
        <w:rPr>
          <w:rFonts w:ascii="Times New Roman" w:hAnsi="Times New Roman" w:cs="Times New Roman"/>
          <w:sz w:val="26"/>
          <w:szCs w:val="26"/>
        </w:rPr>
        <w:t xml:space="preserve">, не основывающуюся на нормах законодательства в сфере антитеррористической безопасности. Согласно </w:t>
      </w:r>
      <w:r w:rsidRPr="007F4930">
        <w:rPr>
          <w:rFonts w:ascii="Times New Roman" w:hAnsi="Times New Roman" w:cs="Times New Roman"/>
          <w:sz w:val="26"/>
          <w:szCs w:val="26"/>
        </w:rPr>
        <w:t xml:space="preserve">паспорту безопасности торгового объекта, утвержденному </w:t>
      </w:r>
      <w:r w:rsidR="00663A7E">
        <w:rPr>
          <w:color w:val="000000"/>
          <w:sz w:val="28"/>
          <w:szCs w:val="28"/>
        </w:rPr>
        <w:t>/ДАННЫЕ ИЗЪЯТЫ</w:t>
      </w:r>
      <w:r w:rsidR="00663A7E">
        <w:rPr>
          <w:color w:val="000000"/>
          <w:sz w:val="28"/>
          <w:szCs w:val="28"/>
        </w:rPr>
        <w:t>/</w:t>
      </w:r>
      <w:r w:rsidRPr="007F4930">
        <w:rPr>
          <w:rFonts w:ascii="Times New Roman" w:hAnsi="Times New Roman" w:cs="Times New Roman"/>
          <w:sz w:val="26"/>
          <w:szCs w:val="26"/>
        </w:rPr>
        <w:t xml:space="preserve"> 22.12.2023, торговы</w:t>
      </w:r>
      <w:r w:rsidRPr="007F4930">
        <w:rPr>
          <w:rFonts w:ascii="Times New Roman" w:hAnsi="Times New Roman" w:cs="Times New Roman"/>
          <w:sz w:val="26"/>
          <w:szCs w:val="26"/>
        </w:rPr>
        <w:t>й объект не способен противостоять попыткам совершения террористических актов и иных противоправных действий (п. 12). В частности, необходимо дооборудовать систему видеонаблюдения для обеспечения мониторинга за состоянием обстановки на территории торгового</w:t>
      </w:r>
      <w:r w:rsidRPr="007F4930">
        <w:rPr>
          <w:rFonts w:ascii="Times New Roman" w:hAnsi="Times New Roman" w:cs="Times New Roman"/>
          <w:sz w:val="26"/>
          <w:szCs w:val="26"/>
        </w:rPr>
        <w:t xml:space="preserve"> объекта, в том числе на прилегающей к объекту территории, а также состоянием критических элементов объекта. Дооборудовать территорию объекта (складские помещения, помещения администрации, помещения, занимаемые арендаторами) системой оповещения      (в соо</w:t>
      </w:r>
      <w:r w:rsidRPr="007F4930">
        <w:rPr>
          <w:rFonts w:ascii="Times New Roman" w:hAnsi="Times New Roman" w:cs="Times New Roman"/>
          <w:sz w:val="26"/>
          <w:szCs w:val="26"/>
        </w:rPr>
        <w:t>тветствии с предъявляемыми требованиями), продолжить осуществление пропускного и внутриобъектового режима на торговом объекте, а также обеспечить контроль за выполнением требований к обеспечению охраны и защиты торгового объекта и его физической охраны в с</w:t>
      </w:r>
      <w:r w:rsidRPr="007F4930">
        <w:rPr>
          <w:rFonts w:ascii="Times New Roman" w:hAnsi="Times New Roman" w:cs="Times New Roman"/>
          <w:sz w:val="26"/>
          <w:szCs w:val="26"/>
        </w:rPr>
        <w:t>оответствии с Требованиями к антитеррористической защищенности торговых объектов, утвержденными Правительством Российской Федерации. Так, в соответствии с п.п. 30 - 32 постановления Правительства Российской Федерации от 19.10.2017 № 1273 «Об утверждении тр</w:t>
      </w:r>
      <w:r w:rsidRPr="007F4930">
        <w:rPr>
          <w:rFonts w:ascii="Times New Roman" w:hAnsi="Times New Roman" w:cs="Times New Roman"/>
          <w:sz w:val="26"/>
          <w:szCs w:val="26"/>
        </w:rPr>
        <w:t xml:space="preserve">ебований к антитеррористической защищенности торговых объектов (территорий) и формы паспорта безопасности торгового объекта (территории)» торговый объект (территория) независимо от его категории </w:t>
      </w:r>
      <w:r w:rsidRPr="007F4930">
        <w:rPr>
          <w:rFonts w:ascii="Times New Roman" w:hAnsi="Times New Roman" w:cs="Times New Roman"/>
          <w:sz w:val="26"/>
          <w:szCs w:val="26"/>
        </w:rPr>
        <w:t>оборудуется системой видеонаблюдения, системой оповещения и у</w:t>
      </w:r>
      <w:r w:rsidRPr="007F4930">
        <w:rPr>
          <w:rFonts w:ascii="Times New Roman" w:hAnsi="Times New Roman" w:cs="Times New Roman"/>
          <w:sz w:val="26"/>
          <w:szCs w:val="26"/>
        </w:rPr>
        <w:t>правления эвакуацией, системой освещения.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торгового объекта (территории), арх</w:t>
      </w:r>
      <w:r w:rsidRPr="007F4930">
        <w:rPr>
          <w:rFonts w:ascii="Times New Roman" w:hAnsi="Times New Roman" w:cs="Times New Roman"/>
          <w:sz w:val="26"/>
          <w:szCs w:val="26"/>
        </w:rPr>
        <w:t xml:space="preserve">ивирование и хранение данных. Система оповещения на торговом объекте (территории) должна обеспечивать оперативное информирование людей об угрозе совершения или о совершении на торговом объекте (территории) террористического акта. Количество оповещателей и </w:t>
      </w:r>
      <w:r w:rsidRPr="007F4930">
        <w:rPr>
          <w:rFonts w:ascii="Times New Roman" w:hAnsi="Times New Roman" w:cs="Times New Roman"/>
          <w:sz w:val="26"/>
          <w:szCs w:val="26"/>
        </w:rPr>
        <w:t>их мощность должны обеспечивать необходимую слышимость на всей территории торгового объекта (территории). Согласно паспорту безопасности торгового объекта к его критическим элементам отнесены: трансформаторная подстанция (ТП-532), электрощитовые, системы в</w:t>
      </w:r>
      <w:r w:rsidRPr="007F4930">
        <w:rPr>
          <w:rFonts w:ascii="Times New Roman" w:hAnsi="Times New Roman" w:cs="Times New Roman"/>
          <w:sz w:val="26"/>
          <w:szCs w:val="26"/>
        </w:rPr>
        <w:t>одоснабжения и водоотведения, а также низкотемпературные (холодильные) камеры, там же указано на недостаточность мероприятий по их защите. На момент проверки на торговом объекте функционировали 16 камер видеонаблюдения (в точном соответствии с паспортом бе</w:t>
      </w:r>
      <w:r w:rsidRPr="007F4930">
        <w:rPr>
          <w:rFonts w:ascii="Times New Roman" w:hAnsi="Times New Roman" w:cs="Times New Roman"/>
          <w:sz w:val="26"/>
          <w:szCs w:val="26"/>
        </w:rPr>
        <w:t>зопасности торгового объекта), при этом, вопреки п. 12 паспорта безопасности торгового объекта, 8.1.1, 8.1.2 и 8.1.4 акта обследования и категорирования, ни одна из них не обеспечивала видеонаблюдение и запись данных в отношении вышеуказанных критических э</w:t>
      </w:r>
      <w:r w:rsidRPr="007F4930">
        <w:rPr>
          <w:rFonts w:ascii="Times New Roman" w:hAnsi="Times New Roman" w:cs="Times New Roman"/>
          <w:sz w:val="26"/>
          <w:szCs w:val="26"/>
        </w:rPr>
        <w:t xml:space="preserve">лементов. </w:t>
      </w:r>
      <w:r w:rsidRPr="007F4930">
        <w:rPr>
          <w:rFonts w:ascii="Times New Roman" w:hAnsi="Times New Roman" w:cs="Times New Roman"/>
          <w:sz w:val="26"/>
          <w:szCs w:val="26"/>
        </w:rPr>
        <w:t xml:space="preserve">Также понятие  критические элементы объекта  - это такие элементы объекта (территории), совершение теракта на которых,  может привести к прекращению функционирования объекта (территории) в целом, его повреждению или аварии на нем. Доводы </w:t>
      </w:r>
      <w:r w:rsidR="00637808">
        <w:rPr>
          <w:rFonts w:ascii="Times New Roman" w:hAnsi="Times New Roman" w:cs="Times New Roman"/>
          <w:sz w:val="26"/>
          <w:szCs w:val="26"/>
        </w:rPr>
        <w:t xml:space="preserve">Штейн В.А. </w:t>
      </w:r>
      <w:r w:rsidRPr="007F4930">
        <w:rPr>
          <w:rFonts w:ascii="Times New Roman" w:hAnsi="Times New Roman" w:cs="Times New Roman"/>
          <w:sz w:val="26"/>
          <w:szCs w:val="26"/>
        </w:rPr>
        <w:t xml:space="preserve">о том, что трансформаторная подстанция, переданная по акту приема-передачи от </w:t>
      </w:r>
      <w:r w:rsidR="00663A7E">
        <w:rPr>
          <w:color w:val="000000"/>
          <w:sz w:val="28"/>
          <w:szCs w:val="28"/>
        </w:rPr>
        <w:t>/ДАННЫЕ ИЗЪЯТЫ/</w:t>
      </w:r>
      <w:r w:rsidRPr="007F4930">
        <w:rPr>
          <w:rFonts w:ascii="Times New Roman" w:hAnsi="Times New Roman" w:cs="Times New Roman"/>
          <w:sz w:val="26"/>
          <w:szCs w:val="26"/>
        </w:rPr>
        <w:t xml:space="preserve"> (акт от 20.06.2022 № 2631),</w:t>
      </w:r>
      <w:r w:rsidR="00AF325E">
        <w:rPr>
          <w:rFonts w:ascii="Times New Roman" w:hAnsi="Times New Roman" w:cs="Times New Roman"/>
          <w:sz w:val="26"/>
          <w:szCs w:val="26"/>
        </w:rPr>
        <w:t xml:space="preserve"> а </w:t>
      </w:r>
      <w:r w:rsidRPr="007F4930">
        <w:rPr>
          <w:rFonts w:ascii="Times New Roman" w:hAnsi="Times New Roman" w:cs="Times New Roman"/>
          <w:sz w:val="26"/>
          <w:szCs w:val="26"/>
        </w:rPr>
        <w:t xml:space="preserve"> впоследствии </w:t>
      </w:r>
      <w:r w:rsidR="00AF325E">
        <w:rPr>
          <w:rFonts w:ascii="Times New Roman" w:hAnsi="Times New Roman" w:cs="Times New Roman"/>
          <w:sz w:val="26"/>
          <w:szCs w:val="26"/>
        </w:rPr>
        <w:t xml:space="preserve">- </w:t>
      </w:r>
      <w:r w:rsidRPr="007F4930">
        <w:rPr>
          <w:rFonts w:ascii="Times New Roman" w:hAnsi="Times New Roman" w:cs="Times New Roman"/>
          <w:sz w:val="26"/>
          <w:szCs w:val="26"/>
        </w:rPr>
        <w:t>ГУП РК «Крымэнерго» и включенная после этого в перечень</w:t>
      </w:r>
      <w:r w:rsidRPr="007F4930">
        <w:rPr>
          <w:rFonts w:ascii="Times New Roman" w:hAnsi="Times New Roman" w:cs="Times New Roman"/>
          <w:sz w:val="26"/>
          <w:szCs w:val="26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</w:rPr>
        <w:t>критических элементов тор</w:t>
      </w:r>
      <w:r w:rsidRPr="007F4930">
        <w:rPr>
          <w:rFonts w:ascii="Times New Roman" w:hAnsi="Times New Roman" w:cs="Times New Roman"/>
          <w:sz w:val="26"/>
          <w:szCs w:val="26"/>
        </w:rPr>
        <w:t>гового объекта,  не является его критическим элементом</w:t>
      </w:r>
      <w:r w:rsidR="00AF325E">
        <w:rPr>
          <w:rFonts w:ascii="Times New Roman" w:hAnsi="Times New Roman" w:cs="Times New Roman"/>
          <w:sz w:val="26"/>
          <w:szCs w:val="26"/>
        </w:rPr>
        <w:t xml:space="preserve">, </w:t>
      </w:r>
      <w:r w:rsidRPr="007F4930">
        <w:rPr>
          <w:rFonts w:ascii="Times New Roman" w:hAnsi="Times New Roman" w:cs="Times New Roman"/>
          <w:sz w:val="26"/>
          <w:szCs w:val="26"/>
        </w:rPr>
        <w:t>являются неубедительными и необоснованными, так как выход указанной трансформаторной подстанции из строя,  вследствие террористического акта,  может привести к прекращению функционирования объекта (те</w:t>
      </w:r>
      <w:r w:rsidRPr="007F4930">
        <w:rPr>
          <w:rFonts w:ascii="Times New Roman" w:hAnsi="Times New Roman" w:cs="Times New Roman"/>
          <w:sz w:val="26"/>
          <w:szCs w:val="26"/>
        </w:rPr>
        <w:t>рритории) в целом, его повреждению или аварии на нем, а также будет препятствием к нормальной работе инженерных систем защиты торгового объекта (системы видеонаблюдения, оповещения и управления эвакуацией, системы освещения).</w:t>
      </w:r>
      <w:r w:rsidRPr="007F4930">
        <w:rPr>
          <w:rFonts w:ascii="Times New Roman" w:hAnsi="Times New Roman" w:cs="Times New Roman"/>
          <w:sz w:val="26"/>
          <w:szCs w:val="26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</w:rPr>
        <w:t xml:space="preserve">В части критических элементов </w:t>
      </w:r>
      <w:r w:rsidRPr="007F4930">
        <w:rPr>
          <w:rFonts w:ascii="Times New Roman" w:hAnsi="Times New Roman" w:cs="Times New Roman"/>
          <w:sz w:val="26"/>
          <w:szCs w:val="26"/>
        </w:rPr>
        <w:t xml:space="preserve">вообще нигде не указано о том, что они должны быть в ведении правообладателя объекта, т.е. если в паспорте безопасности указано, что данный объект является  критическим и от него зависит работоспособность всех инженерных систем, то </w:t>
      </w:r>
      <w:r w:rsidR="00637808">
        <w:rPr>
          <w:rFonts w:ascii="Times New Roman" w:hAnsi="Times New Roman" w:cs="Times New Roman"/>
          <w:sz w:val="26"/>
          <w:szCs w:val="26"/>
        </w:rPr>
        <w:t>Штейн В.А.</w:t>
      </w:r>
      <w:r w:rsidR="00AF325E">
        <w:rPr>
          <w:rFonts w:ascii="Times New Roman" w:hAnsi="Times New Roman" w:cs="Times New Roman"/>
          <w:sz w:val="26"/>
          <w:szCs w:val="26"/>
        </w:rPr>
        <w:t xml:space="preserve">, </w:t>
      </w:r>
      <w:r w:rsidR="00637808">
        <w:rPr>
          <w:rFonts w:ascii="Times New Roman" w:hAnsi="Times New Roman" w:cs="Times New Roman"/>
          <w:sz w:val="26"/>
          <w:szCs w:val="26"/>
        </w:rPr>
        <w:t xml:space="preserve">как </w:t>
      </w:r>
      <w:r w:rsidR="00663A7E">
        <w:rPr>
          <w:color w:val="000000"/>
          <w:sz w:val="28"/>
          <w:szCs w:val="28"/>
        </w:rPr>
        <w:t>/ДАННЫЕ ИЗЪЯТЫ/</w:t>
      </w:r>
      <w:r w:rsidR="00637808">
        <w:rPr>
          <w:rFonts w:ascii="Times New Roman" w:hAnsi="Times New Roman" w:cs="Times New Roman"/>
          <w:sz w:val="26"/>
          <w:szCs w:val="26"/>
        </w:rPr>
        <w:t xml:space="preserve"> должен </w:t>
      </w:r>
      <w:r w:rsidRPr="007F4930">
        <w:rPr>
          <w:rFonts w:ascii="Times New Roman" w:hAnsi="Times New Roman" w:cs="Times New Roman"/>
          <w:sz w:val="26"/>
          <w:szCs w:val="26"/>
        </w:rPr>
        <w:t xml:space="preserve"> обеспечить надлежащее его видеонаблюдение, ни один критический объект </w:t>
      </w:r>
      <w:r w:rsidR="00663A7E">
        <w:rPr>
          <w:color w:val="000000"/>
          <w:sz w:val="28"/>
          <w:szCs w:val="28"/>
        </w:rPr>
        <w:t>/ДАННЫЕ ИЗЪЯТЫ/</w:t>
      </w:r>
      <w:r w:rsidRPr="007F4930">
        <w:rPr>
          <w:rFonts w:ascii="Times New Roman" w:hAnsi="Times New Roman" w:cs="Times New Roman"/>
          <w:sz w:val="26"/>
          <w:szCs w:val="26"/>
        </w:rPr>
        <w:t>камерами не обеспе</w:t>
      </w:r>
      <w:r w:rsidR="00637808">
        <w:rPr>
          <w:rFonts w:ascii="Times New Roman" w:hAnsi="Times New Roman" w:cs="Times New Roman"/>
          <w:sz w:val="26"/>
          <w:szCs w:val="26"/>
        </w:rPr>
        <w:t>ч</w:t>
      </w:r>
      <w:r w:rsidRPr="007F4930">
        <w:rPr>
          <w:rFonts w:ascii="Times New Roman" w:hAnsi="Times New Roman" w:cs="Times New Roman"/>
          <w:sz w:val="26"/>
          <w:szCs w:val="26"/>
        </w:rPr>
        <w:t>ен.</w:t>
      </w:r>
      <w:r w:rsidRPr="007F4930">
        <w:rPr>
          <w:rFonts w:ascii="Times New Roman" w:hAnsi="Times New Roman" w:cs="Times New Roman"/>
          <w:sz w:val="26"/>
          <w:szCs w:val="26"/>
        </w:rPr>
        <w:t xml:space="preserve"> Факты нарушения федерального законодательства подтверждены Актом о проведении плановой проверки по контролю за обеспечение</w:t>
      </w:r>
      <w:r w:rsidRPr="007F4930">
        <w:rPr>
          <w:rFonts w:ascii="Times New Roman" w:hAnsi="Times New Roman" w:cs="Times New Roman"/>
          <w:sz w:val="26"/>
          <w:szCs w:val="26"/>
        </w:rPr>
        <w:t xml:space="preserve">м антитеррористической защищенности торгового объекта и выполнением требований постановления Правительства Российской Федерации от 19.10.2017 № 1273 в форме выездного обследования от </w:t>
      </w:r>
      <w:r w:rsidR="00AF325E">
        <w:rPr>
          <w:rFonts w:ascii="Times New Roman" w:hAnsi="Times New Roman" w:cs="Times New Roman"/>
          <w:sz w:val="26"/>
          <w:szCs w:val="26"/>
        </w:rPr>
        <w:t xml:space="preserve">17.10.2024 года и от </w:t>
      </w:r>
      <w:r w:rsidRPr="007F4930">
        <w:rPr>
          <w:rFonts w:ascii="Times New Roman" w:hAnsi="Times New Roman" w:cs="Times New Roman"/>
          <w:sz w:val="26"/>
          <w:szCs w:val="26"/>
        </w:rPr>
        <w:t xml:space="preserve">11.03.2024, составленного с участием представителей </w:t>
      </w:r>
      <w:r w:rsidR="00663A7E">
        <w:rPr>
          <w:color w:val="000000"/>
          <w:sz w:val="28"/>
          <w:szCs w:val="28"/>
        </w:rPr>
        <w:t>/ДАННЫЕ ИЗЪЯТЫ/</w:t>
      </w:r>
      <w:r w:rsidRPr="007F4930">
        <w:rPr>
          <w:rFonts w:ascii="Times New Roman" w:hAnsi="Times New Roman" w:cs="Times New Roman"/>
          <w:sz w:val="26"/>
          <w:szCs w:val="26"/>
        </w:rPr>
        <w:t>, которы</w:t>
      </w:r>
      <w:r w:rsidR="00AF325E">
        <w:rPr>
          <w:rFonts w:ascii="Times New Roman" w:hAnsi="Times New Roman" w:cs="Times New Roman"/>
          <w:sz w:val="26"/>
          <w:szCs w:val="26"/>
        </w:rPr>
        <w:t>е</w:t>
      </w:r>
      <w:r w:rsidRPr="007F4930">
        <w:rPr>
          <w:rFonts w:ascii="Times New Roman" w:hAnsi="Times New Roman" w:cs="Times New Roman"/>
          <w:sz w:val="26"/>
          <w:szCs w:val="26"/>
        </w:rPr>
        <w:t xml:space="preserve">  </w:t>
      </w:r>
      <w:r w:rsidR="00663A7E">
        <w:rPr>
          <w:color w:val="000000"/>
          <w:sz w:val="28"/>
          <w:szCs w:val="28"/>
        </w:rPr>
        <w:t xml:space="preserve">/ДАННЫЕ </w:t>
      </w:r>
      <w:r w:rsidR="00663A7E">
        <w:rPr>
          <w:color w:val="000000"/>
          <w:sz w:val="28"/>
          <w:szCs w:val="28"/>
        </w:rPr>
        <w:t>ИЗЪЯТЫ</w:t>
      </w:r>
      <w:r w:rsidR="00663A7E">
        <w:rPr>
          <w:color w:val="000000"/>
          <w:sz w:val="28"/>
          <w:szCs w:val="28"/>
        </w:rPr>
        <w:t>/</w:t>
      </w:r>
      <w:r w:rsidRPr="007F4930">
        <w:rPr>
          <w:rFonts w:ascii="Times New Roman" w:hAnsi="Times New Roman" w:cs="Times New Roman"/>
          <w:sz w:val="26"/>
          <w:szCs w:val="26"/>
        </w:rPr>
        <w:t xml:space="preserve"> не ос</w:t>
      </w:r>
      <w:r w:rsidRPr="007F4930">
        <w:rPr>
          <w:rFonts w:ascii="Times New Roman" w:hAnsi="Times New Roman" w:cs="Times New Roman"/>
          <w:sz w:val="26"/>
          <w:szCs w:val="26"/>
        </w:rPr>
        <w:t>паривал</w:t>
      </w:r>
      <w:r w:rsidR="00AF325E">
        <w:rPr>
          <w:rFonts w:ascii="Times New Roman" w:hAnsi="Times New Roman" w:cs="Times New Roman"/>
          <w:sz w:val="26"/>
          <w:szCs w:val="26"/>
        </w:rPr>
        <w:t>ись</w:t>
      </w:r>
      <w:r w:rsidRPr="007F4930">
        <w:rPr>
          <w:rFonts w:ascii="Times New Roman" w:hAnsi="Times New Roman" w:cs="Times New Roman"/>
          <w:sz w:val="26"/>
          <w:szCs w:val="26"/>
        </w:rPr>
        <w:t xml:space="preserve">, квалификация лиц, </w:t>
      </w:r>
      <w:r w:rsidR="00AF325E">
        <w:rPr>
          <w:rFonts w:ascii="Times New Roman" w:hAnsi="Times New Roman" w:cs="Times New Roman"/>
          <w:sz w:val="26"/>
          <w:szCs w:val="26"/>
        </w:rPr>
        <w:t xml:space="preserve">их </w:t>
      </w:r>
      <w:r w:rsidRPr="007F4930">
        <w:rPr>
          <w:rFonts w:ascii="Times New Roman" w:hAnsi="Times New Roman" w:cs="Times New Roman"/>
          <w:sz w:val="26"/>
          <w:szCs w:val="26"/>
        </w:rPr>
        <w:t xml:space="preserve"> составивших, под сомнение должностным</w:t>
      </w:r>
      <w:r w:rsidR="008A70C3">
        <w:rPr>
          <w:rFonts w:ascii="Times New Roman" w:hAnsi="Times New Roman" w:cs="Times New Roman"/>
          <w:sz w:val="26"/>
          <w:szCs w:val="26"/>
        </w:rPr>
        <w:t xml:space="preserve"> лицом </w:t>
      </w:r>
      <w:r w:rsidRPr="007F4930">
        <w:rPr>
          <w:rFonts w:ascii="Times New Roman" w:hAnsi="Times New Roman" w:cs="Times New Roman"/>
          <w:sz w:val="26"/>
          <w:szCs w:val="26"/>
        </w:rPr>
        <w:t xml:space="preserve"> не ставилась, что также </w:t>
      </w:r>
      <w:r w:rsidRPr="007F4930">
        <w:rPr>
          <w:rFonts w:ascii="Times New Roman" w:hAnsi="Times New Roman" w:cs="Times New Roman"/>
          <w:sz w:val="26"/>
          <w:szCs w:val="26"/>
        </w:rPr>
        <w:t xml:space="preserve">свидетельствует о согласии </w:t>
      </w:r>
      <w:r w:rsidR="00663A7E">
        <w:rPr>
          <w:color w:val="000000"/>
          <w:sz w:val="28"/>
          <w:szCs w:val="28"/>
        </w:rPr>
        <w:t>/ДАННЫЕ ИЗЪЯТЫ</w:t>
      </w:r>
      <w:r w:rsidR="00663A7E">
        <w:rPr>
          <w:color w:val="000000"/>
          <w:sz w:val="28"/>
          <w:szCs w:val="28"/>
        </w:rPr>
        <w:t>/</w:t>
      </w:r>
      <w:r w:rsidRPr="007F4930">
        <w:rPr>
          <w:rFonts w:ascii="Times New Roman" w:hAnsi="Times New Roman" w:cs="Times New Roman"/>
          <w:sz w:val="26"/>
          <w:szCs w:val="26"/>
        </w:rPr>
        <w:t xml:space="preserve"> с выводами о необходимости устранения нарушений законодательства в сфере антитеррористической защищенности. По</w:t>
      </w:r>
      <w:r w:rsidRPr="007F4930">
        <w:rPr>
          <w:rFonts w:ascii="Times New Roman" w:hAnsi="Times New Roman" w:cs="Times New Roman"/>
          <w:sz w:val="26"/>
          <w:szCs w:val="26"/>
        </w:rPr>
        <w:t xml:space="preserve">сле проведенной прокуратурой района проверки, </w:t>
      </w:r>
      <w:r w:rsidR="00663A7E">
        <w:rPr>
          <w:color w:val="000000"/>
          <w:sz w:val="28"/>
          <w:szCs w:val="28"/>
        </w:rPr>
        <w:t xml:space="preserve">/ДАННЫЕ </w:t>
      </w:r>
      <w:r w:rsidR="00663A7E">
        <w:rPr>
          <w:color w:val="000000"/>
          <w:sz w:val="28"/>
          <w:szCs w:val="28"/>
        </w:rPr>
        <w:t>ИЗЪЯТЫ/</w:t>
      </w:r>
      <w:r w:rsidRPr="007F4930">
        <w:rPr>
          <w:rFonts w:ascii="Times New Roman" w:hAnsi="Times New Roman" w:cs="Times New Roman"/>
          <w:sz w:val="26"/>
          <w:szCs w:val="26"/>
        </w:rPr>
        <w:t xml:space="preserve"> собственными силами проведены</w:t>
      </w:r>
      <w:r w:rsidRPr="007F4930">
        <w:rPr>
          <w:rFonts w:ascii="Times New Roman" w:hAnsi="Times New Roman" w:cs="Times New Roman"/>
          <w:sz w:val="26"/>
          <w:szCs w:val="26"/>
        </w:rPr>
        <w:t xml:space="preserve"> работы по дооборудованию территории объекта системой оповещения, при этом о качестве таких работ и их соответствии Требованиям</w:t>
      </w:r>
      <w:r w:rsidR="00AF325E">
        <w:rPr>
          <w:rFonts w:ascii="Times New Roman" w:hAnsi="Times New Roman" w:cs="Times New Roman"/>
          <w:sz w:val="26"/>
          <w:szCs w:val="26"/>
        </w:rPr>
        <w:t xml:space="preserve"> №1273</w:t>
      </w:r>
      <w:r w:rsidRPr="007F4930">
        <w:rPr>
          <w:rFonts w:ascii="Times New Roman" w:hAnsi="Times New Roman" w:cs="Times New Roman"/>
          <w:sz w:val="26"/>
          <w:szCs w:val="26"/>
        </w:rPr>
        <w:t xml:space="preserve">,  можно судить лишь по </w:t>
      </w:r>
      <w:r w:rsidRPr="007F4930">
        <w:rPr>
          <w:rFonts w:ascii="Times New Roman" w:hAnsi="Times New Roman" w:cs="Times New Roman"/>
          <w:sz w:val="26"/>
          <w:szCs w:val="26"/>
        </w:rPr>
        <w:t>информац</w:t>
      </w:r>
      <w:r w:rsidRPr="007F4930">
        <w:rPr>
          <w:rFonts w:ascii="Times New Roman" w:hAnsi="Times New Roman" w:cs="Times New Roman"/>
          <w:sz w:val="26"/>
          <w:szCs w:val="26"/>
        </w:rPr>
        <w:t>ии предприятия, которое не является профильной организацией по монтажу вышеуказанных инженерных систем защиты. В части иных выявленных прокуратурой района нарушений, предприятием подтверждаются факты о ненадлежащем обеспечении на торговом объекте объектово</w:t>
      </w:r>
      <w:r w:rsidRPr="007F4930">
        <w:rPr>
          <w:rFonts w:ascii="Times New Roman" w:hAnsi="Times New Roman" w:cs="Times New Roman"/>
          <w:sz w:val="26"/>
          <w:szCs w:val="26"/>
        </w:rPr>
        <w:t xml:space="preserve">го режима, а именно простановки отметки в журнале обхода территории в его фактическое отсутствие. </w:t>
      </w:r>
      <w:r w:rsidRPr="007F4930">
        <w:rPr>
          <w:rFonts w:ascii="Times New Roman" w:hAnsi="Times New Roman" w:cs="Times New Roman"/>
          <w:sz w:val="26"/>
          <w:szCs w:val="26"/>
        </w:rPr>
        <w:t xml:space="preserve">Доводы </w:t>
      </w:r>
      <w:r w:rsidR="008A70C3">
        <w:rPr>
          <w:rFonts w:ascii="Times New Roman" w:hAnsi="Times New Roman" w:cs="Times New Roman"/>
          <w:sz w:val="26"/>
          <w:szCs w:val="26"/>
        </w:rPr>
        <w:t xml:space="preserve">Штейн В. </w:t>
      </w:r>
      <w:r w:rsidR="00AF325E">
        <w:rPr>
          <w:rFonts w:ascii="Times New Roman" w:hAnsi="Times New Roman" w:cs="Times New Roman"/>
          <w:sz w:val="26"/>
          <w:szCs w:val="26"/>
        </w:rPr>
        <w:t>А</w:t>
      </w:r>
      <w:r w:rsidR="008A70C3">
        <w:rPr>
          <w:rFonts w:ascii="Times New Roman" w:hAnsi="Times New Roman" w:cs="Times New Roman"/>
          <w:sz w:val="26"/>
          <w:szCs w:val="26"/>
        </w:rPr>
        <w:t>.</w:t>
      </w:r>
      <w:r w:rsidR="00AF325E">
        <w:rPr>
          <w:rFonts w:ascii="Times New Roman" w:hAnsi="Times New Roman" w:cs="Times New Roman"/>
          <w:sz w:val="26"/>
          <w:szCs w:val="26"/>
        </w:rPr>
        <w:t xml:space="preserve"> о</w:t>
      </w:r>
      <w:r w:rsidR="008A70C3">
        <w:rPr>
          <w:rFonts w:ascii="Times New Roman" w:hAnsi="Times New Roman" w:cs="Times New Roman"/>
          <w:sz w:val="26"/>
          <w:szCs w:val="26"/>
        </w:rPr>
        <w:t xml:space="preserve">б </w:t>
      </w:r>
      <w:r w:rsidRPr="007F4930">
        <w:rPr>
          <w:rFonts w:ascii="Times New Roman" w:hAnsi="Times New Roman" w:cs="Times New Roman"/>
          <w:sz w:val="26"/>
          <w:szCs w:val="26"/>
        </w:rPr>
        <w:t>ответственности подрядной – частной охранной организации, в соответствии с заключенным договором  от 30.09.2024 № 17/-09/2024 и об отсут</w:t>
      </w:r>
      <w:r w:rsidRPr="007F4930">
        <w:rPr>
          <w:rFonts w:ascii="Times New Roman" w:hAnsi="Times New Roman" w:cs="Times New Roman"/>
          <w:sz w:val="26"/>
          <w:szCs w:val="26"/>
        </w:rPr>
        <w:t xml:space="preserve">ствии </w:t>
      </w:r>
      <w:r w:rsidR="008A70C3">
        <w:rPr>
          <w:rFonts w:ascii="Times New Roman" w:hAnsi="Times New Roman" w:cs="Times New Roman"/>
          <w:sz w:val="26"/>
          <w:szCs w:val="26"/>
        </w:rPr>
        <w:t xml:space="preserve">его </w:t>
      </w:r>
      <w:r w:rsidRPr="007F4930">
        <w:rPr>
          <w:rFonts w:ascii="Times New Roman" w:hAnsi="Times New Roman" w:cs="Times New Roman"/>
          <w:sz w:val="26"/>
          <w:szCs w:val="26"/>
        </w:rPr>
        <w:t xml:space="preserve">вины </w:t>
      </w:r>
      <w:r w:rsidR="008A70C3">
        <w:rPr>
          <w:rFonts w:ascii="Times New Roman" w:hAnsi="Times New Roman" w:cs="Times New Roman"/>
          <w:sz w:val="26"/>
          <w:szCs w:val="26"/>
        </w:rPr>
        <w:t xml:space="preserve">как </w:t>
      </w:r>
      <w:r w:rsidR="00663A7E">
        <w:rPr>
          <w:color w:val="000000"/>
          <w:sz w:val="28"/>
          <w:szCs w:val="28"/>
        </w:rPr>
        <w:t>/ДАННЫЕ ИЗЪЯТЫ/</w:t>
      </w:r>
      <w:r w:rsidR="008A70C3">
        <w:rPr>
          <w:rFonts w:ascii="Times New Roman" w:hAnsi="Times New Roman" w:cs="Times New Roman"/>
          <w:sz w:val="26"/>
          <w:szCs w:val="26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</w:rPr>
        <w:t xml:space="preserve">за </w:t>
      </w:r>
      <w:r w:rsidRPr="007F4930">
        <w:rPr>
          <w:rFonts w:ascii="Times New Roman" w:hAnsi="Times New Roman" w:cs="Times New Roman"/>
          <w:sz w:val="26"/>
          <w:szCs w:val="26"/>
        </w:rPr>
        <w:t>необеспечение</w:t>
      </w:r>
      <w:r w:rsidRPr="007F4930">
        <w:rPr>
          <w:rFonts w:ascii="Times New Roman" w:hAnsi="Times New Roman" w:cs="Times New Roman"/>
          <w:sz w:val="26"/>
          <w:szCs w:val="26"/>
        </w:rPr>
        <w:t xml:space="preserve"> внутриобъектового режима на объекте, основываются на неверном толковании норм действующего законодательства, поскольку, в соответствии с Требованиями № 1273, обеспечение внутриобъектового режима торгового объек</w:t>
      </w:r>
      <w:r w:rsidRPr="007F4930">
        <w:rPr>
          <w:rFonts w:ascii="Times New Roman" w:hAnsi="Times New Roman" w:cs="Times New Roman"/>
          <w:sz w:val="26"/>
          <w:szCs w:val="26"/>
        </w:rPr>
        <w:t>та и его физическая охрана организуются непосредственно правообладателем торгового</w:t>
      </w:r>
      <w:r w:rsidRPr="007F4930">
        <w:rPr>
          <w:rFonts w:ascii="Times New Roman" w:hAnsi="Times New Roman" w:cs="Times New Roman"/>
          <w:sz w:val="26"/>
          <w:szCs w:val="26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</w:rPr>
        <w:t>объекта, в том числе</w:t>
      </w:r>
      <w:r w:rsidR="008A70C3">
        <w:rPr>
          <w:rFonts w:ascii="Times New Roman" w:hAnsi="Times New Roman" w:cs="Times New Roman"/>
          <w:sz w:val="26"/>
          <w:szCs w:val="26"/>
        </w:rPr>
        <w:t xml:space="preserve">, </w:t>
      </w:r>
      <w:r w:rsidRPr="007F4930">
        <w:rPr>
          <w:rFonts w:ascii="Times New Roman" w:hAnsi="Times New Roman" w:cs="Times New Roman"/>
          <w:sz w:val="26"/>
          <w:szCs w:val="26"/>
        </w:rPr>
        <w:t xml:space="preserve"> путем привлечения охранных организаций, а ответственность  за обеспечением антитеррористической защищенности торговых объектов (территорий) возлагаетс</w:t>
      </w:r>
      <w:r w:rsidRPr="007F4930">
        <w:rPr>
          <w:rFonts w:ascii="Times New Roman" w:hAnsi="Times New Roman" w:cs="Times New Roman"/>
          <w:sz w:val="26"/>
          <w:szCs w:val="26"/>
        </w:rPr>
        <w:t xml:space="preserve">я на правообладателей торговых объектов (территорий), а также на должностных лиц, осуществляющих непосредственное руководство деятельностью работников торговых объектов (территорий), а направление в адрес охранной организации </w:t>
      </w:r>
      <w:r w:rsidR="00663A7E">
        <w:rPr>
          <w:color w:val="000000"/>
          <w:sz w:val="28"/>
          <w:szCs w:val="28"/>
        </w:rPr>
        <w:t>/ДАННЫЕ ИЗЪЯТЫ/</w:t>
      </w:r>
      <w:r w:rsidRPr="007F4930">
        <w:rPr>
          <w:rFonts w:ascii="Times New Roman" w:hAnsi="Times New Roman" w:cs="Times New Roman"/>
          <w:sz w:val="26"/>
          <w:szCs w:val="26"/>
        </w:rPr>
        <w:t xml:space="preserve"> претензии, не я</w:t>
      </w:r>
      <w:r w:rsidRPr="007F4930">
        <w:rPr>
          <w:rFonts w:ascii="Times New Roman" w:hAnsi="Times New Roman" w:cs="Times New Roman"/>
          <w:sz w:val="26"/>
          <w:szCs w:val="26"/>
        </w:rPr>
        <w:t>вляется действием по обеспечению антитеррористической защищенности торгового объекта и не возлагает на должностных лиц</w:t>
      </w:r>
      <w:r w:rsidRPr="007F4930">
        <w:rPr>
          <w:rFonts w:ascii="Times New Roman" w:hAnsi="Times New Roman" w:cs="Times New Roman"/>
          <w:sz w:val="26"/>
          <w:szCs w:val="26"/>
        </w:rPr>
        <w:t xml:space="preserve"> такой организации ответственности по её обеспечению, в том числе</w:t>
      </w:r>
      <w:r w:rsidR="00767C3B">
        <w:rPr>
          <w:rFonts w:ascii="Times New Roman" w:hAnsi="Times New Roman" w:cs="Times New Roman"/>
          <w:sz w:val="26"/>
          <w:szCs w:val="26"/>
        </w:rPr>
        <w:t xml:space="preserve">, </w:t>
      </w:r>
      <w:r w:rsidRPr="007F4930">
        <w:rPr>
          <w:rFonts w:ascii="Times New Roman" w:hAnsi="Times New Roman" w:cs="Times New Roman"/>
          <w:sz w:val="26"/>
          <w:szCs w:val="26"/>
        </w:rPr>
        <w:t>в соответствии с заключенным договором охраны, кроме того, указанные пр</w:t>
      </w:r>
      <w:r w:rsidRPr="007F4930">
        <w:rPr>
          <w:rFonts w:ascii="Times New Roman" w:hAnsi="Times New Roman" w:cs="Times New Roman"/>
          <w:sz w:val="26"/>
          <w:szCs w:val="26"/>
        </w:rPr>
        <w:t xml:space="preserve">етензии были </w:t>
      </w:r>
      <w:r w:rsidRPr="007F4930">
        <w:rPr>
          <w:rFonts w:ascii="Times New Roman" w:hAnsi="Times New Roman" w:cs="Times New Roman"/>
          <w:sz w:val="26"/>
          <w:szCs w:val="26"/>
        </w:rPr>
        <w:t xml:space="preserve">направлены </w:t>
      </w:r>
      <w:r w:rsidR="00663A7E">
        <w:rPr>
          <w:color w:val="000000"/>
          <w:sz w:val="28"/>
          <w:szCs w:val="28"/>
        </w:rPr>
        <w:t>/ДАННЫЕ ИЗЪЯТЫ</w:t>
      </w:r>
      <w:r w:rsidR="00663A7E">
        <w:rPr>
          <w:color w:val="000000"/>
          <w:sz w:val="28"/>
          <w:szCs w:val="28"/>
        </w:rPr>
        <w:t>/</w:t>
      </w:r>
      <w:r w:rsidRPr="007F4930">
        <w:rPr>
          <w:rFonts w:ascii="Times New Roman" w:hAnsi="Times New Roman" w:cs="Times New Roman"/>
          <w:sz w:val="26"/>
          <w:szCs w:val="26"/>
        </w:rPr>
        <w:t xml:space="preserve"> уже после проведённой прокуратурой проверки, в ходе которой были выявлены указанные нарушения. Также не соответствуют действительности доводы о соответствии пропускного и внутриобъектового режимов при обеспечении доп</w:t>
      </w:r>
      <w:r w:rsidRPr="007F4930">
        <w:rPr>
          <w:rFonts w:ascii="Times New Roman" w:hAnsi="Times New Roman" w:cs="Times New Roman"/>
          <w:sz w:val="26"/>
          <w:szCs w:val="26"/>
        </w:rPr>
        <w:t>уска автотранспорта на территорию торгового объекта</w:t>
      </w:r>
      <w:r w:rsidR="00767C3B">
        <w:rPr>
          <w:rFonts w:ascii="Times New Roman" w:hAnsi="Times New Roman" w:cs="Times New Roman"/>
          <w:sz w:val="26"/>
          <w:szCs w:val="26"/>
        </w:rPr>
        <w:t xml:space="preserve">, </w:t>
      </w:r>
      <w:r w:rsidRPr="007F4930">
        <w:rPr>
          <w:rFonts w:ascii="Times New Roman" w:hAnsi="Times New Roman" w:cs="Times New Roman"/>
          <w:sz w:val="26"/>
          <w:szCs w:val="26"/>
        </w:rPr>
        <w:t xml:space="preserve"> со ссылкой на п. 2 ч. 2 ст. 12 Федерального закона от 30.12.2006 № 271-ФЗ «О розничных рынках и о внесении изменений в Трудовой кодекс Российской Федерации», поскольку организация стоянки для автотрансп</w:t>
      </w:r>
      <w:r w:rsidRPr="007F4930">
        <w:rPr>
          <w:rFonts w:ascii="Times New Roman" w:hAnsi="Times New Roman" w:cs="Times New Roman"/>
          <w:sz w:val="26"/>
          <w:szCs w:val="26"/>
        </w:rPr>
        <w:t>ортных средств лиц, с которыми заключены договоры о предоставлении торговых мест, продавцов и покупателей, не находится в противоречии с Требованиями по обеспечению пропускного и внутриобъектового режимов при организации пропуска автотранспорта. Более того</w:t>
      </w:r>
      <w:r w:rsidRPr="007F4930">
        <w:rPr>
          <w:rFonts w:ascii="Times New Roman" w:hAnsi="Times New Roman" w:cs="Times New Roman"/>
          <w:sz w:val="26"/>
          <w:szCs w:val="26"/>
        </w:rPr>
        <w:t>, Закон № 271-ФЗ требует и возлагает на управляющую рынком компанию обязанность по организации охраны рынка, разработке его паспорта безопасности и выполнению иных, предусмотренных законодательством требований (ст. 13). Таким образом,  приведение в соответ</w:t>
      </w:r>
      <w:r w:rsidRPr="007F4930">
        <w:rPr>
          <w:rFonts w:ascii="Times New Roman" w:hAnsi="Times New Roman" w:cs="Times New Roman"/>
          <w:sz w:val="26"/>
          <w:szCs w:val="26"/>
        </w:rPr>
        <w:t>ствие с требованием действующего законодательства локальных актов по обеспечению пропускного и внутриобъектового режимов и допуску на объект автотранспорта свидетельствует об упущениях при обеспечении вышеуказанных требований безопасности торгового объекта</w:t>
      </w:r>
      <w:r w:rsidRPr="007F4930">
        <w:rPr>
          <w:rFonts w:ascii="Times New Roman" w:hAnsi="Times New Roman" w:cs="Times New Roman"/>
          <w:sz w:val="26"/>
          <w:szCs w:val="26"/>
        </w:rPr>
        <w:t xml:space="preserve">. </w:t>
      </w:r>
      <w:r w:rsidR="005C6E30">
        <w:rPr>
          <w:rFonts w:ascii="Times New Roman" w:hAnsi="Times New Roman" w:cs="Times New Roman"/>
          <w:sz w:val="26"/>
          <w:szCs w:val="26"/>
        </w:rPr>
        <w:t xml:space="preserve">Штейн В.А. как </w:t>
      </w:r>
      <w:r w:rsidR="00663A7E">
        <w:rPr>
          <w:color w:val="000000"/>
          <w:sz w:val="28"/>
          <w:szCs w:val="28"/>
        </w:rPr>
        <w:t>/ДАННЫЕ ИЗЪЯТЫ/</w:t>
      </w:r>
      <w:r w:rsidR="005C6E30">
        <w:rPr>
          <w:rFonts w:ascii="Times New Roman" w:hAnsi="Times New Roman" w:cs="Times New Roman"/>
          <w:sz w:val="26"/>
          <w:szCs w:val="26"/>
        </w:rPr>
        <w:t xml:space="preserve">, несет ответственность за нарушение юридическим лицом требований антитеррористической защищенности торгового объекта. </w:t>
      </w:r>
      <w:r w:rsidRPr="007F4930">
        <w:rPr>
          <w:rFonts w:ascii="Times New Roman" w:hAnsi="Times New Roman" w:cs="Times New Roman"/>
          <w:sz w:val="26"/>
          <w:szCs w:val="26"/>
        </w:rPr>
        <w:t xml:space="preserve">Учитывая изложенное полагал, что в действиях  </w:t>
      </w:r>
      <w:r w:rsidR="005C6E30">
        <w:rPr>
          <w:rFonts w:ascii="Times New Roman" w:hAnsi="Times New Roman" w:cs="Times New Roman"/>
          <w:sz w:val="26"/>
          <w:szCs w:val="26"/>
        </w:rPr>
        <w:t>Штейн В.</w:t>
      </w:r>
      <w:r w:rsidR="00AF325E">
        <w:rPr>
          <w:rFonts w:ascii="Times New Roman" w:hAnsi="Times New Roman" w:cs="Times New Roman"/>
          <w:sz w:val="26"/>
          <w:szCs w:val="26"/>
        </w:rPr>
        <w:t>А</w:t>
      </w:r>
      <w:r w:rsidR="005C6E30">
        <w:rPr>
          <w:rFonts w:ascii="Times New Roman" w:hAnsi="Times New Roman" w:cs="Times New Roman"/>
          <w:sz w:val="26"/>
          <w:szCs w:val="26"/>
        </w:rPr>
        <w:t xml:space="preserve">. как </w:t>
      </w:r>
      <w:r w:rsidR="00663A7E">
        <w:rPr>
          <w:color w:val="000000"/>
          <w:sz w:val="28"/>
          <w:szCs w:val="28"/>
        </w:rPr>
        <w:t xml:space="preserve">/ДАННЫЕ </w:t>
      </w:r>
      <w:r w:rsidR="00663A7E">
        <w:rPr>
          <w:color w:val="000000"/>
          <w:sz w:val="28"/>
          <w:szCs w:val="28"/>
        </w:rPr>
        <w:t>ИЗЪЯТЫ</w:t>
      </w:r>
      <w:r w:rsidR="00663A7E">
        <w:rPr>
          <w:color w:val="000000"/>
          <w:sz w:val="28"/>
          <w:szCs w:val="28"/>
        </w:rPr>
        <w:t>/</w:t>
      </w:r>
      <w:r w:rsidR="005C6E30">
        <w:rPr>
          <w:rFonts w:ascii="Times New Roman" w:hAnsi="Times New Roman" w:cs="Times New Roman"/>
          <w:sz w:val="26"/>
          <w:szCs w:val="26"/>
        </w:rPr>
        <w:t xml:space="preserve"> </w:t>
      </w:r>
      <w:r w:rsidRPr="007F4930">
        <w:rPr>
          <w:rFonts w:ascii="Times New Roman" w:hAnsi="Times New Roman" w:cs="Times New Roman"/>
          <w:sz w:val="26"/>
          <w:szCs w:val="26"/>
        </w:rPr>
        <w:t>имеется с</w:t>
      </w:r>
      <w:r w:rsidRPr="007F4930">
        <w:rPr>
          <w:rFonts w:ascii="Times New Roman" w:hAnsi="Times New Roman" w:cs="Times New Roman"/>
          <w:sz w:val="26"/>
          <w:szCs w:val="26"/>
        </w:rPr>
        <w:t xml:space="preserve">остав административного правонарушения, предусмотренного ч.1 ст. 20.35 КоАП РФ, </w:t>
      </w:r>
      <w:r w:rsidR="00AF325E">
        <w:rPr>
          <w:rFonts w:ascii="Times New Roman" w:hAnsi="Times New Roman" w:cs="Times New Roman"/>
          <w:sz w:val="26"/>
          <w:szCs w:val="26"/>
        </w:rPr>
        <w:t xml:space="preserve">его </w:t>
      </w:r>
      <w:r w:rsidRPr="007F4930">
        <w:rPr>
          <w:rFonts w:ascii="Times New Roman" w:hAnsi="Times New Roman" w:cs="Times New Roman"/>
          <w:sz w:val="26"/>
          <w:szCs w:val="26"/>
        </w:rPr>
        <w:t xml:space="preserve">в совершении инкриминируемого административного правонарушения, подтверждается совокупностью собранных по делу доказательств. 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</w:t>
      </w:r>
      <w:r w:rsidR="00155CBE">
        <w:tab/>
      </w:r>
      <w:r w:rsidRPr="00155CBE">
        <w:rPr>
          <w:rFonts w:ascii="Times New Roman" w:hAnsi="Times New Roman" w:cs="Times New Roman"/>
          <w:sz w:val="26"/>
          <w:szCs w:val="26"/>
        </w:rPr>
        <w:t xml:space="preserve">Огласив постановление </w:t>
      </w:r>
      <w:r w:rsidR="00663A7E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от 15 ноября 2024 года о возбуждении дела об административном правонарушении в отношении </w:t>
      </w:r>
      <w:r w:rsidR="00663A7E">
        <w:rPr>
          <w:color w:val="000000"/>
          <w:sz w:val="28"/>
          <w:szCs w:val="28"/>
        </w:rPr>
        <w:t>/ДАННЫЕ ИЗЪЯТЫ/</w:t>
      </w:r>
      <w:r w:rsidRPr="00155CBE" w:rsidR="00CA1637">
        <w:rPr>
          <w:rFonts w:ascii="Times New Roman" w:hAnsi="Times New Roman" w:cs="Times New Roman"/>
          <w:sz w:val="26"/>
          <w:szCs w:val="26"/>
        </w:rPr>
        <w:t xml:space="preserve"> Штейн В.А.</w:t>
      </w:r>
      <w:r w:rsidRPr="00155CBE">
        <w:rPr>
          <w:rFonts w:ascii="Times New Roman" w:hAnsi="Times New Roman" w:cs="Times New Roman"/>
          <w:sz w:val="26"/>
          <w:szCs w:val="26"/>
        </w:rPr>
        <w:t>, засл</w:t>
      </w:r>
      <w:r w:rsidRPr="00155CBE">
        <w:rPr>
          <w:rFonts w:ascii="Times New Roman" w:hAnsi="Times New Roman" w:cs="Times New Roman"/>
          <w:sz w:val="26"/>
          <w:szCs w:val="26"/>
        </w:rPr>
        <w:t xml:space="preserve">ушав пояснения  Штейн В.А., прокурора, допросив свидетеля, исследовав материалы дела и  оценив добытые доказательства с точки </w:t>
      </w:r>
      <w:r w:rsidRPr="00155CBE">
        <w:rPr>
          <w:rFonts w:ascii="Times New Roman" w:hAnsi="Times New Roman" w:cs="Times New Roman"/>
          <w:sz w:val="26"/>
          <w:szCs w:val="26"/>
        </w:rPr>
        <w:t xml:space="preserve">зрения относимости, допустимости, достоверности и достаточности для разрешения дела, мировой судья приходит к следующим выводам.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 В соответствии со ст. </w:t>
      </w:r>
      <w:hyperlink r:id="rId4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55CB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</w:t>
        </w:r>
        <w:r w:rsidRPr="00155CB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4.1</w:t>
        </w:r>
      </w:hyperlink>
      <w:r w:rsidRPr="00155CBE">
        <w:rPr>
          <w:rFonts w:ascii="Times New Roman" w:hAnsi="Times New Roman" w:cs="Times New Roman"/>
          <w:sz w:val="26"/>
          <w:szCs w:val="26"/>
        </w:rPr>
        <w:t> 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</w:t>
      </w:r>
      <w:r w:rsidRPr="00155CBE">
        <w:rPr>
          <w:rFonts w:ascii="Times New Roman" w:hAnsi="Times New Roman" w:cs="Times New Roman"/>
          <w:sz w:val="26"/>
          <w:szCs w:val="26"/>
        </w:rPr>
        <w:t xml:space="preserve">тановления, а также выявление причин и условий, способствовавших совершению административных правонарушений.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325E">
        <w:t xml:space="preserve">      </w:t>
      </w:r>
      <w:r w:rsidRPr="00AF325E" w:rsidR="00AF325E">
        <w:t xml:space="preserve">   </w:t>
      </w:r>
      <w:r w:rsidRPr="00155CBE">
        <w:rPr>
          <w:rFonts w:ascii="Times New Roman" w:hAnsi="Times New Roman" w:cs="Times New Roman"/>
          <w:sz w:val="26"/>
          <w:szCs w:val="26"/>
        </w:rPr>
        <w:t>Ст. 26.1 КоАП РФ предусмотрено, что в числе иных обстоятельств по делу об административном правонарушении, выяснению подлежит наличие соб</w:t>
      </w:r>
      <w:r w:rsidRPr="00155CBE">
        <w:rPr>
          <w:rFonts w:ascii="Times New Roman" w:hAnsi="Times New Roman" w:cs="Times New Roman"/>
          <w:sz w:val="26"/>
          <w:szCs w:val="26"/>
        </w:rPr>
        <w:t xml:space="preserve">ытия административного правонарушения; лицо, совершившее противоправные действия (бездействие), за которые названным </w:t>
      </w:r>
      <w:hyperlink r:id="rId5" w:history="1">
        <w:r w:rsidRPr="00155CBE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Кодексом</w:t>
        </w:r>
      </w:hyperlink>
      <w:r w:rsidRPr="00155CBE">
        <w:rPr>
          <w:rFonts w:ascii="Times New Roman" w:hAnsi="Times New Roman" w:cs="Times New Roman"/>
          <w:sz w:val="26"/>
          <w:szCs w:val="26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</w:t>
      </w:r>
      <w:r w:rsidRPr="00155CBE" w:rsidR="00AF325E">
        <w:rPr>
          <w:rFonts w:ascii="Times New Roman" w:hAnsi="Times New Roman" w:cs="Times New Roman"/>
          <w:sz w:val="26"/>
          <w:szCs w:val="26"/>
        </w:rPr>
        <w:t xml:space="preserve">     </w:t>
      </w:r>
      <w:r w:rsidRPr="00155CBE">
        <w:rPr>
          <w:rFonts w:ascii="Times New Roman" w:hAnsi="Times New Roman" w:cs="Times New Roman"/>
          <w:sz w:val="26"/>
          <w:szCs w:val="26"/>
        </w:rPr>
        <w:t>Согласно ч. ч. 1, 2 ст. 26.2 КоАП РФ доказательствами по делу об администрати</w:t>
      </w:r>
      <w:r w:rsidRPr="00155CBE">
        <w:rPr>
          <w:rFonts w:ascii="Times New Roman" w:hAnsi="Times New Roman" w:cs="Times New Roman"/>
          <w:sz w:val="26"/>
          <w:szCs w:val="26"/>
        </w:rPr>
        <w:t>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</w:t>
      </w:r>
      <w:r w:rsidRPr="00155CBE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ответственности, а также иные обстоятельства, имеющие значение для правильного разрешения дела.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</w:t>
      </w:r>
      <w:r w:rsidRPr="00155CBE" w:rsidR="00AF325E">
        <w:rPr>
          <w:rFonts w:ascii="Times New Roman" w:hAnsi="Times New Roman" w:cs="Times New Roman"/>
          <w:sz w:val="26"/>
          <w:szCs w:val="26"/>
        </w:rPr>
        <w:t xml:space="preserve">    </w:t>
      </w:r>
      <w:r w:rsidRPr="00155CBE">
        <w:rPr>
          <w:rFonts w:ascii="Times New Roman" w:hAnsi="Times New Roman" w:cs="Times New Roman"/>
          <w:sz w:val="26"/>
          <w:szCs w:val="26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Кодексом, </w:t>
      </w:r>
      <w:r w:rsidRPr="00155CBE">
        <w:rPr>
          <w:rFonts w:ascii="Times New Roman" w:hAnsi="Times New Roman" w:cs="Times New Roman"/>
          <w:sz w:val="26"/>
          <w:szCs w:val="26"/>
        </w:rPr>
        <w:t>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</w:t>
      </w:r>
      <w:r w:rsidRPr="00155CBE">
        <w:rPr>
          <w:rFonts w:ascii="Times New Roman" w:hAnsi="Times New Roman" w:cs="Times New Roman"/>
          <w:sz w:val="26"/>
          <w:szCs w:val="26"/>
        </w:rPr>
        <w:t xml:space="preserve">зательствами. </w:t>
      </w:r>
    </w:p>
    <w:p w:rsidR="00291AA3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5CBE" w:rsidR="00AF325E">
        <w:rPr>
          <w:rFonts w:ascii="Times New Roman" w:hAnsi="Times New Roman" w:cs="Times New Roman"/>
          <w:sz w:val="26"/>
          <w:szCs w:val="26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155CB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ч.1 ст. 2.4</w:t>
        </w:r>
      </w:hyperlink>
      <w:r w:rsidRPr="00155CBE">
        <w:rPr>
          <w:rFonts w:ascii="Times New Roman" w:hAnsi="Times New Roman" w:cs="Times New Roman"/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</w:t>
      </w:r>
      <w:r w:rsidRPr="00155CBE">
        <w:rPr>
          <w:rFonts w:ascii="Times New Roman" w:hAnsi="Times New Roman" w:cs="Times New Roman"/>
          <w:sz w:val="26"/>
          <w:szCs w:val="26"/>
        </w:rPr>
        <w:t>дминистративного правонарушения в связи с неисполнением либо ненадлежащим исполнением своих служебных обязанностей.</w:t>
      </w:r>
    </w:p>
    <w:p w:rsidR="00AF325E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F4930">
        <w:tab/>
      </w:r>
      <w:r w:rsidRPr="00155CBE">
        <w:rPr>
          <w:rFonts w:ascii="Times New Roman" w:hAnsi="Times New Roman" w:cs="Times New Roman"/>
          <w:sz w:val="26"/>
          <w:szCs w:val="26"/>
        </w:rPr>
        <w:t xml:space="preserve">Исходя из содержания ч. 1 ст. 1.5 КоАП РФ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   Лицо, в отношении которого ведется производство по делу об админист</w:t>
      </w:r>
      <w:r w:rsidRPr="00155CBE">
        <w:rPr>
          <w:rFonts w:ascii="Times New Roman" w:hAnsi="Times New Roman" w:cs="Times New Roman"/>
          <w:sz w:val="26"/>
          <w:szCs w:val="26"/>
        </w:rPr>
        <w:t>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 (ч.2 ст. 1.5 КоАП РФ)</w:t>
      </w:r>
      <w:r w:rsidRPr="00155CB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F4930">
        <w:t xml:space="preserve"> </w:t>
      </w:r>
      <w:r w:rsidR="00291AA3">
        <w:t xml:space="preserve">          </w:t>
      </w:r>
      <w:r w:rsidRPr="00155CBE">
        <w:rPr>
          <w:rFonts w:ascii="Times New Roman" w:hAnsi="Times New Roman" w:cs="Times New Roman"/>
          <w:sz w:val="26"/>
          <w:szCs w:val="26"/>
        </w:rPr>
        <w:t xml:space="preserve">Ч. 1 ст. 20.35 КоАП РФ предусмотрено, что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</w:t>
      </w:r>
      <w:r w:rsidRPr="00155CBE">
        <w:rPr>
          <w:rFonts w:ascii="Times New Roman" w:hAnsi="Times New Roman" w:cs="Times New Roman"/>
          <w:sz w:val="26"/>
          <w:szCs w:val="26"/>
        </w:rPr>
        <w:t>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деяния, -</w:t>
      </w:r>
      <w:r w:rsidRPr="00155CBE" w:rsidR="00291AA3">
        <w:rPr>
          <w:rFonts w:ascii="Times New Roman" w:hAnsi="Times New Roman" w:cs="Times New Roman"/>
          <w:sz w:val="26"/>
          <w:szCs w:val="26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</w:rPr>
        <w:t>вле</w:t>
      </w:r>
      <w:r w:rsidRPr="00155CBE">
        <w:rPr>
          <w:rFonts w:ascii="Times New Roman" w:hAnsi="Times New Roman" w:cs="Times New Roman"/>
          <w:sz w:val="26"/>
          <w:szCs w:val="26"/>
        </w:rPr>
        <w:t>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</w:t>
      </w:r>
      <w:r w:rsidRPr="00155CBE">
        <w:rPr>
          <w:rFonts w:ascii="Times New Roman" w:hAnsi="Times New Roman" w:cs="Times New Roman"/>
          <w:sz w:val="26"/>
          <w:szCs w:val="26"/>
        </w:rPr>
        <w:t xml:space="preserve"> пятисот тысяч рублей.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155CBE" w:rsidR="00AF325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55CBE">
        <w:rPr>
          <w:rFonts w:ascii="Times New Roman" w:hAnsi="Times New Roman" w:cs="Times New Roman"/>
          <w:bCs/>
          <w:sz w:val="26"/>
          <w:szCs w:val="26"/>
        </w:rPr>
        <w:t xml:space="preserve">Объектом административного правонарушения, предусмотренного ч.1 ст. 20.35 КоАП РФ, является </w:t>
      </w:r>
      <w:r w:rsidRPr="00155CBE">
        <w:rPr>
          <w:rFonts w:ascii="Times New Roman" w:hAnsi="Times New Roman" w:cs="Times New Roman"/>
          <w:sz w:val="26"/>
          <w:szCs w:val="26"/>
        </w:rPr>
        <w:t xml:space="preserve">нарушение требований к антитеррористической </w:t>
      </w:r>
      <w:r w:rsidRPr="00155CBE">
        <w:rPr>
          <w:rFonts w:ascii="Times New Roman" w:hAnsi="Times New Roman" w:cs="Times New Roman"/>
          <w:sz w:val="26"/>
          <w:szCs w:val="26"/>
        </w:rPr>
        <w:t>защищенности объектов (территорий) либо воспрепятствование деятельности лица по осущес</w:t>
      </w:r>
      <w:r w:rsidRPr="00155CBE">
        <w:rPr>
          <w:rFonts w:ascii="Times New Roman" w:hAnsi="Times New Roman" w:cs="Times New Roman"/>
          <w:sz w:val="26"/>
          <w:szCs w:val="26"/>
        </w:rPr>
        <w:t>твлению возложенной на него обязанности по выполнению или обеспечению требований к антитеррористической защищенности объектов (территорий)</w:t>
      </w:r>
      <w:r w:rsidRPr="00155CBE">
        <w:rPr>
          <w:rFonts w:ascii="Times New Roman" w:hAnsi="Times New Roman" w:cs="Times New Roman"/>
          <w:bCs/>
          <w:sz w:val="26"/>
          <w:szCs w:val="26"/>
        </w:rPr>
        <w:t>.</w:t>
      </w:r>
      <w:r w:rsidRPr="00155C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</w:t>
      </w:r>
      <w:r w:rsidRPr="00155CBE" w:rsidR="00AF325E">
        <w:rPr>
          <w:rFonts w:ascii="Times New Roman" w:hAnsi="Times New Roman" w:cs="Times New Roman"/>
          <w:sz w:val="26"/>
          <w:szCs w:val="26"/>
        </w:rPr>
        <w:t xml:space="preserve">  </w:t>
      </w:r>
      <w:r w:rsidRPr="00155CBE">
        <w:rPr>
          <w:rFonts w:ascii="Times New Roman" w:hAnsi="Times New Roman" w:cs="Times New Roman"/>
          <w:sz w:val="26"/>
          <w:szCs w:val="26"/>
        </w:rPr>
        <w:t xml:space="preserve"> Объективная сторона правонарушения, предусмотренного ч. 1 ст. 20.35 КоАП РФ, заключается в нарушении требо</w:t>
      </w:r>
      <w:r w:rsidRPr="00155CBE">
        <w:rPr>
          <w:rFonts w:ascii="Times New Roman" w:hAnsi="Times New Roman" w:cs="Times New Roman"/>
          <w:sz w:val="26"/>
          <w:szCs w:val="26"/>
        </w:rPr>
        <w:t>ваний к антитеррористической защищенности объектов (территорий).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55CBE">
        <w:rPr>
          <w:rFonts w:ascii="Times New Roman" w:hAnsi="Times New Roman" w:cs="Times New Roman"/>
          <w:bCs/>
          <w:sz w:val="26"/>
          <w:szCs w:val="26"/>
        </w:rPr>
        <w:t xml:space="preserve">        Субъектом правонарушения по ч.1 ст. 20.35 КоАП РФ являются граждане,  должностные лица, юридические лица, к которым обращены данные требования.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  Согласно ст. 2 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 xml:space="preserve">Федерального 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>закона от 6 марта 2006 года N 35-ФЗ "О противодействии терроризму")</w:t>
      </w:r>
      <w:r w:rsidRPr="00155CBE">
        <w:rPr>
          <w:rFonts w:ascii="Times New Roman" w:hAnsi="Times New Roman" w:cs="Times New Roman"/>
          <w:sz w:val="26"/>
          <w:szCs w:val="26"/>
        </w:rPr>
        <w:t xml:space="preserve"> (далее - Закона N 35-ФЗ), противодействие терроризму в Российской Федерации основывается на перечисленных в данной норме принципах, в числе которых: приоритет мер предупреждения терроризма</w:t>
      </w:r>
      <w:r w:rsidRPr="00155CBE">
        <w:rPr>
          <w:rFonts w:ascii="Times New Roman" w:hAnsi="Times New Roman" w:cs="Times New Roman"/>
          <w:sz w:val="26"/>
          <w:szCs w:val="26"/>
        </w:rPr>
        <w:t>, минимизация и (или) ликвидация последствий его проявлений.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   В силу пунктов 4, 6 статьи 3 названного закона, противодействие терроризму - деятельность органов государственной власти, органов публичной власти федеральных территорий и органов мест</w:t>
      </w:r>
      <w:r w:rsidRPr="00155CBE">
        <w:rPr>
          <w:rFonts w:ascii="Times New Roman" w:hAnsi="Times New Roman" w:cs="Times New Roman"/>
          <w:sz w:val="26"/>
          <w:szCs w:val="26"/>
        </w:rPr>
        <w:t>ного самоуправления, а также физических и юридических лиц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 - состояние защищенности</w:t>
      </w:r>
      <w:r w:rsidRPr="00155CBE">
        <w:rPr>
          <w:rFonts w:ascii="Times New Roman" w:hAnsi="Times New Roman" w:cs="Times New Roman"/>
          <w:sz w:val="26"/>
          <w:szCs w:val="26"/>
        </w:rPr>
        <w:t xml:space="preserve"> здания, строения, сооружения, иного объекта, места массового пребывания людей, препятствующее совершению террористического акта. При этом под местом массового пребывания людей понимается территория общего пользования федеральной территории, поселения, мун</w:t>
      </w:r>
      <w:r w:rsidRPr="00155CBE">
        <w:rPr>
          <w:rFonts w:ascii="Times New Roman" w:hAnsi="Times New Roman" w:cs="Times New Roman"/>
          <w:sz w:val="26"/>
          <w:szCs w:val="26"/>
        </w:rPr>
        <w:t>иципального округа или городского округа, либо специально отведенная территория 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более пятидес</w:t>
      </w:r>
      <w:r w:rsidRPr="00155CBE">
        <w:rPr>
          <w:rFonts w:ascii="Times New Roman" w:hAnsi="Times New Roman" w:cs="Times New Roman"/>
          <w:sz w:val="26"/>
          <w:szCs w:val="26"/>
        </w:rPr>
        <w:t>яти человек.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  Согласно  п. 4 ч. 2 ст. 5 названного закона,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</w:t>
      </w:r>
      <w:r w:rsidRPr="00155CBE">
        <w:rPr>
          <w:rFonts w:ascii="Times New Roman" w:hAnsi="Times New Roman" w:cs="Times New Roman"/>
          <w:sz w:val="26"/>
          <w:szCs w:val="26"/>
        </w:rPr>
        <w:t>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</w:t>
      </w:r>
      <w:r w:rsidRPr="00155CBE">
        <w:rPr>
          <w:rFonts w:ascii="Times New Roman" w:hAnsi="Times New Roman" w:cs="Times New Roman"/>
          <w:sz w:val="26"/>
          <w:szCs w:val="26"/>
        </w:rPr>
        <w:t>кса).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  В соответствии с ч. 1 ст. 28.4 КоАП РФ</w:t>
      </w:r>
      <w:r w:rsidRPr="00155CBE" w:rsidR="00AF325E">
        <w:rPr>
          <w:rFonts w:ascii="Times New Roman" w:hAnsi="Times New Roman" w:cs="Times New Roman"/>
          <w:sz w:val="26"/>
          <w:szCs w:val="26"/>
        </w:rPr>
        <w:t xml:space="preserve">, </w:t>
      </w:r>
      <w:r w:rsidRPr="00155CBE">
        <w:rPr>
          <w:rFonts w:ascii="Times New Roman" w:hAnsi="Times New Roman" w:cs="Times New Roman"/>
          <w:sz w:val="26"/>
          <w:szCs w:val="26"/>
        </w:rPr>
        <w:t xml:space="preserve"> при осуществлении надзора за соблюдением Конституции Российской Федерации и исполнением законов, действующих на территории Российской Федерации, прокурор вправе возбудить дело о любом другом админист</w:t>
      </w:r>
      <w:r w:rsidRPr="00155CBE">
        <w:rPr>
          <w:rFonts w:ascii="Times New Roman" w:hAnsi="Times New Roman" w:cs="Times New Roman"/>
          <w:sz w:val="26"/>
          <w:szCs w:val="26"/>
        </w:rPr>
        <w:t>ративном правонарушении, ответственность за</w:t>
      </w:r>
      <w:r w:rsidRPr="007F4930">
        <w:t xml:space="preserve"> </w:t>
      </w:r>
      <w:r w:rsidRPr="00155CBE">
        <w:rPr>
          <w:rFonts w:ascii="Times New Roman" w:hAnsi="Times New Roman" w:cs="Times New Roman"/>
          <w:sz w:val="26"/>
          <w:szCs w:val="26"/>
        </w:rPr>
        <w:t>которое предусмотрена поименованным кодексом или законом субъекта Российской Федерации.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</w:t>
      </w:r>
      <w:r w:rsidRPr="00155CBE">
        <w:rPr>
          <w:rFonts w:ascii="Times New Roman" w:hAnsi="Times New Roman" w:cs="Times New Roman"/>
          <w:sz w:val="26"/>
          <w:szCs w:val="26"/>
        </w:rPr>
        <w:t>Исходя из содержания подп. «в» п. 3 Концепции противодействия терроризму в Российской Федерации, утвержденной Прези</w:t>
      </w:r>
      <w:r w:rsidRPr="00155CBE">
        <w:rPr>
          <w:rFonts w:ascii="Times New Roman" w:hAnsi="Times New Roman" w:cs="Times New Roman"/>
          <w:sz w:val="26"/>
          <w:szCs w:val="26"/>
        </w:rPr>
        <w:t>дентом Российской Федерации 05.10.2009,основными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 недостаточная эффективность правоохранительн</w:t>
      </w:r>
      <w:r w:rsidRPr="00155CBE">
        <w:rPr>
          <w:rFonts w:ascii="Times New Roman" w:hAnsi="Times New Roman" w:cs="Times New Roman"/>
          <w:sz w:val="26"/>
          <w:szCs w:val="26"/>
        </w:rPr>
        <w:t xml:space="preserve">ых, административно-правовых и иных мер по противодействию терроризму.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 Согласно пп. "д" ст. 11 Концепции, в качестве одной из основных задач определено обеспечение безопасности граждан и антитеррористической защищенности потенциальных объектов те</w:t>
      </w:r>
      <w:r w:rsidRPr="00155CBE">
        <w:rPr>
          <w:rFonts w:ascii="Times New Roman" w:hAnsi="Times New Roman" w:cs="Times New Roman"/>
          <w:sz w:val="26"/>
          <w:szCs w:val="26"/>
        </w:rPr>
        <w:t xml:space="preserve">ррористических посягательств, в том </w:t>
      </w:r>
      <w:r w:rsidRPr="00155CBE">
        <w:rPr>
          <w:rFonts w:ascii="Times New Roman" w:hAnsi="Times New Roman" w:cs="Times New Roman"/>
          <w:sz w:val="26"/>
          <w:szCs w:val="26"/>
        </w:rPr>
        <w:t>числе критически важных объектов инфраструктуры и жизнеобеспечения, а также мест с массовым пребыванием людей.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 Предупреждение (профилактика) терроризма, обеспечение безопасности граждан и антитеррористической за</w:t>
      </w:r>
      <w:r w:rsidRPr="00155CBE">
        <w:rPr>
          <w:rFonts w:ascii="Times New Roman" w:hAnsi="Times New Roman" w:cs="Times New Roman"/>
          <w:sz w:val="26"/>
          <w:szCs w:val="26"/>
        </w:rPr>
        <w:t>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 являются основными направлениями деятельности в данной сфере (п. 12 Концепци</w:t>
      </w:r>
      <w:r w:rsidRPr="00155CBE">
        <w:rPr>
          <w:rFonts w:ascii="Times New Roman" w:hAnsi="Times New Roman" w:cs="Times New Roman"/>
          <w:sz w:val="26"/>
          <w:szCs w:val="26"/>
        </w:rPr>
        <w:t xml:space="preserve">и).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</w:t>
      </w:r>
      <w:r w:rsidRPr="00155CBE">
        <w:rPr>
          <w:rFonts w:ascii="Times New Roman" w:hAnsi="Times New Roman" w:cs="Times New Roman"/>
          <w:sz w:val="26"/>
          <w:szCs w:val="26"/>
        </w:rPr>
        <w:t xml:space="preserve">Для предупреждения (профилактики) терроризма принимаются меры, направленные на снижение уровня угроз террористических актов, затруднение действий субъектов террористической Деятельности (п. 20 Концепции).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К основным мерам по </w:t>
      </w:r>
      <w:r w:rsidRPr="00155CBE">
        <w:rPr>
          <w:rFonts w:ascii="Times New Roman" w:hAnsi="Times New Roman" w:cs="Times New Roman"/>
          <w:sz w:val="26"/>
          <w:szCs w:val="26"/>
        </w:rPr>
        <w:t>предупреждению (профилактике) терроризма относятся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</w:t>
      </w:r>
      <w:r w:rsidRPr="00155CBE">
        <w:rPr>
          <w:rFonts w:ascii="Times New Roman" w:hAnsi="Times New Roman" w:cs="Times New Roman"/>
          <w:sz w:val="26"/>
          <w:szCs w:val="26"/>
        </w:rPr>
        <w:t>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</w:t>
      </w:r>
      <w:r w:rsidRPr="00155CBE">
        <w:rPr>
          <w:rFonts w:ascii="Times New Roman" w:hAnsi="Times New Roman" w:cs="Times New Roman"/>
          <w:sz w:val="26"/>
          <w:szCs w:val="26"/>
        </w:rPr>
        <w:t>) (подп. «е» п. 21 Концепции).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Постановлением Правительства РФ от 19.10.2017 N 1273 утверждены требования к антитеррористической защищенности торговых объектов (территорий) и формы паспорта безопасности этих объектов (далее - Требования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 xml:space="preserve"> N 1273)</w:t>
      </w:r>
      <w:r w:rsidRPr="00155CB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</w:t>
      </w:r>
      <w:r>
        <w:t xml:space="preserve">      </w:t>
      </w:r>
      <w:r w:rsidRPr="00155CBE">
        <w:rPr>
          <w:rFonts w:ascii="Times New Roman" w:hAnsi="Times New Roman" w:cs="Times New Roman"/>
          <w:sz w:val="26"/>
          <w:szCs w:val="26"/>
        </w:rPr>
        <w:t>В силу п. 3 Требований №1273, ответственность за обеспечение антитеррористической защищенности торговых объектов (территорий) возлагается на юридических и физических лиц, владеющих на праве собственности, хозяйственного ведения или оперативного управ</w:t>
      </w:r>
      <w:r w:rsidRPr="00155CBE">
        <w:rPr>
          <w:rFonts w:ascii="Times New Roman" w:hAnsi="Times New Roman" w:cs="Times New Roman"/>
          <w:sz w:val="26"/>
          <w:szCs w:val="26"/>
        </w:rPr>
        <w:t>ления земельными участками, зданиями, строениями, сооружениями и помещениями, используемыми для размещения торговых объектов (территорий), или использующих земельные участки, здания, строения, сооружения и помещения дня размещения торговых объектов (террит</w:t>
      </w:r>
      <w:r w:rsidRPr="00155CBE">
        <w:rPr>
          <w:rFonts w:ascii="Times New Roman" w:hAnsi="Times New Roman" w:cs="Times New Roman"/>
          <w:sz w:val="26"/>
          <w:szCs w:val="26"/>
        </w:rPr>
        <w:t xml:space="preserve">орий) на ином законном основании (далее - правообладатели торговых объектов (территорий), а также на должностных лиц, осуществляющих непосредственное руководство деятельностью работников торговых объектов (территорий) (далее - руководитель объекта). </w:t>
      </w:r>
    </w:p>
    <w:p w:rsidR="007F4930" w:rsidRPr="00155CBE" w:rsidP="00155CB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Согла</w:t>
      </w:r>
      <w:r w:rsidRPr="00155CBE">
        <w:rPr>
          <w:rFonts w:ascii="Times New Roman" w:hAnsi="Times New Roman" w:cs="Times New Roman"/>
          <w:sz w:val="26"/>
          <w:szCs w:val="26"/>
        </w:rPr>
        <w:t xml:space="preserve">сно п. 5 Требований №1273, перечень торговых объектов (территорий), расположенных в пределах территории субъекта Российской Федерации и подлежащих категорированию в интересах их антитеррористической защиты, а также критерии включения (исключения) торговых </w:t>
      </w:r>
      <w:r w:rsidRPr="00155CBE">
        <w:rPr>
          <w:rFonts w:ascii="Times New Roman" w:hAnsi="Times New Roman" w:cs="Times New Roman"/>
          <w:sz w:val="26"/>
          <w:szCs w:val="26"/>
        </w:rPr>
        <w:t xml:space="preserve">объектов (территорий) в указанный перечень определяются органом исполнительной власти субъекта Российской Федерации, уполномоченным высшим должностным лицом субъекта Российской Федерации (руководителем высшего исполнительного органа государственной власти </w:t>
      </w:r>
      <w:r w:rsidRPr="00155CBE">
        <w:rPr>
          <w:rFonts w:ascii="Times New Roman" w:hAnsi="Times New Roman" w:cs="Times New Roman"/>
          <w:sz w:val="26"/>
          <w:szCs w:val="26"/>
        </w:rPr>
        <w:t>субъекта Российской Федерации) (далее - уполномоченный орган субъекта Российской Федерации), по согласованию с территориальным органом безопасности, территориальным органом Федеральной службы войск национальной гвардии Российской Федерации, территориальным</w:t>
      </w:r>
      <w:r w:rsidRPr="00155CBE">
        <w:rPr>
          <w:rFonts w:ascii="Times New Roman" w:hAnsi="Times New Roman" w:cs="Times New Roman"/>
          <w:sz w:val="26"/>
          <w:szCs w:val="26"/>
        </w:rPr>
        <w:t xml:space="preserve"> органом Министерства Российской Федерации по делам гражданской обороны, чрезвычайным ситуациям и ликвидации последствий стихийных бедствий.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</w:t>
      </w:r>
      <w:r w:rsidR="00155CBE">
        <w:tab/>
      </w:r>
      <w:r>
        <w:t xml:space="preserve"> </w:t>
      </w:r>
      <w:r w:rsidRPr="00155CBE">
        <w:rPr>
          <w:rFonts w:ascii="Times New Roman" w:hAnsi="Times New Roman" w:cs="Times New Roman"/>
          <w:sz w:val="26"/>
          <w:szCs w:val="26"/>
        </w:rPr>
        <w:t>В п. 16 Требований №1273 указано, что защищенность объекта (территории) независимо от его категории обеспечива</w:t>
      </w:r>
      <w:r w:rsidRPr="00155CBE">
        <w:rPr>
          <w:rFonts w:ascii="Times New Roman" w:hAnsi="Times New Roman" w:cs="Times New Roman"/>
          <w:sz w:val="26"/>
          <w:szCs w:val="26"/>
        </w:rPr>
        <w:t>ется путем осуществления мероприятий.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Пп. "а" п. 16 Требований №1273 определено, что в целях обеспечения необходимой степени антитеррористической защищенности объектов (территорий) независимо от присвоенной им категории разрабатываются и утверждаются орган</w:t>
      </w:r>
      <w:r w:rsidRPr="00155CBE">
        <w:rPr>
          <w:rFonts w:ascii="Times New Roman" w:hAnsi="Times New Roman" w:cs="Times New Roman"/>
          <w:sz w:val="26"/>
          <w:szCs w:val="26"/>
        </w:rPr>
        <w:t>изационно-</w:t>
      </w:r>
      <w:r w:rsidRPr="00155CBE">
        <w:rPr>
          <w:rFonts w:ascii="Times New Roman" w:hAnsi="Times New Roman" w:cs="Times New Roman"/>
          <w:sz w:val="26"/>
          <w:szCs w:val="26"/>
        </w:rPr>
        <w:t xml:space="preserve">распорядительные документы по вопросам организации пропускного и внутриобъектового режимов на объектах (территориях) и осуществления контроля их функционирования. </w:t>
      </w:r>
    </w:p>
    <w:p w:rsidR="007F4930" w:rsidRPr="00155CBE" w:rsidP="00155CB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На каждый объект (территорию) в соответствии с актом обследования и категорировани</w:t>
      </w:r>
      <w:r w:rsidRPr="00155CBE">
        <w:rPr>
          <w:rFonts w:ascii="Times New Roman" w:hAnsi="Times New Roman" w:cs="Times New Roman"/>
          <w:sz w:val="26"/>
          <w:szCs w:val="26"/>
        </w:rPr>
        <w:t xml:space="preserve">я объекта (территории) разрабатывается паспорт безопасности объекта (территории), который составляется в 2-х экземплярах, актуализация паспорта безопасности объекта (территории) осуществляется не реже одного раза в 5 лет (п. 30, 34, 35 Требований). </w:t>
      </w:r>
    </w:p>
    <w:p w:rsidR="007F4930" w:rsidRPr="00155CBE" w:rsidP="00155CB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В соот</w:t>
      </w:r>
      <w:r w:rsidRPr="00155CBE">
        <w:rPr>
          <w:rFonts w:ascii="Times New Roman" w:hAnsi="Times New Roman" w:cs="Times New Roman"/>
          <w:sz w:val="26"/>
          <w:szCs w:val="26"/>
        </w:rPr>
        <w:t xml:space="preserve">ветствии с подп. "б" п. 30 Требований №1273,  торговый объект (территория) независимо от его категории оборудуется системой оповещения и управления эвакуацией.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П. 34 названных Требований</w:t>
      </w:r>
      <w:r w:rsidRPr="00155CBE" w:rsidR="00AF325E">
        <w:rPr>
          <w:rFonts w:ascii="Times New Roman" w:hAnsi="Times New Roman" w:cs="Times New Roman"/>
          <w:sz w:val="26"/>
          <w:szCs w:val="26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</w:rPr>
        <w:t>предусмотрено, что в целях обеспечения антитеррористической защищенн</w:t>
      </w:r>
      <w:r w:rsidRPr="00155CBE">
        <w:rPr>
          <w:rFonts w:ascii="Times New Roman" w:hAnsi="Times New Roman" w:cs="Times New Roman"/>
          <w:sz w:val="26"/>
          <w:szCs w:val="26"/>
        </w:rPr>
        <w:t>ости торгового объекта (территории) первой или второй категории правообладателем торгового объекта (территории) организуется его физическая охрана. К обеспечению физической охраны торгового объекта (территории) привлекаются специализированные организации в</w:t>
      </w:r>
      <w:r w:rsidRPr="00155CBE">
        <w:rPr>
          <w:rFonts w:ascii="Times New Roman" w:hAnsi="Times New Roman" w:cs="Times New Roman"/>
          <w:sz w:val="26"/>
          <w:szCs w:val="26"/>
        </w:rPr>
        <w:t xml:space="preserve"> порядке, установленном законодательством Российской Федерации. </w:t>
      </w:r>
    </w:p>
    <w:p w:rsidR="007F4930" w:rsidRPr="00155CBE" w:rsidP="00155CB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П. 1 ст. 21 Федерального закона от 17 января 1992 года N 2202-1 "О прокуратуре Российской Федерации" (далее - Закона о прокуратуре) з предусмотрено, что предметом надзора за исполнением закон</w:t>
      </w:r>
      <w:r w:rsidRPr="00155CBE">
        <w:rPr>
          <w:rFonts w:ascii="Times New Roman" w:hAnsi="Times New Roman" w:cs="Times New Roman"/>
          <w:sz w:val="26"/>
          <w:szCs w:val="26"/>
        </w:rPr>
        <w:t>а являются соблюдение Конституции Российской Федерации и исполнение законов, действующих на территории Российской Федерации, федеральными органами исполнительной власти, Следственным комитетом Российской Федерации, представительными (законодательными) и ис</w:t>
      </w:r>
      <w:r w:rsidRPr="00155CBE">
        <w:rPr>
          <w:rFonts w:ascii="Times New Roman" w:hAnsi="Times New Roman" w:cs="Times New Roman"/>
          <w:sz w:val="26"/>
          <w:szCs w:val="26"/>
        </w:rPr>
        <w:t>полнительными органами государственной власти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</w:t>
      </w:r>
      <w:r w:rsidRPr="00155CBE">
        <w:rPr>
          <w:rFonts w:ascii="Times New Roman" w:hAnsi="Times New Roman" w:cs="Times New Roman"/>
          <w:sz w:val="26"/>
          <w:szCs w:val="26"/>
        </w:rPr>
        <w:t xml:space="preserve">ловека в местах принудительного содержания и содействия лицам, находящимся в местах принудительного содержания, а также органами управления и руководителями коммерческих и некоммерческих организаций. </w:t>
      </w:r>
    </w:p>
    <w:p w:rsidR="007F4930" w:rsidRPr="00155CBE" w:rsidP="00155CB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Согласно ч. 2 ст. 21 названного закона,  при осуществле</w:t>
      </w:r>
      <w:r w:rsidRPr="00155CBE">
        <w:rPr>
          <w:rFonts w:ascii="Times New Roman" w:hAnsi="Times New Roman" w:cs="Times New Roman"/>
          <w:sz w:val="26"/>
          <w:szCs w:val="26"/>
        </w:rPr>
        <w:t>нии надзора за исполнением законов органы прокуратуры не подменяют иные государственные органы. Проверка исполнения законов проводится на основании поступившей в органы прокуратуры информации о фактах нарушения законов, требующих принятия мер прокурором, в</w:t>
      </w:r>
      <w:r w:rsidRPr="00155CBE">
        <w:rPr>
          <w:rFonts w:ascii="Times New Roman" w:hAnsi="Times New Roman" w:cs="Times New Roman"/>
          <w:sz w:val="26"/>
          <w:szCs w:val="26"/>
        </w:rPr>
        <w:t xml:space="preserve"> случае, если эти сведения нельзя подтвердить или опровергнуть без проведения указанной проверки. </w:t>
      </w:r>
    </w:p>
    <w:p w:rsidR="007F4930" w:rsidRPr="007F4930" w:rsidP="00155CB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4930">
        <w:rPr>
          <w:rFonts w:ascii="Times New Roman" w:hAnsi="Times New Roman" w:cs="Times New Roman"/>
          <w:sz w:val="26"/>
          <w:szCs w:val="26"/>
        </w:rPr>
        <w:t>В соответствии с п. 2 ст. 22 Закона о прокуратуре,  прокурор или его заместитель по основаниям, установленным законом, возбуждает производство об администрат</w:t>
      </w:r>
      <w:r w:rsidRPr="007F4930">
        <w:rPr>
          <w:rFonts w:ascii="Times New Roman" w:hAnsi="Times New Roman" w:cs="Times New Roman"/>
          <w:sz w:val="26"/>
          <w:szCs w:val="26"/>
        </w:rPr>
        <w:t>ивном правонарушении, требует привлечения лиц, нарушивших закон, к иной установленной законом ответственности, предостерегает о недопустимости нарушения закона.</w:t>
      </w:r>
    </w:p>
    <w:p w:rsidR="007F4930" w:rsidRPr="00155CBE" w:rsidP="00155CB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Прокурор, исходя из характера нарушения закона должностным лицом, выносит мотивированное постан</w:t>
      </w:r>
      <w:r w:rsidRPr="00155CBE">
        <w:rPr>
          <w:rFonts w:ascii="Times New Roman" w:hAnsi="Times New Roman" w:cs="Times New Roman"/>
          <w:sz w:val="26"/>
          <w:szCs w:val="26"/>
        </w:rPr>
        <w:t xml:space="preserve">овление о возбуждении производства об административном правонарушении (п. 1 ст. 25).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В силу ч. 1 ст. 28.1 КоАП РФ  получение сведений, указывающих на наличие события административного правонарушения, является поводом к возбуждению дела об административном</w:t>
      </w:r>
      <w:r w:rsidRPr="00155CBE">
        <w:rPr>
          <w:rFonts w:ascii="Times New Roman" w:hAnsi="Times New Roman" w:cs="Times New Roman"/>
          <w:sz w:val="26"/>
          <w:szCs w:val="26"/>
        </w:rPr>
        <w:t xml:space="preserve"> правонарушении.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</w:t>
      </w:r>
      <w:r w:rsidR="00155CBE">
        <w:rPr>
          <w:rFonts w:ascii="Times New Roman" w:hAnsi="Times New Roman" w:cs="Times New Roman"/>
          <w:sz w:val="26"/>
          <w:szCs w:val="26"/>
        </w:rPr>
        <w:tab/>
      </w:r>
      <w:r w:rsidRPr="00155CBE">
        <w:rPr>
          <w:rFonts w:ascii="Times New Roman" w:hAnsi="Times New Roman" w:cs="Times New Roman"/>
          <w:sz w:val="26"/>
          <w:szCs w:val="26"/>
        </w:rPr>
        <w:t>Возбуждение прокурором производства по делу об административном правонарушении при получении в ходе осуществления надзора за исполнением законов таких сведений согласуется с требованиями указанной нормы, а также ст.ст. 28.2, 28.4 КоАП Р</w:t>
      </w:r>
      <w:r w:rsidRPr="00155CBE">
        <w:rPr>
          <w:rFonts w:ascii="Times New Roman" w:hAnsi="Times New Roman" w:cs="Times New Roman"/>
          <w:sz w:val="26"/>
          <w:szCs w:val="26"/>
        </w:rPr>
        <w:t xml:space="preserve">Ф. </w:t>
      </w:r>
    </w:p>
    <w:p w:rsidR="007F4930" w:rsidRPr="00155CBE" w:rsidP="00155CB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Согласно ч. 2 ст. 4.5 КоАП РФ при длящемся административном правонарушении сроки, предусмотренные частью первой этой статьи, начинают исчисляться со дня обнаружения административного правонарушения. При применении данной нормы судьям необходимо исходит</w:t>
      </w:r>
      <w:r w:rsidRPr="00155CBE">
        <w:rPr>
          <w:rFonts w:ascii="Times New Roman" w:hAnsi="Times New Roman" w:cs="Times New Roman"/>
          <w:sz w:val="26"/>
          <w:szCs w:val="26"/>
        </w:rPr>
        <w:t>ь из того, что длящимся является такое административное правонарушение (действие или бездействие), которое выражается в длительном непрекращающемся невыполнении или ненадлежащем выполнении предусмотренных законом обязанностей. При этом следует учитывать, ч</w:t>
      </w:r>
      <w:r w:rsidRPr="00155CBE">
        <w:rPr>
          <w:rFonts w:ascii="Times New Roman" w:hAnsi="Times New Roman" w:cs="Times New Roman"/>
          <w:sz w:val="26"/>
          <w:szCs w:val="26"/>
        </w:rPr>
        <w:t>то такие обязанности могут быть возложены и иным нормативным правовым актом, а также правовым актом ненормативного характера, например представлением прокурора, предписанием органа (должностного лица), осуществляющего государственный надзор (контроль). Нев</w:t>
      </w:r>
      <w:r w:rsidRPr="00155CBE">
        <w:rPr>
          <w:rFonts w:ascii="Times New Roman" w:hAnsi="Times New Roman" w:cs="Times New Roman"/>
          <w:sz w:val="26"/>
          <w:szCs w:val="26"/>
        </w:rPr>
        <w:t>ыполнение предусмотренной названными правовыми актами обязанности к установленному сроку свидетельствует о том, что административное правонарушение не является длящимся.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При этом необходимо иметь в виду, что днем обнаружения длящегося административного пра</w:t>
      </w:r>
      <w:r w:rsidRPr="00155CBE">
        <w:rPr>
          <w:rFonts w:ascii="Times New Roman" w:hAnsi="Times New Roman" w:cs="Times New Roman"/>
          <w:sz w:val="26"/>
          <w:szCs w:val="26"/>
        </w:rPr>
        <w:t xml:space="preserve">вонарушения считается день, когда должностное лицо, уполномоченное составлять протокол об административном правонарушении, выявило факт его совершения. </w:t>
      </w:r>
    </w:p>
    <w:p w:rsidR="007F4930" w:rsidRPr="00155CBE" w:rsidP="00155CB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 </w:t>
      </w:r>
    </w:p>
    <w:p w:rsidR="007F4930" w:rsidRPr="00155CBE" w:rsidP="00155CB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Аналогичная прав</w:t>
      </w:r>
      <w:r w:rsidRPr="00155CBE">
        <w:rPr>
          <w:rFonts w:ascii="Times New Roman" w:hAnsi="Times New Roman" w:cs="Times New Roman"/>
          <w:sz w:val="26"/>
          <w:szCs w:val="26"/>
        </w:rPr>
        <w:t>овая позиция, выражена в п. 14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правонарушениях".</w:t>
      </w:r>
    </w:p>
    <w:p w:rsidR="007F4930" w:rsidRPr="00155CBE" w:rsidP="00155CB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Конституционный</w:t>
      </w:r>
      <w:r w:rsidRPr="00155CBE">
        <w:rPr>
          <w:rFonts w:ascii="Times New Roman" w:hAnsi="Times New Roman" w:cs="Times New Roman"/>
          <w:sz w:val="26"/>
          <w:szCs w:val="26"/>
        </w:rPr>
        <w:t xml:space="preserve"> суд Российской Федерации в определении от 29 мая 2019 года N 1502-О указал, что положение пункта 2 статьи 22 Федерального закона "О прокуратуре Российской Федерации" подлежит применению во взаимосвязи с положениями Кодекса Российской Федерации об админист</w:t>
      </w:r>
      <w:r w:rsidRPr="00155CBE">
        <w:rPr>
          <w:rFonts w:ascii="Times New Roman" w:hAnsi="Times New Roman" w:cs="Times New Roman"/>
          <w:sz w:val="26"/>
          <w:szCs w:val="26"/>
        </w:rPr>
        <w:t>ративных правонарушениях, который прямо предусматривает, что постановление прокурора о возбуждении дела об административном правонарушении должно содержать сведения, предусмотренные статьей 28.2 данного Кодекса, регламентирующей составление протокола по де</w:t>
      </w:r>
      <w:r w:rsidRPr="00155CBE">
        <w:rPr>
          <w:rFonts w:ascii="Times New Roman" w:hAnsi="Times New Roman" w:cs="Times New Roman"/>
          <w:sz w:val="26"/>
          <w:szCs w:val="26"/>
        </w:rPr>
        <w:t>лу об административном правонарушении (статья 28.4), а также с актами, регулирующими организацию деятельности системы прокуратуры Российской Федерации, в частности приказом Генеральной прокуратуры Российской Федерации от 19 февраля 2015 года N 78 "Об орган</w:t>
      </w:r>
      <w:r w:rsidRPr="00155CBE">
        <w:rPr>
          <w:rFonts w:ascii="Times New Roman" w:hAnsi="Times New Roman" w:cs="Times New Roman"/>
          <w:sz w:val="26"/>
          <w:szCs w:val="26"/>
        </w:rPr>
        <w:t>изации работы по реализации полномочий прокурора в производстве по делам об административных правонарушениях", предписывающим прокурорам при выявлении административного правонарушения и невозможности вынесения постановления о возбуждении дела об администра</w:t>
      </w:r>
      <w:r w:rsidRPr="00155CBE">
        <w:rPr>
          <w:rFonts w:ascii="Times New Roman" w:hAnsi="Times New Roman" w:cs="Times New Roman"/>
          <w:sz w:val="26"/>
          <w:szCs w:val="26"/>
        </w:rPr>
        <w:t>тивном правонарушении на месте обеспечить составление документа (акта проверки), в котором указать сведения и данные, аналогичные предусмотренным частями 4 и 6 статьи 27.8</w:t>
      </w:r>
      <w:r w:rsidRPr="007F4930">
        <w:t xml:space="preserve"> </w:t>
      </w:r>
      <w:r w:rsidRPr="00155CBE">
        <w:rPr>
          <w:rFonts w:ascii="Times New Roman" w:hAnsi="Times New Roman" w:cs="Times New Roman"/>
          <w:sz w:val="26"/>
          <w:szCs w:val="26"/>
        </w:rPr>
        <w:t xml:space="preserve">"Осмотр принадлежащих юридическому лицу или индивидуальному предпринимателю </w:t>
      </w:r>
      <w:r w:rsidRPr="00155CBE">
        <w:rPr>
          <w:rFonts w:ascii="Times New Roman" w:hAnsi="Times New Roman" w:cs="Times New Roman"/>
          <w:sz w:val="26"/>
          <w:szCs w:val="26"/>
        </w:rPr>
        <w:t>помещений, территорий и находящихся там вещей и документов" КоАП Российской Федерации, а в случае применения установленных способов фиксации доказательств сделать соответствующую запись (пункт 2.3).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F4930">
        <w:t xml:space="preserve">          </w:t>
      </w:r>
      <w:r w:rsidRPr="00155CBE">
        <w:rPr>
          <w:rFonts w:ascii="Times New Roman" w:hAnsi="Times New Roman" w:cs="Times New Roman"/>
          <w:sz w:val="26"/>
          <w:szCs w:val="26"/>
        </w:rPr>
        <w:t>Анализ приведенных положений Закона о прокурату</w:t>
      </w:r>
      <w:r w:rsidRPr="00155CBE">
        <w:rPr>
          <w:rFonts w:ascii="Times New Roman" w:hAnsi="Times New Roman" w:cs="Times New Roman"/>
          <w:sz w:val="26"/>
          <w:szCs w:val="26"/>
        </w:rPr>
        <w:t xml:space="preserve">ре  и правовых позиций Конституционного суда Российской Федерации, позволяет прийти к выводу о том, что не позднее последнего дня проверки должностным лицом органа прокуратуры должен быть вынесен акт прокурорского реагирования (постановление о </w:t>
      </w:r>
      <w:r w:rsidRPr="00155CBE">
        <w:rPr>
          <w:rFonts w:ascii="Times New Roman" w:hAnsi="Times New Roman" w:cs="Times New Roman"/>
          <w:sz w:val="26"/>
          <w:szCs w:val="26"/>
        </w:rPr>
        <w:t xml:space="preserve">возбуждении </w:t>
      </w:r>
      <w:r w:rsidRPr="00155CBE">
        <w:rPr>
          <w:rFonts w:ascii="Times New Roman" w:hAnsi="Times New Roman" w:cs="Times New Roman"/>
          <w:sz w:val="26"/>
          <w:szCs w:val="26"/>
        </w:rPr>
        <w:t xml:space="preserve">дела об административном правонарушении, акт о результатах проверки и др.).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55CBE">
        <w:rPr>
          <w:rFonts w:ascii="Times New Roman" w:hAnsi="Times New Roman" w:cs="Times New Roman"/>
          <w:bCs/>
          <w:sz w:val="26"/>
          <w:szCs w:val="26"/>
        </w:rPr>
        <w:t xml:space="preserve">           Судебным рассмотрением установлено следующее.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</w:t>
      </w:r>
      <w:r w:rsidRPr="00155CBE" w:rsidR="00D0224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 xml:space="preserve">По результатам 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>проверки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>соблюдения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63A7E">
        <w:rPr>
          <w:color w:val="000000"/>
          <w:sz w:val="28"/>
          <w:szCs w:val="28"/>
        </w:rPr>
        <w:t>/ДАННЫЕ ИЗЪЯТЫ/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>требований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>законодательства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>противодействии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 xml:space="preserve"> тероризму, 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>проведенной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>прокуратурой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>Киевского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>района</w:t>
      </w:r>
      <w:r w:rsidRPr="00155CBE" w:rsidR="00632C14">
        <w:rPr>
          <w:rFonts w:ascii="Times New Roman" w:hAnsi="Times New Roman" w:cs="Times New Roman"/>
          <w:sz w:val="26"/>
          <w:szCs w:val="26"/>
          <w:lang w:val="uk-UA"/>
        </w:rPr>
        <w:t xml:space="preserve"> г. Симферополь,  установлено, </w:t>
      </w:r>
      <w:r w:rsidRPr="00155CBE">
        <w:rPr>
          <w:rFonts w:ascii="Times New Roman" w:hAnsi="Times New Roman" w:cs="Times New Roman"/>
          <w:sz w:val="26"/>
          <w:szCs w:val="26"/>
        </w:rPr>
        <w:t xml:space="preserve">что объект (территория) </w:t>
      </w:r>
      <w:r w:rsidR="00663A7E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, расположенный по адресу: </w:t>
      </w:r>
      <w:r w:rsidR="00663A7E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, обследован и категорирован, с присвоением 1 категории опасности: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- в  нарушение пп. «а</w:t>
      </w:r>
      <w:r w:rsidRPr="00155CBE">
        <w:rPr>
          <w:rFonts w:ascii="Times New Roman" w:hAnsi="Times New Roman" w:cs="Times New Roman"/>
          <w:sz w:val="26"/>
          <w:szCs w:val="26"/>
        </w:rPr>
        <w:t>» п. 30 и п. 31 Раздела 4 Требований № 1273 объект (территория) не оборудован системой видеонаблюдения, отвечающей предъявляемым требованиям и обеспечивающей непрерывное видеонаблюдение за состоянием обстановки на территории торгового объекта (территории),</w:t>
      </w:r>
      <w:r w:rsidRPr="00155CBE">
        <w:rPr>
          <w:rFonts w:ascii="Times New Roman" w:hAnsi="Times New Roman" w:cs="Times New Roman"/>
          <w:sz w:val="26"/>
          <w:szCs w:val="26"/>
        </w:rPr>
        <w:t xml:space="preserve"> архивирование и хранение данных;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- в нарушение требований пп. «б» п. 30 и п. 32 раздела 4 Требований № 1273, объект (территория) не оборудован системой оповещения, обеспечивающей оперативное информирование людей об угрозе совершения или о совершении на т</w:t>
      </w:r>
      <w:r w:rsidRPr="00155CBE">
        <w:rPr>
          <w:rFonts w:ascii="Times New Roman" w:hAnsi="Times New Roman" w:cs="Times New Roman"/>
          <w:sz w:val="26"/>
          <w:szCs w:val="26"/>
        </w:rPr>
        <w:t xml:space="preserve">орговом объекте (территории) террористического акта;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- в  нарушение п. 34 Требований № 1273, п. 8.1.4.1 паспорта безопасности объекта, не обеспечен надлежащий уровень пропускного и внутри объектового режимов, отметки в журнале обхода территории проставляю</w:t>
      </w:r>
      <w:r w:rsidRPr="00155CBE">
        <w:rPr>
          <w:rFonts w:ascii="Times New Roman" w:hAnsi="Times New Roman" w:cs="Times New Roman"/>
          <w:sz w:val="26"/>
          <w:szCs w:val="26"/>
        </w:rPr>
        <w:t>тся в отсутствие фактических мероприятий; не обеспечен контроль за порядком пропуска (въезда, выезда) автотранспорта на территорию объекта, допускается стоянка сторонних транспортных средств (в нарушение раздела 3 положения о пропускном и внутри объектовом</w:t>
      </w:r>
      <w:r w:rsidRPr="00155CBE">
        <w:rPr>
          <w:rFonts w:ascii="Times New Roman" w:hAnsi="Times New Roman" w:cs="Times New Roman"/>
          <w:sz w:val="26"/>
          <w:szCs w:val="26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</w:rPr>
        <w:t>режимах</w:t>
      </w:r>
      <w:r w:rsidRPr="00155CBE">
        <w:rPr>
          <w:rFonts w:ascii="Times New Roman" w:hAnsi="Times New Roman" w:cs="Times New Roman"/>
          <w:sz w:val="26"/>
          <w:szCs w:val="26"/>
        </w:rPr>
        <w:t xml:space="preserve">, утвержденного приказом </w:t>
      </w:r>
      <w:r w:rsidR="00663A7E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от 10.04.2024 № 59), что свидетельствует о несоответствии инженерно-технической и антитеррористической защищенности Объекта Требованиям № 1273. </w:t>
      </w:r>
    </w:p>
    <w:p w:rsidR="00863C02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В соответствии с </w:t>
      </w:r>
      <w:hyperlink r:id="rId7" w:history="1">
        <w:r w:rsidRPr="00155CB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ч.1 ст.2.4</w:t>
        </w:r>
      </w:hyperlink>
      <w:r w:rsidRPr="00155CBE">
        <w:rPr>
          <w:rFonts w:ascii="Times New Roman" w:hAnsi="Times New Roman" w:cs="Times New Roman"/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</w:t>
      </w:r>
      <w:r w:rsidRPr="00155CBE">
        <w:rPr>
          <w:rFonts w:ascii="Times New Roman" w:hAnsi="Times New Roman" w:cs="Times New Roman"/>
          <w:sz w:val="26"/>
          <w:szCs w:val="26"/>
        </w:rPr>
        <w:t>щим исполнением своих служебных обязанностей.</w:t>
      </w:r>
    </w:p>
    <w:p w:rsidR="00863C02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   В соответствии с требованиями </w:t>
      </w:r>
      <w:hyperlink r:id="rId8" w:history="1">
        <w:r w:rsidRPr="00155CB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</w:t>
        </w:r>
        <w:r w:rsidRPr="00155CBE" w:rsidR="00AF325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155CB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2.4</w:t>
        </w:r>
      </w:hyperlink>
      <w:r w:rsidRPr="00155CBE">
        <w:rPr>
          <w:rFonts w:ascii="Times New Roman" w:hAnsi="Times New Roman" w:cs="Times New Roman"/>
          <w:sz w:val="26"/>
          <w:szCs w:val="26"/>
        </w:rPr>
        <w:t xml:space="preserve"> КоАП РФ под должностным лицом в данном </w:t>
      </w:r>
      <w:hyperlink r:id="rId9" w:history="1">
        <w:r w:rsidRPr="00155CB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кодексе</w:t>
        </w:r>
      </w:hyperlink>
      <w:r w:rsidRPr="00155CBE">
        <w:rPr>
          <w:rFonts w:ascii="Times New Roman" w:hAnsi="Times New Roman" w:cs="Times New Roman"/>
          <w:sz w:val="26"/>
          <w:szCs w:val="26"/>
        </w:rPr>
        <w:t xml:space="preserve">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</w:t>
      </w:r>
      <w:r w:rsidRPr="00155CBE">
        <w:rPr>
          <w:rFonts w:ascii="Times New Roman" w:hAnsi="Times New Roman" w:cs="Times New Roman"/>
          <w:sz w:val="26"/>
          <w:szCs w:val="26"/>
        </w:rPr>
        <w:t>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</w:t>
      </w:r>
      <w:r w:rsidRPr="00155CBE">
        <w:rPr>
          <w:rFonts w:ascii="Times New Roman" w:hAnsi="Times New Roman" w:cs="Times New Roman"/>
          <w:sz w:val="26"/>
          <w:szCs w:val="26"/>
        </w:rPr>
        <w:t xml:space="preserve">х местного самоуправления, государственных и муниципальных организациях. </w:t>
      </w:r>
    </w:p>
    <w:p w:rsidR="00863C02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</w:t>
      </w:r>
      <w:r w:rsidRPr="00155CBE">
        <w:rPr>
          <w:rFonts w:ascii="Times New Roman" w:hAnsi="Times New Roman" w:cs="Times New Roman"/>
          <w:sz w:val="26"/>
          <w:szCs w:val="26"/>
        </w:rPr>
        <w:t>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</w:t>
      </w:r>
      <w:r w:rsidRPr="00155CBE">
        <w:rPr>
          <w:rFonts w:ascii="Times New Roman" w:hAnsi="Times New Roman" w:cs="Times New Roman"/>
          <w:sz w:val="26"/>
          <w:szCs w:val="26"/>
        </w:rPr>
        <w:t>осударственного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</w:t>
      </w:r>
      <w:r w:rsidRPr="00155CBE">
        <w:rPr>
          <w:rFonts w:ascii="Times New Roman" w:hAnsi="Times New Roman" w:cs="Times New Roman"/>
          <w:sz w:val="26"/>
          <w:szCs w:val="26"/>
        </w:rPr>
        <w:t xml:space="preserve">ия службы, применения мер поощрения или награждения, наложения дисциплинарных взысканий и т.п. </w:t>
      </w:r>
    </w:p>
    <w:p w:rsidR="00863C02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  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</w:t>
      </w:r>
      <w:r w:rsidRPr="00155CBE">
        <w:rPr>
          <w:rFonts w:ascii="Times New Roman" w:hAnsi="Times New Roman" w:cs="Times New Roman"/>
          <w:sz w:val="26"/>
          <w:szCs w:val="26"/>
        </w:rPr>
        <w:t xml:space="preserve">кие последствия. </w:t>
      </w:r>
    </w:p>
    <w:p w:rsidR="00863C02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 Кроме отнесения той или обязанности к полномочиям должностного лица ввиду неисполнения или ненадлежащего исполнения, повлекших нарушений </w:t>
      </w:r>
      <w:r w:rsidRPr="00155CBE">
        <w:rPr>
          <w:rFonts w:ascii="Times New Roman" w:hAnsi="Times New Roman" w:cs="Times New Roman"/>
          <w:sz w:val="26"/>
          <w:szCs w:val="26"/>
        </w:rPr>
        <w:t>требований закона, следует установить меры, принятые этим лицом для надлежащего выполнения с</w:t>
      </w:r>
      <w:r w:rsidRPr="00155CBE">
        <w:rPr>
          <w:rFonts w:ascii="Times New Roman" w:hAnsi="Times New Roman" w:cs="Times New Roman"/>
          <w:sz w:val="26"/>
          <w:szCs w:val="26"/>
        </w:rPr>
        <w:t>воих служебных обязанностей и недопущению нарушений закона с позиции их достаточности и правовой полноценности, то есть, для признания в действиях должностного лица наличия состава административного правонарушения необходимо установить его виновное неиспол</w:t>
      </w:r>
      <w:r w:rsidRPr="00155CBE">
        <w:rPr>
          <w:rFonts w:ascii="Times New Roman" w:hAnsi="Times New Roman" w:cs="Times New Roman"/>
          <w:sz w:val="26"/>
          <w:szCs w:val="26"/>
        </w:rPr>
        <w:t xml:space="preserve">нение либо ненадлежащее исполнение своих служебных обязанностей, в результате которых произошло нарушение закона, квалифицируемое как административное правонарушение, влекущее административную ответственность. </w:t>
      </w:r>
    </w:p>
    <w:p w:rsidR="006D4CEF" w:rsidRPr="00155CBE" w:rsidP="00155CBE">
      <w:pPr>
        <w:pStyle w:val="NoSpacing"/>
        <w:jc w:val="both"/>
        <w:rPr>
          <w:rFonts w:ascii="Times New Roman" w:hAnsi="Times New Roman" w:cs="Times New Roman"/>
        </w:rPr>
      </w:pPr>
      <w:r w:rsidRPr="00155CBE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Pr="00155CBE" w:rsidR="007F4930">
        <w:rPr>
          <w:rFonts w:ascii="Times New Roman" w:hAnsi="Times New Roman" w:cs="Times New Roman"/>
          <w:bCs/>
          <w:sz w:val="26"/>
          <w:szCs w:val="26"/>
        </w:rPr>
        <w:t xml:space="preserve">Факт совершения административного правонарушения, предусмотренного ч.1 ст. 20.35 КоАП РФ и вина </w:t>
      </w:r>
      <w:r w:rsidRPr="00155CBE">
        <w:rPr>
          <w:rFonts w:ascii="Times New Roman" w:hAnsi="Times New Roman" w:cs="Times New Roman"/>
          <w:bCs/>
          <w:sz w:val="26"/>
          <w:szCs w:val="26"/>
        </w:rPr>
        <w:t xml:space="preserve">должностного лица – </w:t>
      </w:r>
      <w:r w:rsidR="00663A7E">
        <w:rPr>
          <w:color w:val="000000"/>
          <w:sz w:val="28"/>
          <w:szCs w:val="28"/>
        </w:rPr>
        <w:t>/ДАННЫЕ ИЗЪЯТЫ/</w:t>
      </w:r>
      <w:r w:rsidRPr="00155CBE" w:rsidR="007F4930">
        <w:rPr>
          <w:rFonts w:ascii="Times New Roman" w:hAnsi="Times New Roman" w:cs="Times New Roman"/>
          <w:bCs/>
          <w:sz w:val="26"/>
          <w:szCs w:val="26"/>
        </w:rPr>
        <w:t xml:space="preserve"> в его совершении подтверждается имеющимися в материалах дела доказательствами, исследованными в ходе рассмотрения дела об административном правонарушении, а именно: </w:t>
      </w:r>
      <w:r w:rsidRPr="00155CBE" w:rsidR="007F4930">
        <w:rPr>
          <w:rFonts w:ascii="Times New Roman" w:hAnsi="Times New Roman" w:cs="Times New Roman"/>
          <w:sz w:val="26"/>
          <w:szCs w:val="26"/>
        </w:rPr>
        <w:t>постановлением прокурора о возбуждении дела об административном правонарушении от 15.11.2024 г. (л.д. 1-5);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 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решением о проведении проверки № 202 от 17.10.2024 г. в отношении </w:t>
      </w:r>
      <w:r w:rsidR="00663A7E">
        <w:rPr>
          <w:color w:val="000000"/>
          <w:sz w:val="28"/>
          <w:szCs w:val="28"/>
        </w:rPr>
        <w:t>/ДАННЫЕ ИЗЪЯТЫ/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 (л.д.6); постановлением </w:t>
      </w:r>
      <w:r w:rsidR="00663A7E">
        <w:rPr>
          <w:color w:val="000000"/>
          <w:sz w:val="28"/>
          <w:szCs w:val="28"/>
        </w:rPr>
        <w:t>/ДАННЫЕ ИЗЪЯТЫ/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 «О внесении изменений в Устав </w:t>
      </w:r>
      <w:r w:rsidR="00663A7E">
        <w:rPr>
          <w:color w:val="000000"/>
          <w:sz w:val="28"/>
          <w:szCs w:val="28"/>
        </w:rPr>
        <w:t>/ДАННЫЕ ИЗЪЯТЫ/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 (л.д.12); Уставом </w:t>
      </w:r>
      <w:r w:rsidR="00F4427B">
        <w:rPr>
          <w:color w:val="000000"/>
          <w:sz w:val="28"/>
          <w:szCs w:val="28"/>
        </w:rPr>
        <w:t>/ДАННЫЕ ИЗЪЯТЫ/</w:t>
      </w:r>
      <w:r w:rsidRPr="00155CBE" w:rsidR="00F4427B">
        <w:rPr>
          <w:rFonts w:ascii="Times New Roman" w:hAnsi="Times New Roman" w:cs="Times New Roman"/>
          <w:sz w:val="26"/>
          <w:szCs w:val="26"/>
        </w:rPr>
        <w:t xml:space="preserve"> 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(с изменениями и дополнениями (л.д.12-27); Положением о пропускном и внутри объектовом режимах универсального розничного рынка на территории </w:t>
      </w:r>
      <w:r w:rsidR="00F4427B">
        <w:rPr>
          <w:color w:val="000000"/>
          <w:sz w:val="28"/>
          <w:szCs w:val="28"/>
        </w:rPr>
        <w:t>/ДАННЫЕ ИЗЪЯТЫ/</w:t>
      </w:r>
      <w:r w:rsidRPr="00155CBE" w:rsidR="00F4427B">
        <w:rPr>
          <w:rFonts w:ascii="Times New Roman" w:hAnsi="Times New Roman" w:cs="Times New Roman"/>
          <w:sz w:val="26"/>
          <w:szCs w:val="26"/>
        </w:rPr>
        <w:t xml:space="preserve"> </w:t>
      </w:r>
      <w:r w:rsidRPr="00155CBE" w:rsidR="007F4930">
        <w:rPr>
          <w:rFonts w:ascii="Times New Roman" w:hAnsi="Times New Roman" w:cs="Times New Roman"/>
          <w:sz w:val="26"/>
          <w:szCs w:val="26"/>
        </w:rPr>
        <w:t>(л.д. 30-34);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 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копией выписки из ЕГРЮЛ в отношении </w:t>
      </w:r>
      <w:r w:rsidR="00F4427B">
        <w:rPr>
          <w:color w:val="000000"/>
          <w:sz w:val="28"/>
          <w:szCs w:val="28"/>
        </w:rPr>
        <w:t>/ДАННЫЕ ИЗЪЯТЫ/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 от 21.11.2024 года (л.д. 37-44);  представлением Прокуратуры Киевского района города Симферополя Прдр -20350011-520-24/-20350011 от 25.10.2024г. «Об устранении нарушений федерального законодательства» направленного </w:t>
      </w:r>
      <w:r w:rsidR="00F4427B">
        <w:rPr>
          <w:color w:val="000000"/>
          <w:sz w:val="28"/>
          <w:szCs w:val="28"/>
        </w:rPr>
        <w:t>/ДАННЫЕ ИЗЪЯТЫ/</w:t>
      </w:r>
      <w:r w:rsidRPr="00155CBE" w:rsidR="00F4427B">
        <w:rPr>
          <w:rFonts w:ascii="Times New Roman" w:hAnsi="Times New Roman" w:cs="Times New Roman"/>
          <w:sz w:val="26"/>
          <w:szCs w:val="26"/>
        </w:rPr>
        <w:t xml:space="preserve"> </w:t>
      </w:r>
      <w:r w:rsidRPr="00155CBE" w:rsidR="007F4930">
        <w:rPr>
          <w:rFonts w:ascii="Times New Roman" w:hAnsi="Times New Roman" w:cs="Times New Roman"/>
          <w:sz w:val="26"/>
          <w:szCs w:val="26"/>
        </w:rPr>
        <w:t>(л.д. 55-63); паспортом безопасности универсального розничного рынка на территории муниципального образования городской округ Симферополь Республики Крым (л.д. 66-68);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 договором №</w:t>
      </w:r>
      <w:r w:rsidR="00F4427B">
        <w:rPr>
          <w:color w:val="000000"/>
          <w:sz w:val="28"/>
          <w:szCs w:val="28"/>
        </w:rPr>
        <w:t>/ДАННЫЕ ИЗЪЯТЫ/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заключенному </w:t>
      </w:r>
      <w:r w:rsidRPr="00155CBE" w:rsidR="007F4930">
        <w:rPr>
          <w:rFonts w:ascii="Times New Roman" w:hAnsi="Times New Roman" w:cs="Times New Roman"/>
          <w:sz w:val="26"/>
          <w:szCs w:val="26"/>
        </w:rPr>
        <w:t>между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 </w:t>
      </w:r>
      <w:r w:rsidR="00F4427B">
        <w:rPr>
          <w:color w:val="000000"/>
          <w:sz w:val="28"/>
          <w:szCs w:val="28"/>
        </w:rPr>
        <w:t>/</w:t>
      </w:r>
      <w:r w:rsidR="00F4427B">
        <w:rPr>
          <w:color w:val="000000"/>
          <w:sz w:val="28"/>
          <w:szCs w:val="28"/>
        </w:rPr>
        <w:t>ДАННЫЕ</w:t>
      </w:r>
      <w:r w:rsidR="00F4427B">
        <w:rPr>
          <w:color w:val="000000"/>
          <w:sz w:val="28"/>
          <w:szCs w:val="28"/>
        </w:rPr>
        <w:t xml:space="preserve"> ИЗЪЯТЫ/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 (л.д. 72-80); актом о приемке технических средств  в эксплуатацию объекта (территории) универсального розничного рынка по адресу: </w:t>
      </w:r>
      <w:r w:rsidR="00F4427B">
        <w:rPr>
          <w:color w:val="000000"/>
          <w:sz w:val="28"/>
          <w:szCs w:val="28"/>
        </w:rPr>
        <w:t>/ДАННЫЕ ИЗЪЯТЫ/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, (Литера </w:t>
      </w:r>
      <w:r w:rsidRPr="00155CBE" w:rsidR="007F4930">
        <w:rPr>
          <w:rFonts w:ascii="Times New Roman" w:hAnsi="Times New Roman" w:cs="Times New Roman"/>
          <w:sz w:val="26"/>
          <w:szCs w:val="26"/>
        </w:rPr>
        <w:t>А-торговый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 зал,  территория объекта, 2 этаж, подвал; литера О </w:t>
      </w:r>
      <w:r w:rsidRPr="00155CBE" w:rsidR="007F4930">
        <w:rPr>
          <w:rFonts w:ascii="Times New Roman" w:hAnsi="Times New Roman" w:cs="Times New Roman"/>
          <w:sz w:val="26"/>
          <w:szCs w:val="26"/>
        </w:rPr>
        <w:t>–ц</w:t>
      </w:r>
      <w:r w:rsidRPr="00155CBE" w:rsidR="007F4930">
        <w:rPr>
          <w:rFonts w:ascii="Times New Roman" w:hAnsi="Times New Roman" w:cs="Times New Roman"/>
          <w:sz w:val="26"/>
          <w:szCs w:val="26"/>
        </w:rPr>
        <w:t>окольный этаж) (л.д. 87-89); актом о сдаче-приемке выполненных работ №</w:t>
      </w:r>
      <w:r w:rsidR="00F4427B">
        <w:rPr>
          <w:color w:val="000000"/>
          <w:sz w:val="28"/>
          <w:szCs w:val="28"/>
        </w:rPr>
        <w:t>/ДАННЫЕ ИЗЪЯТЫ/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, согласно которому выполнено дооборудование по монтажу и проведению пусконаладочных работ систему видеонаблюдения для нужд </w:t>
      </w:r>
      <w:r w:rsidR="00F4427B">
        <w:rPr>
          <w:color w:val="000000"/>
          <w:sz w:val="28"/>
          <w:szCs w:val="28"/>
        </w:rPr>
        <w:t>/ДАННЫЕ ИЗЪЯТЫ/</w:t>
      </w:r>
      <w:r w:rsidRPr="00155CBE" w:rsidR="00F4427B">
        <w:rPr>
          <w:rFonts w:ascii="Times New Roman" w:hAnsi="Times New Roman" w:cs="Times New Roman"/>
          <w:sz w:val="26"/>
          <w:szCs w:val="26"/>
        </w:rPr>
        <w:t xml:space="preserve"> </w:t>
      </w:r>
      <w:r w:rsidRPr="00155CBE" w:rsidR="007F4930">
        <w:rPr>
          <w:rFonts w:ascii="Times New Roman" w:hAnsi="Times New Roman" w:cs="Times New Roman"/>
          <w:sz w:val="26"/>
          <w:szCs w:val="26"/>
        </w:rPr>
        <w:t>(лит. «О») (л.д.91-96); договором №</w:t>
      </w:r>
      <w:r w:rsidR="00F4427B">
        <w:rPr>
          <w:color w:val="000000"/>
          <w:sz w:val="28"/>
          <w:szCs w:val="28"/>
        </w:rPr>
        <w:t>/ДАННЫЕ ИЗЪЯТЫ/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на оказание охранных услуг от 30 сентября 2024 г. </w:t>
      </w:r>
      <w:r w:rsidR="00F4427B">
        <w:rPr>
          <w:color w:val="000000"/>
          <w:sz w:val="28"/>
          <w:szCs w:val="28"/>
        </w:rPr>
        <w:t>/ДАННЫЕ ИЗЪЯТЫ/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  по оказанию услуг физической </w:t>
      </w:r>
      <w:r w:rsidRPr="00155CBE" w:rsidR="007F4930">
        <w:rPr>
          <w:rFonts w:ascii="Times New Roman" w:hAnsi="Times New Roman" w:cs="Times New Roman"/>
          <w:sz w:val="26"/>
          <w:szCs w:val="26"/>
        </w:rPr>
        <w:t>охраны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 в том числе по адресу: </w:t>
      </w:r>
      <w:r w:rsidR="00F4427B">
        <w:rPr>
          <w:color w:val="000000"/>
          <w:sz w:val="28"/>
          <w:szCs w:val="28"/>
        </w:rPr>
        <w:t>/</w:t>
      </w:r>
      <w:r w:rsidR="00F4427B">
        <w:rPr>
          <w:color w:val="000000"/>
          <w:sz w:val="28"/>
          <w:szCs w:val="28"/>
        </w:rPr>
        <w:t>ДАННЫЕ ИЗЪЯТЫ/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 (л.д. 118-125);; копией приказа №59 от 10 апреля 2024 г. «Об утверждении Положения о пропускном и внутриобъектовом режимах на территории </w:t>
      </w:r>
      <w:r w:rsidR="00F4427B">
        <w:rPr>
          <w:color w:val="000000"/>
          <w:sz w:val="28"/>
          <w:szCs w:val="28"/>
        </w:rPr>
        <w:t>/ДАННЫЕ ИЗЪЯТЫ/</w:t>
      </w:r>
      <w:r w:rsidRPr="00155CBE" w:rsidR="007F4930">
        <w:rPr>
          <w:rFonts w:ascii="Times New Roman" w:hAnsi="Times New Roman" w:cs="Times New Roman"/>
        </w:rPr>
        <w:t xml:space="preserve"> (л.д. 128-131);  актом по результатам проверки состояния антитеррористической защищенности универсального розничного рынка по адресу:</w:t>
      </w:r>
      <w:r w:rsidRPr="00155CBE" w:rsidR="007F4930">
        <w:rPr>
          <w:rFonts w:ascii="Times New Roman" w:hAnsi="Times New Roman" w:cs="Times New Roman"/>
        </w:rPr>
        <w:t xml:space="preserve"> </w:t>
      </w:r>
      <w:r w:rsidR="00F4427B">
        <w:rPr>
          <w:color w:val="000000"/>
          <w:sz w:val="28"/>
          <w:szCs w:val="28"/>
        </w:rPr>
        <w:t>/</w:t>
      </w:r>
      <w:r w:rsidR="00F4427B">
        <w:rPr>
          <w:color w:val="000000"/>
          <w:sz w:val="28"/>
          <w:szCs w:val="28"/>
        </w:rPr>
        <w:t>ДАННЫЕ ИЗЪЯТЫ/</w:t>
      </w:r>
      <w:r w:rsidRPr="00155CBE" w:rsidR="007F4930">
        <w:rPr>
          <w:rFonts w:ascii="Times New Roman" w:hAnsi="Times New Roman" w:cs="Times New Roman"/>
        </w:rPr>
        <w:t xml:space="preserve">от 17 октября 2024 г., составленным помощником прокурора Киевского района г. Симферополя, из содержания которого следует, что объект (территория) </w:t>
      </w:r>
      <w:r w:rsidR="00F4427B">
        <w:rPr>
          <w:color w:val="000000"/>
          <w:sz w:val="28"/>
          <w:szCs w:val="28"/>
        </w:rPr>
        <w:t>/ДАННЫЕ ИЗЪЯТЫ/</w:t>
      </w:r>
      <w:r w:rsidRPr="00155CBE" w:rsidR="007F4930">
        <w:rPr>
          <w:rFonts w:ascii="Times New Roman" w:hAnsi="Times New Roman" w:cs="Times New Roman"/>
          <w:lang w:val="uk-UA"/>
        </w:rPr>
        <w:t xml:space="preserve">, </w:t>
      </w:r>
      <w:r w:rsidRPr="00155CBE" w:rsidR="007F4930">
        <w:rPr>
          <w:rFonts w:ascii="Times New Roman" w:hAnsi="Times New Roman" w:cs="Times New Roman"/>
        </w:rPr>
        <w:t xml:space="preserve"> расположенный по вышеуказанному адресу обследован и категорирован, с присвоением первой категории опасности, установлено, что объект не оборудован системой видеонаблюдения, отвечающей предъявляемым требованиям и обеспечивающей непрерывное  видеонаблюдение за состоянием обстановки на территории торгового объекта (территории), архивирование и хранение</w:t>
      </w:r>
      <w:r w:rsidRPr="00155CBE" w:rsidR="007F4930">
        <w:rPr>
          <w:rFonts w:ascii="Times New Roman" w:hAnsi="Times New Roman" w:cs="Times New Roman"/>
        </w:rPr>
        <w:t xml:space="preserve"> </w:t>
      </w:r>
      <w:r w:rsidRPr="00155CBE" w:rsidR="007F4930">
        <w:rPr>
          <w:rFonts w:ascii="Times New Roman" w:hAnsi="Times New Roman" w:cs="Times New Roman"/>
        </w:rPr>
        <w:t>данных, в частности наблюдение за критическими объектами (трансформаторная подстанция, щитовые), объект (территория) не оборудован системой оповещения, обеспечивающей оперативное информирование людей об  угрозе совершения или о совершении на торговом объекте (территории) террористического акта, не обеспечен надлежащий уровень пропускного и внутри объектовых режимов, отметки в журнале обхода территории проставляются в отсутствие фактических мероприятий, не обеспечен контроль за порядком пропуска (въезда, выезда автотранспорта</w:t>
      </w:r>
      <w:r w:rsidRPr="00155CBE" w:rsidR="007F4930">
        <w:rPr>
          <w:rFonts w:ascii="Times New Roman" w:hAnsi="Times New Roman" w:cs="Times New Roman"/>
        </w:rPr>
        <w:t xml:space="preserve"> </w:t>
      </w:r>
      <w:r w:rsidRPr="00155CBE" w:rsidR="007F4930">
        <w:rPr>
          <w:rFonts w:ascii="Times New Roman" w:hAnsi="Times New Roman" w:cs="Times New Roman"/>
        </w:rPr>
        <w:t xml:space="preserve">на территорию объекта, допускается стоянка </w:t>
      </w:r>
      <w:r w:rsidRPr="00155CBE" w:rsidR="007F4930">
        <w:rPr>
          <w:rFonts w:ascii="Times New Roman" w:hAnsi="Times New Roman" w:cs="Times New Roman"/>
        </w:rPr>
        <w:t>сторонних транспортных средств (нарушение положения о пропускном и внутри объектовом режимах) с приложением № 1 (л.д. 137-138)</w:t>
      </w:r>
      <w:r w:rsidRPr="00155CBE">
        <w:rPr>
          <w:rFonts w:ascii="Times New Roman" w:hAnsi="Times New Roman" w:cs="Times New Roman"/>
        </w:rPr>
        <w:t xml:space="preserve">, приказом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</w:rPr>
        <w:t xml:space="preserve"> о назначении Штейн В.А. назначен на должность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</w:rPr>
        <w:t xml:space="preserve"> от 05.04.2024 №31-к принят на должность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</w:rPr>
        <w:t xml:space="preserve"> и о заключении с ним трудового договора</w:t>
      </w:r>
      <w:r w:rsidRPr="00155CBE" w:rsidR="000E7832">
        <w:rPr>
          <w:rFonts w:ascii="Times New Roman" w:hAnsi="Times New Roman" w:cs="Times New Roman"/>
        </w:rPr>
        <w:t>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Представленные доказательства получены с соблюдением норм и требований </w:t>
      </w:r>
      <w:hyperlink r:id="rId10" w:history="1">
        <w:r w:rsidRPr="00155CBE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lang w:bidi="ru-RU"/>
          </w:rPr>
          <w:t>КоАП</w:t>
        </w:r>
      </w:hyperlink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РФ, достоверность вышеуказанных доказательств сомнений не вызывает, поскольку они непротиворечивы и согласуются между собой.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Также вина должностного лица в совершении административного правонарушения, предусмотренно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го ч.1 ст. 20.35 КоАП РФ подтверждается показаниями допрошенного мировым судьей свидетеля, 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, которая,  будучи предупреждённой об административной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ответственности по ст. 17.9 КоАП РФ, пояснила судебном заседании, что не является непосредственным свидетелем события административного правонарушения, однако располагает информацией по объекту, расположенному по адресу: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в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связи с тем, что в адрес Главного управления Росгвардии по РК, Министерством промышленной политики и торговли, поступили официально экземпляры актов проверок по каждому торговому объекту для принятия мер.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Так, свидетель пояснила, что в  2024 году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на основании обращения Министерства промышленной политики Республики Крым, было принято участие в плановой проверке объекта торговли 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. В рамках пр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оводимых мероприятий было установлено несоответствие на объекте Куйбышевского рынка по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установленной системы видеонаблюдения Требованиям №  1273, а также несоответствие установленной системы оповещения.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Так, система видеона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блюдения не в полном объеме обеспечивала визуальный контроль, в частности, системой видеонаблюдения не были охвачены критические элементы объекта. По системе оповещения было выявлено отсутствие оборудования объектов в полном объеме, т.е. часть помещений не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были оснащены соответствующими динамиками системы оповещения, что не соответствует п. 30 и п. 32 Требований № 1273, что отражено в соответствующем Акте проверки. В рамках актуализации паспорта безопасности,  в 2023 году, </w:t>
      </w:r>
      <w:r w:rsidR="00F4427B">
        <w:rPr>
          <w:color w:val="000000"/>
          <w:sz w:val="28"/>
          <w:szCs w:val="28"/>
        </w:rPr>
        <w:t xml:space="preserve">/ДАННЫЕ </w:t>
      </w:r>
      <w:r w:rsidR="00F4427B">
        <w:rPr>
          <w:color w:val="000000"/>
          <w:sz w:val="28"/>
          <w:szCs w:val="28"/>
        </w:rPr>
        <w:t>ИЗЪЯТЫ</w:t>
      </w:r>
      <w:r w:rsidR="00F4427B">
        <w:rPr>
          <w:color w:val="000000"/>
          <w:sz w:val="28"/>
          <w:szCs w:val="28"/>
        </w:rPr>
        <w:t>/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принято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участие в обследовании указанного торгового объекта, Акт обследования подписан Повар А.В. с учетом особого мнения, в котором указанный сотрудник Росгвардии, воспользовавшись правом, предоставленным п. 18 Требования №1273, выразил свое несогласие с перенос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ом сроков выполнения требований по инженерно-техническому оснащению объектов с 2021 года на 2025. Согласно отчетным сведениям Росгвардии – указанный торговый объект категорирован в 2019 году, согласован главным управлением Росгвардии 18 января 2019 года, с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рок выполнения мероприятий по оборудованию объекта, в том числе, видеонаблюдением, оповещением установлен Требованиями №1273 и не может превышать 2 года со дня утверждения акта. В этой связи, срок на выполнение был установлен до 18 января 2021 года. Вместе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с тем, в рамках актуализации паспорта безопасности в 2023 году,  в Акте и паспорте зафиксирован срок выполнения мероприятий – до октября 2025 года, что нарушает п. 18 Требований №1273. Критическими являются потенциально опасные элементы и устанавливаются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комиссионно, в рамках обследования объекта, и перечень этих объектов фиксируется в Акте обследования комиссионно. Пп. «а» п. 30, а также п. 31 Требований №1273  установлена обязанность правообладателя по оборудованию системы видеонаблюдения, в том числе, 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критических элементов, для обеспечения визуального контроля за состоянием этих элементов на объекте и не имеет значения является ли критический элемент собственностью или нет, в силу того,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что критические элементы это те элементы, вывод которых из строя, м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ожет временно частично или полностью дестабилизировать работу объекта. То,  что в Акте обследования зафиксировано в качестве критического элемента подлежит оборудованию  видеонаблюдением.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У мирового судьи отсутствуют основания не доверять показаниям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допрошенного судом свидетеля.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Установив указанные обстоятельства</w:t>
      </w:r>
      <w:r w:rsidRPr="00155CBE" w:rsidR="00AF325E">
        <w:rPr>
          <w:rFonts w:ascii="Times New Roman" w:hAnsi="Times New Roman" w:cs="Times New Roman"/>
          <w:sz w:val="26"/>
          <w:szCs w:val="26"/>
          <w:lang w:bidi="ru-RU"/>
        </w:rPr>
        <w:t xml:space="preserve"> и оценив их в совокупности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, мировой судья приходит к выводу, что действия должностного лица –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- Штейн В.А., при обстоятельствах, изложенных в установочной час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ти постановления прокурора о возбуждении дела об административном правонарушении образуют состав административного правонарушения, предусмотренного </w:t>
      </w:r>
      <w:r w:rsidRPr="00155CBE">
        <w:rPr>
          <w:rFonts w:ascii="Times New Roman" w:hAnsi="Times New Roman" w:cs="Times New Roman"/>
          <w:sz w:val="26"/>
          <w:szCs w:val="26"/>
        </w:rPr>
        <w:t xml:space="preserve">ч.1 ст. 20.35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КоАП РФ, в связи с чем, действия Штейн В.А. правильно квалифицированы по ч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.1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ст. 20.35 КоАП РФ как </w:t>
      </w:r>
      <w:r w:rsidRPr="00155CBE">
        <w:rPr>
          <w:rFonts w:ascii="Times New Roman" w:hAnsi="Times New Roman" w:cs="Times New Roman"/>
          <w:sz w:val="26"/>
          <w:szCs w:val="26"/>
        </w:rPr>
        <w:t>нарушение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</w:t>
      </w:r>
      <w:r w:rsidRPr="00155CBE">
        <w:rPr>
          <w:rFonts w:ascii="Times New Roman" w:hAnsi="Times New Roman" w:cs="Times New Roman"/>
          <w:sz w:val="26"/>
          <w:szCs w:val="26"/>
        </w:rPr>
        <w:t xml:space="preserve"> уголовно наказуемого деяния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</w:t>
      </w:r>
      <w:r w:rsidR="00155CBE">
        <w:rPr>
          <w:rFonts w:ascii="Times New Roman" w:hAnsi="Times New Roman" w:cs="Times New Roman"/>
          <w:sz w:val="26"/>
          <w:szCs w:val="26"/>
          <w:lang w:bidi="ru-RU"/>
        </w:rPr>
        <w:tab/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Мировой судья отмечает, что непринятие Штейн В.А. как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мер по устранению  юридическим лицом выявленных нарушений зафиксирован в Акте по результатам проверки состояния антитеррористической защи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щенности универсального розничного рынка по адресу: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от 17.10.2024 (л.д.137-138), составленным помощником прокурора Киевского района г. Симферополя Черниковым Б.Ю., не доверять которому у мирового судьи отсутствуют основан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ия.</w:t>
      </w:r>
    </w:p>
    <w:p w:rsidR="007825C9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</w:t>
      </w:r>
      <w:r w:rsidR="00155CBE">
        <w:rPr>
          <w:rFonts w:ascii="Times New Roman" w:hAnsi="Times New Roman" w:cs="Times New Roman"/>
          <w:sz w:val="26"/>
          <w:szCs w:val="26"/>
          <w:lang w:bidi="ru-RU"/>
        </w:rPr>
        <w:tab/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Приложением к указанному Акту является изображение вышеназванного объекта (л.д. 138), исследовав которое в совокупности со сведениями Акта от 17.10.2024 года, мировой судья приходит к выводу, что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оборудованная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на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 торговом объекте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, расположенном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по адресу: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система видеонаблюдения не отвечает предъявляемым требованиям и не обеспечивает непрерывное видеонаблюдение за состоянием обстановки на территории торгового объекта (территории), архивирование и хранение данных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, в нарушение пп. «а» п.30 и п.31 Раздела 4 Требования №1273. </w:t>
      </w:r>
    </w:p>
    <w:p w:rsidR="007825C9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lang w:bidi="ru-RU"/>
        </w:rPr>
        <w:t xml:space="preserve">      </w:t>
      </w:r>
      <w:r w:rsidR="00155CBE">
        <w:rPr>
          <w:lang w:bidi="ru-RU"/>
        </w:rPr>
        <w:tab/>
      </w:r>
      <w:r w:rsidRPr="007825C9">
        <w:rPr>
          <w:lang w:bidi="ru-RU"/>
        </w:rPr>
        <w:t>Как установлено в ходе рассмотрения дела об административном правонарушении</w:t>
      </w:r>
      <w:r w:rsidR="003077E0">
        <w:rPr>
          <w:lang w:bidi="ru-RU"/>
        </w:rPr>
        <w:t xml:space="preserve"> и следует </w:t>
      </w:r>
      <w:r w:rsidR="00AF325E">
        <w:rPr>
          <w:lang w:bidi="ru-RU"/>
        </w:rPr>
        <w:t>из пояснений прокурора Черникова Б.Ю., состав</w:t>
      </w:r>
      <w:r w:rsidR="003077E0">
        <w:rPr>
          <w:lang w:bidi="ru-RU"/>
        </w:rPr>
        <w:t xml:space="preserve">ившего </w:t>
      </w:r>
      <w:r w:rsidR="00AF325E">
        <w:rPr>
          <w:lang w:bidi="ru-RU"/>
        </w:rPr>
        <w:t xml:space="preserve"> Акт</w:t>
      </w:r>
      <w:r w:rsidR="003077E0">
        <w:rPr>
          <w:lang w:bidi="ru-RU"/>
        </w:rPr>
        <w:t xml:space="preserve"> </w:t>
      </w:r>
      <w:r w:rsidR="00AF325E">
        <w:rPr>
          <w:lang w:bidi="ru-RU"/>
        </w:rPr>
        <w:t xml:space="preserve">проверки от 17.10.2024 года </w:t>
      </w:r>
      <w:r w:rsidR="003077E0">
        <w:rPr>
          <w:lang w:bidi="ru-RU"/>
        </w:rPr>
        <w:t xml:space="preserve">на </w:t>
      </w:r>
      <w:r w:rsidRPr="007825C9">
        <w:rPr>
          <w:lang w:bidi="ru-RU"/>
        </w:rPr>
        <w:t>момент прове</w:t>
      </w:r>
      <w:r w:rsidRPr="007825C9">
        <w:rPr>
          <w:lang w:bidi="ru-RU"/>
        </w:rPr>
        <w:t xml:space="preserve">рки на объекте было установлено и работало </w:t>
      </w:r>
      <w:r w:rsidRPr="007825C9">
        <w:rPr>
          <w:lang w:val="uk-UA" w:bidi="ru-RU"/>
        </w:rPr>
        <w:t xml:space="preserve">16 камер, о чем был составлен соответстующий  Акт от 17.10.2024 года, на мониторе  изображено 16 видеокамер (что подтверждается приложеним к Акту), т.е.  просмотр оперативный обстановки обеспечивался 16 камерами, </w:t>
      </w:r>
      <w:r w:rsidRPr="007825C9">
        <w:rPr>
          <w:lang w:val="uk-UA" w:bidi="ru-RU"/>
        </w:rPr>
        <w:t xml:space="preserve">выведенными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на монитор, однако, вопреки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п. 12 паспорта безопасности торгового объекта, 8.1.1, 8.1.2 и 8.1.4 Акта обследования и категорирования, установленные на объекте видеокамеры не обеспечивают видеонаблюдение и запись данных в отношении критических эл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ементов объекта.</w:t>
      </w:r>
    </w:p>
    <w:p w:rsidR="00DD0B2E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Также, мировой судья отмечает, что 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как установлено в ходе прокурорской проверки,  критический элемент - трансформаторная подстанция, внесенная в паспорт безопасности объекта, не оборудована системой видеонаблюдения, что не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оспаривалось Штейн В.А. в ходе рассмотрения дела об административном правонарушении. </w:t>
      </w:r>
    </w:p>
    <w:p w:rsidR="00DD0B2E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      При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этом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,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нахождение критического элемента –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трансформаторной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подстанции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во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владении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иного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лица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, не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освобождает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от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обязанности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обеспечения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видеонабл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юдением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 xml:space="preserve"> указаного объекта, в соответствии с предписаниями п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п. «а» п. 30, п. 31 Требований № 1273, которыми  установлена обязанность правообладателя по оборудованию системы видеонаблюдения, в том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числе, критических элементов, для обеспечения визуального кон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троля за состоянием этих элементов на объекте, поскольку 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выход указанной трансформаторной подстанции из строя,  вследствие террористического акта,  может привести к прекращению функционирования объекта (территории) в целом, его повреждению или аварии на не</w:t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м, а также будет препятствием к нормальной работе инженерных систем защиты торгового объекта (системы видеонаблюдения, оповещения и управления эвакуацией, системы освещения).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lang w:val="uk-UA" w:bidi="ru-RU"/>
        </w:rPr>
        <w:t xml:space="preserve">     </w:t>
      </w:r>
      <w:r w:rsidR="00155CBE">
        <w:rPr>
          <w:lang w:val="uk-UA" w:bidi="ru-RU"/>
        </w:rPr>
        <w:tab/>
      </w:r>
      <w:r w:rsidRPr="00155CBE">
        <w:rPr>
          <w:rFonts w:ascii="Times New Roman" w:hAnsi="Times New Roman" w:cs="Times New Roman"/>
          <w:sz w:val="26"/>
          <w:szCs w:val="26"/>
          <w:lang w:val="uk-UA" w:bidi="ru-RU"/>
        </w:rPr>
        <w:t>Кроме того, мировой судья полагает необходимым отметить, что согласно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п. 3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ст. 27 Федерального закона "О прокуратуре Российской Федерации" в случаях, когда нарушение прав и свобод человека и гражданина имеет характер административного правонарушения, прокурор возбуждает производство об административном правонарушении или незамедл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ительно передает сообщение о правонарушении и материалы проверки в орган или должностному лицу, которые полномочны рассматривать дела об административных правонарушениях.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 В соответствии с п. 14 ст. 21 названного закона, если в ходе проверки нарушен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ий закона не выявлено, в десятидневный срок со дня ее завершения составляется акт по установленной Генеральным прокурором Российской Федерации форме, копия которого направляется руководителю или иному уполномоченному представителю проверяемого органа (орга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низации).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      Приказом Генерального прокурора Российской Федерации от 17.03.2017 № 172, утверждена форма акта проверки, в ходе которой не выявлено нарушений закона.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 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Так, п. 17 ст. 21 названного  закона содержит обязанность прокуратуры по составлению акта проверки и сроках его составления лишь в том случае, если в ходе проверки нарушений закона не выявлено.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     Таким образом, составление прокуратурой акта по ре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зультатам проверки, в ходе которой выявлены нарушения закона, не является обязанностью прокуратуры и не должно предшествовать принятия акта прокурорского реагирования. Нарушения фиксируются прокуратурой непосредственно в акте прокурорского реагирования.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      В соответствии с п. 1 ст. 25 Федерального закона "О прокуратуре Российской Федерации" прокурор, исходя из характера нарушения закона</w:t>
      </w:r>
      <w:r w:rsidRPr="00155CBE" w:rsidR="00DD0B2E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выносит мотивированное постановление о возбуждении производства об административном правонарушении.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7F4930">
        <w:rPr>
          <w:lang w:bidi="ru-RU"/>
        </w:rPr>
        <w:t xml:space="preserve">        </w:t>
      </w:r>
      <w:r w:rsidRPr="007F4930">
        <w:rPr>
          <w:lang w:bidi="ru-RU"/>
        </w:rPr>
        <w:t xml:space="preserve">   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Между тем,  по рассматриваемому случаю, 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 xml:space="preserve">актом прокурорского реагирования  по результатам проверки, является вынесение 15.11.2024 года прокурором, в рамках предоставленных ему </w:t>
      </w:r>
      <w:hyperlink r:id="rId11" w:history="1">
        <w:r w:rsidRPr="00155CB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lang w:val="uk-UA"/>
          </w:rPr>
          <w:t>ст. 22</w:t>
        </w:r>
      </w:hyperlink>
      <w:r w:rsidRPr="00155CBE">
        <w:rPr>
          <w:rFonts w:ascii="Times New Roman" w:hAnsi="Times New Roman" w:cs="Times New Roman"/>
          <w:sz w:val="26"/>
          <w:szCs w:val="26"/>
          <w:lang w:val="uk-UA"/>
        </w:rPr>
        <w:t xml:space="preserve"> ФЗ "О 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>прокуратуре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>Российской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>Федерации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 xml:space="preserve">" 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>полномочий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 xml:space="preserve">,  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>вынесение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 xml:space="preserve"> в 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>отношении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4427B">
        <w:rPr>
          <w:color w:val="000000"/>
          <w:sz w:val="28"/>
          <w:szCs w:val="28"/>
        </w:rPr>
        <w:t>/ДАННЫЕ ИЗЪЯТЫ/</w:t>
      </w:r>
      <w:r w:rsidRPr="00155CBE" w:rsidR="008A58F4">
        <w:rPr>
          <w:rFonts w:ascii="Times New Roman" w:hAnsi="Times New Roman" w:cs="Times New Roman"/>
          <w:sz w:val="26"/>
          <w:szCs w:val="26"/>
          <w:lang w:val="uk-UA"/>
        </w:rPr>
        <w:t>Штейна</w:t>
      </w:r>
      <w:r w:rsidRPr="00155CBE" w:rsidR="008A58F4">
        <w:rPr>
          <w:rFonts w:ascii="Times New Roman" w:hAnsi="Times New Roman" w:cs="Times New Roman"/>
          <w:sz w:val="26"/>
          <w:szCs w:val="26"/>
          <w:lang w:val="uk-UA"/>
        </w:rPr>
        <w:t xml:space="preserve"> В.А. 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>постановления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 xml:space="preserve"> о возбуждении производства по делу об административном правонарушении.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     </w:t>
      </w:r>
      <w:r w:rsidRPr="00155CBE">
        <w:rPr>
          <w:rFonts w:ascii="Times New Roman" w:hAnsi="Times New Roman" w:cs="Times New Roman"/>
          <w:sz w:val="26"/>
          <w:szCs w:val="26"/>
        </w:rPr>
        <w:t xml:space="preserve">Доводы </w:t>
      </w:r>
      <w:r w:rsidRPr="00155CBE" w:rsidR="008A58F4">
        <w:rPr>
          <w:rFonts w:ascii="Times New Roman" w:hAnsi="Times New Roman" w:cs="Times New Roman"/>
          <w:sz w:val="26"/>
          <w:szCs w:val="26"/>
        </w:rPr>
        <w:t xml:space="preserve">Штейн В.А., </w:t>
      </w:r>
      <w:r w:rsidRPr="00155CBE">
        <w:rPr>
          <w:rFonts w:ascii="Times New Roman" w:hAnsi="Times New Roman" w:cs="Times New Roman"/>
          <w:sz w:val="26"/>
          <w:szCs w:val="26"/>
        </w:rPr>
        <w:t>данные им в судебном заседании</w:t>
      </w:r>
      <w:r w:rsidRPr="00155CBE" w:rsidR="00FC5FD2">
        <w:rPr>
          <w:rFonts w:ascii="Times New Roman" w:hAnsi="Times New Roman" w:cs="Times New Roman"/>
          <w:sz w:val="26"/>
          <w:szCs w:val="26"/>
        </w:rPr>
        <w:t>,</w:t>
      </w:r>
      <w:r w:rsidRPr="00155CBE" w:rsidR="008A58F4">
        <w:rPr>
          <w:rFonts w:ascii="Times New Roman" w:hAnsi="Times New Roman" w:cs="Times New Roman"/>
          <w:sz w:val="26"/>
          <w:szCs w:val="26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</w:rPr>
        <w:t xml:space="preserve"> не </w:t>
      </w:r>
      <w:r w:rsidRPr="00155CBE">
        <w:rPr>
          <w:rFonts w:ascii="Times New Roman" w:hAnsi="Times New Roman" w:cs="Times New Roman"/>
          <w:sz w:val="26"/>
          <w:szCs w:val="26"/>
        </w:rPr>
        <w:t xml:space="preserve">опровергают обоснованность выводов мирового судьи о виновности </w:t>
      </w:r>
      <w:r w:rsidRPr="00155CBE" w:rsidR="008A58F4">
        <w:rPr>
          <w:rFonts w:ascii="Times New Roman" w:hAnsi="Times New Roman" w:cs="Times New Roman"/>
          <w:sz w:val="26"/>
          <w:szCs w:val="26"/>
        </w:rPr>
        <w:t xml:space="preserve">Штейн В.А. как </w:t>
      </w:r>
      <w:r w:rsidR="00F4427B">
        <w:rPr>
          <w:color w:val="000000"/>
          <w:sz w:val="28"/>
          <w:szCs w:val="28"/>
        </w:rPr>
        <w:t>/ДАННЫЕ ИЗЪЯТЫ</w:t>
      </w:r>
      <w:r w:rsidR="00F4427B">
        <w:rPr>
          <w:color w:val="000000"/>
          <w:sz w:val="28"/>
          <w:szCs w:val="28"/>
        </w:rPr>
        <w:t>/</w:t>
      </w:r>
      <w:r w:rsidRPr="00155CBE">
        <w:rPr>
          <w:rFonts w:ascii="Times New Roman" w:hAnsi="Times New Roman" w:cs="Times New Roman"/>
          <w:sz w:val="26"/>
          <w:szCs w:val="26"/>
        </w:rPr>
        <w:t xml:space="preserve"> в совершении вмененного ему административном правонарушении, установленным в судебном заседании </w:t>
      </w:r>
      <w:r w:rsidRPr="00155CBE">
        <w:rPr>
          <w:rFonts w:ascii="Times New Roman" w:hAnsi="Times New Roman" w:cs="Times New Roman"/>
          <w:sz w:val="26"/>
          <w:szCs w:val="26"/>
        </w:rPr>
        <w:t xml:space="preserve">мировым судьей обстоятельствам и доказательствам,  исследованными при рассмотрении дела. </w:t>
      </w:r>
    </w:p>
    <w:p w:rsidR="008A58F4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Позицию </w:t>
      </w:r>
      <w:r w:rsidRPr="00155CBE">
        <w:rPr>
          <w:rFonts w:ascii="Times New Roman" w:hAnsi="Times New Roman" w:cs="Times New Roman"/>
          <w:sz w:val="26"/>
          <w:szCs w:val="26"/>
        </w:rPr>
        <w:t xml:space="preserve">Штейн В.А. </w:t>
      </w:r>
      <w:r w:rsidRPr="00155CBE" w:rsidR="007F4930">
        <w:rPr>
          <w:rFonts w:ascii="Times New Roman" w:hAnsi="Times New Roman" w:cs="Times New Roman"/>
          <w:sz w:val="26"/>
          <w:szCs w:val="26"/>
        </w:rPr>
        <w:t xml:space="preserve">о непризнании вины - суд расценивает как избранный способ защиты с целью избежания ответственности за совершенное правонарушение. </w:t>
      </w:r>
    </w:p>
    <w:p w:rsidR="008A58F4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5CBE" w:rsidR="007F4930">
        <w:rPr>
          <w:rFonts w:ascii="Times New Roman" w:hAnsi="Times New Roman" w:cs="Times New Roman"/>
          <w:sz w:val="26"/>
          <w:szCs w:val="26"/>
        </w:rPr>
        <w:t>Так в</w:t>
      </w:r>
      <w:r w:rsidRPr="00155CBE" w:rsidR="007F4930">
        <w:rPr>
          <w:rFonts w:ascii="Times New Roman" w:hAnsi="Times New Roman" w:cs="Times New Roman"/>
          <w:sz w:val="26"/>
          <w:szCs w:val="26"/>
          <w:lang w:bidi="ru-RU"/>
        </w:rPr>
        <w:t xml:space="preserve"> соответствии с п.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5.1. </w:t>
      </w:r>
      <w:r w:rsidRPr="00155CBE" w:rsidR="007F4930">
        <w:rPr>
          <w:rFonts w:ascii="Times New Roman" w:hAnsi="Times New Roman" w:cs="Times New Roman"/>
          <w:sz w:val="26"/>
          <w:szCs w:val="26"/>
          <w:lang w:bidi="ru-RU"/>
        </w:rPr>
        <w:t xml:space="preserve">Устава </w:t>
      </w:r>
      <w:r w:rsidR="00F4427B">
        <w:rPr>
          <w:color w:val="000000"/>
          <w:sz w:val="28"/>
          <w:szCs w:val="28"/>
        </w:rPr>
        <w:t xml:space="preserve">/ДАННЫЕ </w:t>
      </w:r>
      <w:r w:rsidR="00F4427B">
        <w:rPr>
          <w:color w:val="000000"/>
          <w:sz w:val="28"/>
          <w:szCs w:val="28"/>
        </w:rPr>
        <w:t>ИЗЪЯТЫ</w:t>
      </w:r>
      <w:r w:rsidR="00F4427B">
        <w:rPr>
          <w:color w:val="000000"/>
          <w:sz w:val="28"/>
          <w:szCs w:val="28"/>
        </w:rPr>
        <w:t>/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является единоличным исполнительным органом Учреждения (п.6.4 Устава), который действует на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принципе единоначалия и несет ответственность за последствия своих действий в соответствии с федеральны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м законодательством (п.5.4 Устава).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  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В соответствии с п.4.1 Положения о пропускном и внутри объектовом режимах универсального розничного рынка на территории муниципального образования городской округ Симферополь Республики Крым, по адресу: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F4427B">
        <w:rPr>
          <w:color w:val="000000"/>
          <w:sz w:val="28"/>
          <w:szCs w:val="28"/>
        </w:rPr>
        <w:t>/</w:t>
      </w:r>
      <w:r w:rsidR="00F4427B">
        <w:rPr>
          <w:color w:val="000000"/>
          <w:sz w:val="28"/>
          <w:szCs w:val="28"/>
        </w:rPr>
        <w:t>ДАННЫЕ ИЗЪЯТЫ/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территория подразделения, в том числе инженерно-техническая укрепленность зданий и строений, расположенных на территории, должны отвечать антитеррористической защищенности и пожарной безопасности, санитарным и другим требованиям, ус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тановленным законодательством Российской Федерации.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Исходя из содержания п.5 вышеназванного Положения,  лица, осуществляющие контроль за пропускным и внутри объектовом режимами на территории Подразделения должны руководствоваться требованиями настоящего По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ложения, иными инструкциями и нормативно-правовыми актами Российской Федерации.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Кроме того, мировой судья полагает необходимым отметить, что </w:t>
      </w:r>
      <w:r w:rsidRPr="00155CBE">
        <w:rPr>
          <w:rFonts w:ascii="Times New Roman" w:hAnsi="Times New Roman" w:cs="Times New Roman"/>
          <w:sz w:val="26"/>
          <w:szCs w:val="26"/>
        </w:rPr>
        <w:t>решение о проведении проверки принимается прокурором или его заместителем и доводится до сведения руководител</w:t>
      </w:r>
      <w:r w:rsidRPr="00155CBE">
        <w:rPr>
          <w:rFonts w:ascii="Times New Roman" w:hAnsi="Times New Roman" w:cs="Times New Roman"/>
          <w:sz w:val="26"/>
          <w:szCs w:val="26"/>
        </w:rPr>
        <w:t>я или иного уполномоченного представителя проверяемого органа (организации) не позднее дня начала проверки. В решении о проведении проверки в обязательном порядке указываются цели, основания и предмет проверки (ч. 3 ст. 21 Федеральный закона N 2202-1). Реш</w:t>
      </w:r>
      <w:r w:rsidRPr="00155CBE">
        <w:rPr>
          <w:rFonts w:ascii="Times New Roman" w:hAnsi="Times New Roman" w:cs="Times New Roman"/>
          <w:sz w:val="26"/>
          <w:szCs w:val="26"/>
        </w:rPr>
        <w:t xml:space="preserve">ение о проведении проверки содержит цели, основания и предмет проверки.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В судебном заседании Штейн В.А. не оспаривал тот факт, что с решением о проведении проверки от 17.10.2024 г. №202 (л.д. 6), Актом по результатам проверки состояния антитеррористи</w:t>
      </w:r>
      <w:r w:rsidRPr="00155CBE">
        <w:rPr>
          <w:rFonts w:ascii="Times New Roman" w:hAnsi="Times New Roman" w:cs="Times New Roman"/>
          <w:sz w:val="26"/>
          <w:szCs w:val="26"/>
        </w:rPr>
        <w:t xml:space="preserve">ческой защищенности объектов (территорий) (л.д. 137) представители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были ознакомлены.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При этом</w:t>
      </w:r>
      <w:r w:rsidRPr="00155CBE">
        <w:rPr>
          <w:rFonts w:ascii="Times New Roman" w:hAnsi="Times New Roman" w:cs="Times New Roman"/>
          <w:sz w:val="26"/>
          <w:szCs w:val="26"/>
        </w:rPr>
        <w:t>,</w:t>
      </w:r>
      <w:r w:rsidRPr="00155CBE">
        <w:rPr>
          <w:rFonts w:ascii="Times New Roman" w:hAnsi="Times New Roman" w:cs="Times New Roman"/>
          <w:sz w:val="26"/>
          <w:szCs w:val="26"/>
        </w:rPr>
        <w:t xml:space="preserve"> Штейн В.А. как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до окончания установленного срока проведения проверки не был лишен возможности обжаловать в уста</w:t>
      </w:r>
      <w:r w:rsidRPr="00155CBE">
        <w:rPr>
          <w:rFonts w:ascii="Times New Roman" w:hAnsi="Times New Roman" w:cs="Times New Roman"/>
          <w:sz w:val="26"/>
          <w:szCs w:val="26"/>
        </w:rPr>
        <w:t>новленном законом порядке действия (бездействие) и решения прокурора, связанные с проведением проверки, на что прямо указано в п. 15 ст. 21 Закона о прокуратуре, а также на основании положений абз. 2 п. 2 ст. 6 данного закона уведомить прокурора в письменн</w:t>
      </w:r>
      <w:r w:rsidRPr="00155CBE">
        <w:rPr>
          <w:rFonts w:ascii="Times New Roman" w:hAnsi="Times New Roman" w:cs="Times New Roman"/>
          <w:sz w:val="26"/>
          <w:szCs w:val="26"/>
        </w:rPr>
        <w:t>ой форме с изложением объективных причин о невозможности представления указанных информации, документов, материалов или их копий в установленный срок для принятия прокурором решения об установлении нового срока для их представления.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Согласно позиции </w:t>
      </w:r>
      <w:r w:rsidRPr="00155CBE">
        <w:rPr>
          <w:rFonts w:ascii="Times New Roman" w:hAnsi="Times New Roman" w:cs="Times New Roman"/>
          <w:sz w:val="26"/>
          <w:szCs w:val="26"/>
        </w:rPr>
        <w:t>Конституционного Суда Российской Федерации, изложенной в постановлении от 17 февраля 2015 года N 2-П "По делу о проверке конституционности положений пункта 1 статьи 6, пункта 2 статьи 21 и пункта "г" статьи 22 Закона N 2202-1" с учетом характера возложенны</w:t>
      </w:r>
      <w:r w:rsidRPr="00155CBE">
        <w:rPr>
          <w:rFonts w:ascii="Times New Roman" w:hAnsi="Times New Roman" w:cs="Times New Roman"/>
          <w:sz w:val="26"/>
          <w:szCs w:val="26"/>
        </w:rPr>
        <w:t>х на прокуратуру Российской Федерации публичных функций, связанных с поддержанием правопорядка и обеспечением своевременного восстановления нарушенных прав и законных интересов граждан и их объединений, предполагается, что органы прокуратуры должны адекват</w:t>
      </w:r>
      <w:r w:rsidRPr="00155CBE">
        <w:rPr>
          <w:rFonts w:ascii="Times New Roman" w:hAnsi="Times New Roman" w:cs="Times New Roman"/>
          <w:sz w:val="26"/>
          <w:szCs w:val="26"/>
        </w:rPr>
        <w:t>но реагировать с помощью всех доступных им законных средств на ставшие известными факты нарушения законов независимо от источника информации, включая информацию, полученную прокурором самостоятельно на законных основаниях.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Применительно к данным пра</w:t>
      </w:r>
      <w:r w:rsidRPr="00155CBE">
        <w:rPr>
          <w:rFonts w:ascii="Times New Roman" w:hAnsi="Times New Roman" w:cs="Times New Roman"/>
          <w:sz w:val="26"/>
          <w:szCs w:val="26"/>
        </w:rPr>
        <w:t>воотношениям допускается осуществление прокурорского надзора за исполнением законов не только в связи с конкретными обращениями, но и в инициативном порядке, перечень поводов для проведения прокурорской проверки не конкретизирован, компетенция прокуроров в</w:t>
      </w:r>
      <w:r w:rsidRPr="00155CBE">
        <w:rPr>
          <w:rFonts w:ascii="Times New Roman" w:hAnsi="Times New Roman" w:cs="Times New Roman"/>
          <w:sz w:val="26"/>
          <w:szCs w:val="26"/>
        </w:rPr>
        <w:t xml:space="preserve"> решении вопроса о наличии оснований для принятия необходимых мер прокурорского реагирования не ограничена.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В части доводов Штейн В.А.  о том, что   объект по  адресу: </w:t>
      </w:r>
      <w:r w:rsidR="00F4427B">
        <w:rPr>
          <w:color w:val="000000"/>
          <w:sz w:val="28"/>
          <w:szCs w:val="28"/>
        </w:rPr>
        <w:t xml:space="preserve">/ДАННЫЕ </w:t>
      </w:r>
      <w:r w:rsidR="00F4427B">
        <w:rPr>
          <w:color w:val="000000"/>
          <w:sz w:val="28"/>
          <w:szCs w:val="28"/>
        </w:rPr>
        <w:t>ИЗЪЯТЫ</w:t>
      </w:r>
      <w:r w:rsidR="00F4427B">
        <w:rPr>
          <w:color w:val="000000"/>
          <w:sz w:val="28"/>
          <w:szCs w:val="28"/>
        </w:rPr>
        <w:t>/</w:t>
      </w:r>
      <w:r w:rsidRPr="00155CBE">
        <w:rPr>
          <w:rFonts w:ascii="Times New Roman" w:hAnsi="Times New Roman" w:cs="Times New Roman"/>
          <w:sz w:val="26"/>
          <w:szCs w:val="26"/>
        </w:rPr>
        <w:t xml:space="preserve"> оборудован системой  видеонаблюд</w:t>
      </w:r>
      <w:r w:rsidRPr="00155CBE">
        <w:rPr>
          <w:rFonts w:ascii="Times New Roman" w:hAnsi="Times New Roman" w:cs="Times New Roman"/>
          <w:sz w:val="26"/>
          <w:szCs w:val="26"/>
        </w:rPr>
        <w:t xml:space="preserve">ения, мировой судья приходит к следующим выводам.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Так, в обоснование указанного довода, Штейн В.А. к материалам настоящего дела об административном правонарушении приобщен </w:t>
      </w:r>
      <w:r w:rsidRPr="00155CBE">
        <w:rPr>
          <w:rFonts w:ascii="Times New Roman" w:hAnsi="Times New Roman" w:cs="Times New Roman"/>
          <w:sz w:val="26"/>
          <w:szCs w:val="26"/>
        </w:rPr>
        <w:t>договор</w:t>
      </w:r>
      <w:r w:rsidRPr="00155CBE">
        <w:rPr>
          <w:rFonts w:ascii="Times New Roman" w:hAnsi="Times New Roman" w:cs="Times New Roman"/>
          <w:sz w:val="26"/>
          <w:szCs w:val="26"/>
        </w:rPr>
        <w:t xml:space="preserve"> №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, заключенный между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, из содержания которого следует, что подрядчик обязуется выполнить дооборудование по монтажу  и проведению пусконаладочных работ системы видеонаблюдения для нужд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на объекте, расположенном по адресу: </w:t>
      </w:r>
      <w:r w:rsidR="00F4427B">
        <w:rPr>
          <w:color w:val="000000"/>
          <w:sz w:val="28"/>
          <w:szCs w:val="28"/>
        </w:rPr>
        <w:t>/</w:t>
      </w:r>
      <w:r w:rsidR="00F4427B">
        <w:rPr>
          <w:color w:val="000000"/>
          <w:sz w:val="28"/>
          <w:szCs w:val="28"/>
        </w:rPr>
        <w:t>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(лит.</w:t>
      </w:r>
      <w:r w:rsidRPr="00155CBE">
        <w:rPr>
          <w:rFonts w:ascii="Times New Roman" w:hAnsi="Times New Roman" w:cs="Times New Roman"/>
          <w:sz w:val="26"/>
          <w:szCs w:val="26"/>
        </w:rPr>
        <w:t xml:space="preserve"> «О») (п.1.1 Договора).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Вместе с тем, по мнению мирового судьи,  наличие заключенного договора  не подтверждает факт того, что он исполнен, Акта выполненных работ по указанному договору, материалы дела об административном пр</w:t>
      </w:r>
      <w:r w:rsidRPr="00155CBE">
        <w:rPr>
          <w:rFonts w:ascii="Times New Roman" w:hAnsi="Times New Roman" w:cs="Times New Roman"/>
          <w:sz w:val="26"/>
          <w:szCs w:val="26"/>
        </w:rPr>
        <w:t>авонарушении не содержат. Также, в данном договоре указано о дооборудовании системой видеонаблюдения  на объекте, расположенном по вышеуказанному адресу  в литере «О», тогда как сведения об оборудовании  системы видеонаблюдения по другим литерам объекта, в</w:t>
      </w:r>
      <w:r w:rsidRPr="00155CBE">
        <w:rPr>
          <w:rFonts w:ascii="Times New Roman" w:hAnsi="Times New Roman" w:cs="Times New Roman"/>
          <w:sz w:val="26"/>
          <w:szCs w:val="26"/>
        </w:rPr>
        <w:t xml:space="preserve"> том числе,  и на критическом элементе, в частности  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>трансформаторн</w:t>
      </w:r>
      <w:r w:rsidRPr="00155CBE">
        <w:rPr>
          <w:rFonts w:ascii="Times New Roman" w:hAnsi="Times New Roman" w:cs="Times New Roman"/>
          <w:sz w:val="26"/>
          <w:szCs w:val="26"/>
        </w:rPr>
        <w:t>ой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 xml:space="preserve"> подстанци</w:t>
      </w:r>
      <w:r w:rsidRPr="00155CBE">
        <w:rPr>
          <w:rFonts w:ascii="Times New Roman" w:hAnsi="Times New Roman" w:cs="Times New Roman"/>
          <w:sz w:val="26"/>
          <w:szCs w:val="26"/>
        </w:rPr>
        <w:t>и</w:t>
      </w:r>
      <w:r w:rsidRPr="00155CB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155CBE">
        <w:rPr>
          <w:rFonts w:ascii="Times New Roman" w:hAnsi="Times New Roman" w:cs="Times New Roman"/>
          <w:sz w:val="26"/>
          <w:szCs w:val="26"/>
        </w:rPr>
        <w:t xml:space="preserve"> не содержит. 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Таким образом, заключенный 03.04.2024 г. </w:t>
      </w:r>
      <w:r w:rsidRPr="00155CBE">
        <w:rPr>
          <w:rFonts w:ascii="Times New Roman" w:hAnsi="Times New Roman" w:cs="Times New Roman"/>
          <w:sz w:val="26"/>
          <w:szCs w:val="26"/>
        </w:rPr>
        <w:t>между</w:t>
      </w:r>
      <w:r w:rsidRPr="00155CBE">
        <w:rPr>
          <w:rFonts w:ascii="Times New Roman" w:hAnsi="Times New Roman" w:cs="Times New Roman"/>
          <w:sz w:val="26"/>
          <w:szCs w:val="26"/>
        </w:rPr>
        <w:t xml:space="preserve"> </w:t>
      </w:r>
      <w:r w:rsidR="00F4427B">
        <w:rPr>
          <w:color w:val="000000"/>
          <w:sz w:val="28"/>
          <w:szCs w:val="28"/>
        </w:rPr>
        <w:t>/</w:t>
      </w:r>
      <w:r w:rsidR="00F4427B">
        <w:rPr>
          <w:color w:val="000000"/>
          <w:sz w:val="28"/>
          <w:szCs w:val="28"/>
        </w:rPr>
        <w:t>ДАННЫЕ</w:t>
      </w:r>
      <w:r w:rsidR="00F4427B">
        <w:rPr>
          <w:color w:val="000000"/>
          <w:sz w:val="28"/>
          <w:szCs w:val="28"/>
        </w:rPr>
        <w:t xml:space="preserve">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договор, не подтверждает факт оборудования торгового объекта системой видео</w:t>
      </w:r>
      <w:r w:rsidRPr="00155CBE">
        <w:rPr>
          <w:rFonts w:ascii="Times New Roman" w:hAnsi="Times New Roman" w:cs="Times New Roman"/>
          <w:sz w:val="26"/>
          <w:szCs w:val="26"/>
        </w:rPr>
        <w:t xml:space="preserve">наблюдения,  отвечающей требованиям пп. «а» п.30 и п.31 Раздела 4 Требований №1273. 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В части доводов Штейн В.А. об оборудовании объекта системой  оповещения, обеспечивающей оперативное  информирование  людей  об угрозе совершения или о совершении на </w:t>
      </w:r>
      <w:r w:rsidRPr="00155CBE">
        <w:rPr>
          <w:rFonts w:ascii="Times New Roman" w:hAnsi="Times New Roman" w:cs="Times New Roman"/>
          <w:sz w:val="26"/>
          <w:szCs w:val="26"/>
        </w:rPr>
        <w:t>торговом объекте (территории) террористического акта, мировой судья приходит к следующему.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Так, в обоснование вышеуказанных доводов, представителем юридического лица к материалам настоящего дела приобщена служебная записка об оборудовании системой </w:t>
      </w:r>
      <w:r w:rsidRPr="00155CBE">
        <w:rPr>
          <w:rFonts w:ascii="Times New Roman" w:hAnsi="Times New Roman" w:cs="Times New Roman"/>
          <w:sz w:val="26"/>
          <w:szCs w:val="26"/>
        </w:rPr>
        <w:t xml:space="preserve">оповещения универсального розничного рынка «Куйбышевский», расположенного по адресу: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 с приложениями (</w:t>
      </w:r>
      <w:r w:rsidRPr="00155CBE">
        <w:rPr>
          <w:rFonts w:ascii="Times New Roman" w:hAnsi="Times New Roman" w:cs="Times New Roman"/>
          <w:sz w:val="26"/>
          <w:szCs w:val="26"/>
        </w:rPr>
        <w:t>л</w:t>
      </w:r>
      <w:r w:rsidRPr="00155CBE">
        <w:rPr>
          <w:rFonts w:ascii="Times New Roman" w:hAnsi="Times New Roman" w:cs="Times New Roman"/>
          <w:sz w:val="26"/>
          <w:szCs w:val="26"/>
        </w:rPr>
        <w:t xml:space="preserve">.д. 81-85), а также Акт о приемке технических средств в эксплуатацию с приложениями (л.д. 87-96).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</w:rPr>
        <w:t xml:space="preserve">       Вместе с тем, из содержания вышеуказанных документов следует, что указанные системы оповещения универсального рынка   выполнены на объектах:  Литера А - торговый зал, территория объекта, литера А - 2 этаж, литера О - цокольный этаж, литера А – подва</w:t>
      </w:r>
      <w:r w:rsidRPr="00155CBE">
        <w:rPr>
          <w:rFonts w:ascii="Times New Roman" w:hAnsi="Times New Roman" w:cs="Times New Roman"/>
          <w:sz w:val="26"/>
          <w:szCs w:val="26"/>
        </w:rPr>
        <w:t>л. При этом,  данных об установлении системы оповещения на других литерах вышеуказанного объекта, материалы дела не содержат.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Кроме того, Акт  о приемке технических средств   в эксплуатацию от 13 ноября 2024 г. составлен после принятия прокуратурой </w:t>
      </w:r>
      <w:r w:rsidRPr="00155CBE">
        <w:rPr>
          <w:rFonts w:ascii="Times New Roman" w:hAnsi="Times New Roman" w:cs="Times New Roman"/>
          <w:sz w:val="26"/>
          <w:szCs w:val="26"/>
        </w:rPr>
        <w:t xml:space="preserve">решения о проведении проверки от 17.10.2024 г. №202 (л.д. 6) и после составления Акта  по результатам проверки состояния антитеррористической защищенности универсального розничного рынка по адресу: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>от 17.10.2024 г. (л</w:t>
      </w:r>
      <w:r w:rsidRPr="00155CBE">
        <w:rPr>
          <w:rFonts w:ascii="Times New Roman" w:hAnsi="Times New Roman" w:cs="Times New Roman"/>
          <w:sz w:val="26"/>
          <w:szCs w:val="26"/>
        </w:rPr>
        <w:t>.д</w:t>
      </w:r>
      <w:r w:rsidRPr="00155CBE">
        <w:rPr>
          <w:rFonts w:ascii="Times New Roman" w:hAnsi="Times New Roman" w:cs="Times New Roman"/>
          <w:sz w:val="26"/>
          <w:szCs w:val="26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</w:rPr>
        <w:t>137). Также, по мнению мирового судьи,  заключение вышеназванного  договора  не подтверждает, что он исполнен.</w:t>
      </w:r>
    </w:p>
    <w:p w:rsidR="008A58F4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Таким образом, Штейн В.А.</w:t>
      </w:r>
      <w:r w:rsidRPr="00155CBE" w:rsidR="00FC5FD2">
        <w:rPr>
          <w:rFonts w:ascii="Times New Roman" w:hAnsi="Times New Roman" w:cs="Times New Roman"/>
          <w:sz w:val="26"/>
          <w:szCs w:val="26"/>
        </w:rPr>
        <w:t xml:space="preserve"> как  должностным лицом - директором </w:t>
      </w:r>
      <w:r w:rsidRPr="00155CBE">
        <w:rPr>
          <w:rFonts w:ascii="Times New Roman" w:hAnsi="Times New Roman" w:cs="Times New Roman"/>
          <w:sz w:val="26"/>
          <w:szCs w:val="26"/>
        </w:rPr>
        <w:t xml:space="preserve">не предприняты меры по выполнению возглавляемым им юридическим лицом –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требований </w:t>
      </w:r>
      <w:r w:rsidRPr="00155CBE" w:rsidR="00925B62">
        <w:rPr>
          <w:rFonts w:ascii="Times New Roman" w:hAnsi="Times New Roman" w:cs="Times New Roman"/>
          <w:sz w:val="26"/>
          <w:szCs w:val="26"/>
        </w:rPr>
        <w:t>пп</w:t>
      </w:r>
      <w:r w:rsidRPr="00155CBE" w:rsidR="00925B62">
        <w:rPr>
          <w:rFonts w:ascii="Times New Roman" w:hAnsi="Times New Roman" w:cs="Times New Roman"/>
          <w:sz w:val="26"/>
          <w:szCs w:val="26"/>
        </w:rPr>
        <w:t>.  «б» п.30 и п.32 Требований №1273.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Мировой </w:t>
      </w:r>
      <w:r w:rsidRPr="00155CBE">
        <w:rPr>
          <w:rFonts w:ascii="Times New Roman" w:hAnsi="Times New Roman" w:cs="Times New Roman"/>
          <w:sz w:val="26"/>
          <w:szCs w:val="26"/>
        </w:rPr>
        <w:t>отклоняет</w:t>
      </w:r>
      <w:r w:rsidRPr="00155CBE">
        <w:rPr>
          <w:rFonts w:ascii="Times New Roman" w:hAnsi="Times New Roman" w:cs="Times New Roman"/>
          <w:sz w:val="26"/>
          <w:szCs w:val="26"/>
        </w:rPr>
        <w:t xml:space="preserve"> как несостоятельные доводы Штейн В.А. об обеспечении надлежащего уровня пропускного и внутриобъектовых режимов со стороны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по вышеуказанному объекту, посколь</w:t>
      </w:r>
      <w:r w:rsidRPr="00155CBE">
        <w:rPr>
          <w:rFonts w:ascii="Times New Roman" w:hAnsi="Times New Roman" w:cs="Times New Roman"/>
          <w:sz w:val="26"/>
          <w:szCs w:val="26"/>
        </w:rPr>
        <w:t xml:space="preserve">ку заключение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договора от 30 сентября 2024 г. с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(л.д. 118-125), не снимает с юридического лица как с правообладателя объекта, использующего его для своей деятельности, обязанности по выполнению требований законодательства по</w:t>
      </w:r>
      <w:r w:rsidRPr="00155CBE">
        <w:rPr>
          <w:rFonts w:ascii="Times New Roman" w:hAnsi="Times New Roman" w:cs="Times New Roman"/>
          <w:sz w:val="26"/>
          <w:szCs w:val="26"/>
        </w:rPr>
        <w:t xml:space="preserve"> обеспечению надлежащего уровня пропускного режима и внутриобъектового режима на используемых им объектах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Направленная 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претензия в адрес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по поводу ненадлежащего обеспечения пропускного и внутриобъектовых режимов на </w:t>
      </w:r>
      <w:r w:rsidRPr="00155CBE">
        <w:rPr>
          <w:rFonts w:ascii="Times New Roman" w:hAnsi="Times New Roman" w:cs="Times New Roman"/>
          <w:sz w:val="26"/>
          <w:szCs w:val="26"/>
        </w:rPr>
        <w:t xml:space="preserve">объекте по вышеуказанному адресу относится к договорным отношениям между юридическими лицами и не влияет на правильность квалификации действий должностного лица  по </w:t>
      </w:r>
      <w:r w:rsidRPr="00155CBE">
        <w:rPr>
          <w:rFonts w:ascii="Times New Roman" w:hAnsi="Times New Roman" w:cs="Times New Roman"/>
          <w:sz w:val="26"/>
          <w:szCs w:val="26"/>
        </w:rPr>
        <w:t>ч</w:t>
      </w:r>
      <w:r w:rsidRPr="00155CBE">
        <w:rPr>
          <w:rFonts w:ascii="Times New Roman" w:hAnsi="Times New Roman" w:cs="Times New Roman"/>
          <w:sz w:val="26"/>
          <w:szCs w:val="26"/>
        </w:rPr>
        <w:t>.1 ст. 20.35 КоАП РФ.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</w:t>
      </w:r>
      <w:r w:rsidRPr="00155CBE" w:rsidR="006D773E">
        <w:rPr>
          <w:rFonts w:ascii="Times New Roman" w:hAnsi="Times New Roman" w:cs="Times New Roman"/>
          <w:sz w:val="26"/>
          <w:szCs w:val="26"/>
        </w:rPr>
        <w:t xml:space="preserve">      </w:t>
      </w:r>
      <w:r w:rsidRPr="00155CBE">
        <w:rPr>
          <w:rFonts w:ascii="Times New Roman" w:hAnsi="Times New Roman" w:cs="Times New Roman"/>
          <w:sz w:val="26"/>
          <w:szCs w:val="26"/>
        </w:rPr>
        <w:t>Фактически, мероприятия,  направленные на устранение выявленн</w:t>
      </w:r>
      <w:r w:rsidRPr="00155CBE">
        <w:rPr>
          <w:rFonts w:ascii="Times New Roman" w:hAnsi="Times New Roman" w:cs="Times New Roman"/>
          <w:sz w:val="26"/>
          <w:szCs w:val="26"/>
        </w:rPr>
        <w:t>ых нарушений</w:t>
      </w:r>
      <w:r w:rsidRPr="00155CBE" w:rsidR="006D773E">
        <w:rPr>
          <w:rFonts w:ascii="Times New Roman" w:hAnsi="Times New Roman" w:cs="Times New Roman"/>
          <w:sz w:val="26"/>
          <w:szCs w:val="26"/>
        </w:rPr>
        <w:t xml:space="preserve">, </w:t>
      </w:r>
      <w:r w:rsidRPr="00155CBE">
        <w:rPr>
          <w:rFonts w:ascii="Times New Roman" w:hAnsi="Times New Roman" w:cs="Times New Roman"/>
          <w:sz w:val="26"/>
          <w:szCs w:val="26"/>
        </w:rPr>
        <w:t xml:space="preserve"> указанных в Акте проверки и решении о проведении проверки,  были </w:t>
      </w:r>
      <w:r w:rsidRPr="00155CBE">
        <w:rPr>
          <w:rFonts w:ascii="Times New Roman" w:hAnsi="Times New Roman" w:cs="Times New Roman"/>
          <w:sz w:val="26"/>
          <w:szCs w:val="26"/>
        </w:rPr>
        <w:t xml:space="preserve">осуществлены </w:t>
      </w:r>
      <w:r w:rsidR="00F4427B">
        <w:rPr>
          <w:color w:val="000000"/>
          <w:sz w:val="28"/>
          <w:szCs w:val="28"/>
        </w:rPr>
        <w:t>/ДАННЫЕ ИЗЪЯТЫ</w:t>
      </w:r>
      <w:r w:rsidR="00F4427B">
        <w:rPr>
          <w:color w:val="000000"/>
          <w:sz w:val="28"/>
          <w:szCs w:val="28"/>
        </w:rPr>
        <w:t>/</w:t>
      </w:r>
      <w:r w:rsidRPr="00155CBE">
        <w:rPr>
          <w:rFonts w:ascii="Times New Roman" w:hAnsi="Times New Roman" w:cs="Times New Roman"/>
          <w:sz w:val="26"/>
          <w:szCs w:val="26"/>
        </w:rPr>
        <w:t xml:space="preserve"> после 17 октября 2024 г., что расценивается мировым судьей как способ избежать ответственности за совершенное правонарушение по ч.1 ст. 20.35 КоАП </w:t>
      </w:r>
      <w:r w:rsidRPr="00155CBE">
        <w:rPr>
          <w:rFonts w:ascii="Times New Roman" w:hAnsi="Times New Roman" w:cs="Times New Roman"/>
          <w:sz w:val="26"/>
          <w:szCs w:val="26"/>
        </w:rPr>
        <w:t>РФ.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 В п. 16 постановления Пленума Верховного Суда Российской Федерации N 8 от 31.10.1995 "О некоторых вопросах применения судами Конституции Российской Федерации при осуществлении правосудия" разъяснено, что доказательства должны признаваться полу</w:t>
      </w:r>
      <w:r w:rsidRPr="00155CBE">
        <w:rPr>
          <w:rFonts w:ascii="Times New Roman" w:hAnsi="Times New Roman" w:cs="Times New Roman"/>
          <w:sz w:val="26"/>
          <w:szCs w:val="26"/>
        </w:rPr>
        <w:t>ченными с нарушением закона, если они получены в результате действий, не предусмотренных процессуальными нормами.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</w:t>
      </w:r>
      <w:r w:rsidRPr="00155CBE" w:rsidR="00FC5FD2">
        <w:rPr>
          <w:rFonts w:ascii="Times New Roman" w:hAnsi="Times New Roman" w:cs="Times New Roman"/>
          <w:sz w:val="26"/>
          <w:szCs w:val="26"/>
        </w:rPr>
        <w:t xml:space="preserve">  </w:t>
      </w:r>
      <w:r w:rsidRPr="00155CBE">
        <w:rPr>
          <w:rFonts w:ascii="Times New Roman" w:hAnsi="Times New Roman" w:cs="Times New Roman"/>
          <w:sz w:val="26"/>
          <w:szCs w:val="26"/>
        </w:rPr>
        <w:t>При рассмотрении мировым судьей дела об административном правонарушении в отношении Штейн В.А. фактов того, что доказательства, исследо</w:t>
      </w:r>
      <w:r w:rsidRPr="00155CBE">
        <w:rPr>
          <w:rFonts w:ascii="Times New Roman" w:hAnsi="Times New Roman" w:cs="Times New Roman"/>
          <w:sz w:val="26"/>
          <w:szCs w:val="26"/>
        </w:rPr>
        <w:t>ванные в ходе рассмотрения дела, получены с нарушением закона, в результате действий, не предусмотренных процессуальными нормами, не установлено.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С учетом изложенного в совокупности, мировой судья приходит к выводу о наличии в действиях Штейн В.А. ка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к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состава  административного правонарушения предусмотренного ч.1 ст. 20.35 КоАП РФ, как </w:t>
      </w:r>
      <w:r w:rsidRPr="00155CBE">
        <w:rPr>
          <w:rFonts w:ascii="Times New Roman" w:hAnsi="Times New Roman" w:cs="Times New Roman"/>
          <w:sz w:val="26"/>
          <w:szCs w:val="26"/>
        </w:rPr>
        <w:t xml:space="preserve">нарушение требований к антитеррористической защищенности объектов (территорий), за исключением случаев, предусмотренных частью 2 настоящей </w:t>
      </w:r>
      <w:r w:rsidRPr="00155CBE">
        <w:rPr>
          <w:rFonts w:ascii="Times New Roman" w:hAnsi="Times New Roman" w:cs="Times New Roman"/>
          <w:sz w:val="26"/>
          <w:szCs w:val="26"/>
        </w:rPr>
        <w:t>статьи, статьями 11.15.1 и 20.30 настоящего Кодекса, если эти действия не содержат признаков уголовно наказуемого</w:t>
      </w:r>
      <w:r w:rsidRPr="00155CBE">
        <w:rPr>
          <w:rFonts w:ascii="Times New Roman" w:hAnsi="Times New Roman" w:cs="Times New Roman"/>
          <w:sz w:val="26"/>
          <w:szCs w:val="26"/>
        </w:rPr>
        <w:t xml:space="preserve"> деяния.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</w:t>
      </w:r>
    </w:p>
    <w:p w:rsidR="00FC5FD2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   Обстоятельством, смягчающим административную ответственность Штейн В.А., мировой судья признает наличие у него двоих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несовершеннолетних детей.</w:t>
      </w:r>
    </w:p>
    <w:p w:rsidR="00FC5FD2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    Обстоятельств, отягчающих административную ответственность Штейн В.А., судебным рассмотрением не установлен.</w:t>
      </w:r>
    </w:p>
    <w:p w:rsidR="005559D6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    Учитывая изложенное, исходя из общих принципов назначения наказания, предусмотренных ст.ст. 3.1, 4.1 К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оАП РФ, принимая во внимание обстоятельства дела, отсутствие обстоятельств, отягчающих ответственность, смягчающие административную ответственность обстоятельства, мировой судья приходит к выводу о назначении Штейн В.А.  наказания в виде штрафа в размере 3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0 000 рублей – в минимальных пределах санкции ч.1 ст. 20.35 К</w:t>
      </w:r>
      <w:r w:rsidRPr="00155CBE" w:rsidR="002E2D4C">
        <w:rPr>
          <w:rFonts w:ascii="Times New Roman" w:hAnsi="Times New Roman" w:cs="Times New Roman"/>
          <w:sz w:val="26"/>
          <w:szCs w:val="26"/>
          <w:lang w:bidi="ru-RU"/>
        </w:rPr>
        <w:t>о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АП РФ для должностных лиц.</w:t>
      </w:r>
    </w:p>
    <w:p w:rsidR="002E2D4C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</w:t>
      </w:r>
      <w:r w:rsidRPr="00155CBE" w:rsidR="00FC5FD2">
        <w:rPr>
          <w:rFonts w:ascii="Times New Roman" w:hAnsi="Times New Roman" w:cs="Times New Roman"/>
          <w:sz w:val="26"/>
          <w:szCs w:val="26"/>
          <w:lang w:bidi="ru-RU"/>
        </w:rPr>
        <w:t xml:space="preserve">   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Учитывая положения ч.2.2 ст. 4.1 КоАП, правовые основания для снижения штрафа отсутствуют.</w:t>
      </w:r>
    </w:p>
    <w:p w:rsidR="002E2D4C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</w:t>
      </w:r>
      <w:r w:rsidRPr="00155CBE" w:rsidR="00FC5FD2">
        <w:rPr>
          <w:rFonts w:ascii="Times New Roman" w:hAnsi="Times New Roman" w:cs="Times New Roman"/>
          <w:sz w:val="26"/>
          <w:szCs w:val="26"/>
          <w:lang w:bidi="ru-RU"/>
        </w:rPr>
        <w:t xml:space="preserve">   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Пра</w:t>
      </w:r>
      <w:r w:rsidRPr="00155CBE" w:rsidR="00874B0B">
        <w:rPr>
          <w:rFonts w:ascii="Times New Roman" w:hAnsi="Times New Roman" w:cs="Times New Roman"/>
          <w:sz w:val="26"/>
          <w:szCs w:val="26"/>
          <w:lang w:bidi="ru-RU"/>
        </w:rPr>
        <w:t>во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вые основания для  замены штрафа на предупреждение от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сутствуют.</w:t>
      </w:r>
    </w:p>
    <w:p w:rsidR="002E2D4C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    </w:t>
      </w:r>
      <w:r w:rsidRPr="00155CBE" w:rsidR="00FC5FD2">
        <w:rPr>
          <w:rFonts w:ascii="Times New Roman" w:hAnsi="Times New Roman" w:cs="Times New Roman"/>
          <w:sz w:val="26"/>
          <w:szCs w:val="26"/>
          <w:lang w:bidi="ru-RU"/>
        </w:rPr>
        <w:t xml:space="preserve">     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Оснований для прекращения производства по делу об административном правонарушении в соответствии с положениями ст. 24.5 КоАП РФ или освобождения должностного лица от административной ответственности за  малозначительностью (с учетом об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>ъекта посягательства), мировым судьей не установлено.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Нарушений порядка вынесения постановления о возбуждении дела об административном правонарушении и составления иных материалов в отношении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</w:rPr>
        <w:t xml:space="preserve"> Штейн В.А., мировым судьей, при</w:t>
      </w:r>
      <w:r w:rsidRPr="00155CBE">
        <w:rPr>
          <w:rFonts w:ascii="Times New Roman" w:hAnsi="Times New Roman" w:cs="Times New Roman"/>
          <w:sz w:val="26"/>
          <w:szCs w:val="26"/>
        </w:rPr>
        <w:t xml:space="preserve"> рассмотрении дела об административном правонарушении,  не установлено.    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</w:t>
      </w:r>
      <w:r w:rsidRPr="00155CBE" w:rsidR="00FC5FD2">
        <w:rPr>
          <w:rFonts w:ascii="Times New Roman" w:hAnsi="Times New Roman" w:cs="Times New Roman"/>
          <w:sz w:val="26"/>
          <w:szCs w:val="26"/>
        </w:rPr>
        <w:t xml:space="preserve">   </w:t>
      </w:r>
      <w:r w:rsidRPr="00155CBE">
        <w:rPr>
          <w:rFonts w:ascii="Times New Roman" w:hAnsi="Times New Roman" w:cs="Times New Roman"/>
          <w:sz w:val="26"/>
          <w:szCs w:val="26"/>
        </w:rPr>
        <w:t>При рассмотрении данного дела установлено наличие события административного правонарушения.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Срок давности привлечения  </w:t>
      </w:r>
      <w:r w:rsidRPr="00155CBE" w:rsidR="002E2D4C">
        <w:rPr>
          <w:rFonts w:ascii="Times New Roman" w:hAnsi="Times New Roman" w:cs="Times New Roman"/>
          <w:sz w:val="26"/>
          <w:szCs w:val="26"/>
        </w:rPr>
        <w:t xml:space="preserve">должностного лица </w:t>
      </w:r>
      <w:r w:rsidRPr="00155CBE">
        <w:rPr>
          <w:rFonts w:ascii="Times New Roman" w:hAnsi="Times New Roman" w:cs="Times New Roman"/>
          <w:sz w:val="26"/>
          <w:szCs w:val="26"/>
        </w:rPr>
        <w:t>к административной ответствен</w:t>
      </w:r>
      <w:r w:rsidRPr="00155CBE">
        <w:rPr>
          <w:rFonts w:ascii="Times New Roman" w:hAnsi="Times New Roman" w:cs="Times New Roman"/>
          <w:sz w:val="26"/>
          <w:szCs w:val="26"/>
        </w:rPr>
        <w:t>ности, установленный ст. 4.5 КоАП РФ,  не истек.</w:t>
      </w:r>
    </w:p>
    <w:p w:rsidR="00E424D4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</w:t>
      </w:r>
      <w:r w:rsidRPr="00155CBE" w:rsidR="007F4930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статьями 29.9-29.10, 30.1 КоАП РФ, мировой судья,</w:t>
      </w:r>
    </w:p>
    <w:p w:rsidR="007F4930" w:rsidRPr="007F4930" w:rsidP="00E424D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930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544B79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</w:t>
      </w:r>
      <w:r w:rsidR="00BF3C68">
        <w:tab/>
      </w:r>
      <w:r w:rsidRPr="00155CBE">
        <w:rPr>
          <w:rFonts w:ascii="Times New Roman" w:hAnsi="Times New Roman" w:cs="Times New Roman"/>
          <w:sz w:val="26"/>
          <w:szCs w:val="26"/>
        </w:rPr>
        <w:t xml:space="preserve">Должностное лицо - Штейн Владимира Александровича, </w:t>
      </w:r>
      <w:r w:rsidR="00F4427B">
        <w:rPr>
          <w:color w:val="000000"/>
          <w:sz w:val="28"/>
          <w:szCs w:val="28"/>
        </w:rPr>
        <w:t>/ДАННЫЕ ИЗЪЯТЫ/</w:t>
      </w:r>
      <w:r w:rsidRPr="00155CB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155CBE">
        <w:rPr>
          <w:rFonts w:ascii="Times New Roman" w:hAnsi="Times New Roman" w:cs="Times New Roman"/>
          <w:sz w:val="26"/>
          <w:szCs w:val="26"/>
        </w:rPr>
        <w:t>признать виновным в сове</w:t>
      </w:r>
      <w:r w:rsidRPr="00155CBE">
        <w:rPr>
          <w:rFonts w:ascii="Times New Roman" w:hAnsi="Times New Roman" w:cs="Times New Roman"/>
          <w:sz w:val="26"/>
          <w:szCs w:val="26"/>
        </w:rPr>
        <w:t xml:space="preserve">ршении административного правонарушения, предусмотренного частью 1 статьи 20.35 Кодекса Российской Федерации об административных правонарушениях, и назначить ему наказание в виде административного штрафа в размере 30 000 (тридцать тысяч) рублей. </w:t>
      </w:r>
    </w:p>
    <w:p w:rsidR="00544B79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       </w:t>
      </w:r>
      <w:r w:rsidR="00BF3C68">
        <w:rPr>
          <w:rFonts w:ascii="Times New Roman" w:hAnsi="Times New Roman" w:cs="Times New Roman"/>
          <w:sz w:val="26"/>
          <w:szCs w:val="26"/>
        </w:rPr>
        <w:tab/>
      </w:r>
      <w:r w:rsidRPr="00155CBE">
        <w:rPr>
          <w:rFonts w:ascii="Times New Roman" w:hAnsi="Times New Roman" w:cs="Times New Roman"/>
          <w:sz w:val="26"/>
          <w:szCs w:val="26"/>
        </w:rPr>
        <w:t>Реквизиты для уплаты штрафа: получатель: УФК по Республике Крым (Министерство юстиции Республики Крым, 295000, Республика Крым, г. Симферополь, ул. Набережная им.60-летия СССР, 28, почтовый адрес: 295000, Республика Крым, г. Симферополь, ул. Набережная им.</w:t>
      </w:r>
      <w:r w:rsidRPr="00155CBE">
        <w:rPr>
          <w:rFonts w:ascii="Times New Roman" w:hAnsi="Times New Roman" w:cs="Times New Roman"/>
          <w:sz w:val="26"/>
          <w:szCs w:val="26"/>
        </w:rPr>
        <w:t>60-летия СССР, 28, ОГРН 1149102019164), банковские реквизиты: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</w:t>
      </w:r>
      <w:r w:rsidRPr="00155CBE">
        <w:rPr>
          <w:rFonts w:ascii="Times New Roman" w:hAnsi="Times New Roman" w:cs="Times New Roman"/>
          <w:sz w:val="26"/>
          <w:szCs w:val="26"/>
        </w:rPr>
        <w:t xml:space="preserve">значейский счет 03100643000000017500, лицевой счет 04752203230 в УФК по Республике Крым, код сводного реестра 35220323, КБК 828 1 16 01203 01 9000 140, УИН </w:t>
      </w:r>
      <w:r w:rsidRPr="00155CBE" w:rsidR="00155CBE">
        <w:rPr>
          <w:rFonts w:ascii="Times New Roman" w:hAnsi="Times New Roman" w:cs="Times New Roman"/>
          <w:sz w:val="26"/>
          <w:szCs w:val="26"/>
        </w:rPr>
        <w:t>0410760300185001692520146</w:t>
      </w:r>
      <w:r w:rsidRPr="00155CBE">
        <w:rPr>
          <w:rFonts w:ascii="Times New Roman" w:hAnsi="Times New Roman" w:cs="Times New Roman"/>
          <w:sz w:val="26"/>
          <w:szCs w:val="26"/>
        </w:rPr>
        <w:t>.</w:t>
      </w:r>
    </w:p>
    <w:p w:rsidR="00544B79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Разъяснить, что административный штраф должен быть уплачен не позднее 60 </w:t>
      </w:r>
      <w:r w:rsidRPr="00155CBE">
        <w:rPr>
          <w:rFonts w:ascii="Times New Roman" w:hAnsi="Times New Roman" w:cs="Times New Roman"/>
          <w:sz w:val="26"/>
          <w:szCs w:val="26"/>
        </w:rPr>
        <w:t xml:space="preserve">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155CBE" w:rsidRPr="00155CBE" w:rsidP="00155CBE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5CBE">
        <w:rPr>
          <w:rFonts w:ascii="Times New Roman" w:hAnsi="Times New Roman" w:cs="Times New Roman"/>
          <w:color w:val="000000"/>
          <w:sz w:val="26"/>
          <w:szCs w:val="26"/>
        </w:rPr>
        <w:t>В соответствии с ч. 1 ст. 20.25 К</w:t>
      </w:r>
      <w:r w:rsidRPr="00155CBE">
        <w:rPr>
          <w:rFonts w:ascii="Times New Roman" w:hAnsi="Times New Roman" w:cs="Times New Roman"/>
          <w:color w:val="000000"/>
          <w:sz w:val="26"/>
          <w:szCs w:val="26"/>
        </w:rPr>
        <w:t>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 w:rsidRPr="00155CBE">
        <w:rPr>
          <w:rFonts w:ascii="Times New Roman" w:hAnsi="Times New Roman" w:cs="Times New Roman"/>
          <w:color w:val="000000"/>
          <w:sz w:val="26"/>
          <w:szCs w:val="26"/>
        </w:rPr>
        <w:t xml:space="preserve">ятнадцати суток, либо обязательные работы на срок до пятидесяти часов.  </w:t>
      </w:r>
    </w:p>
    <w:p w:rsidR="00544B79" w:rsidRPr="00155CBE" w:rsidP="00BF3C6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необходимо направить мировому судье судебного участка №18 Центрального судебного района города Симферополь (Центральный</w:t>
      </w:r>
      <w:r w:rsidRPr="00155CBE">
        <w:rPr>
          <w:rFonts w:ascii="Times New Roman" w:hAnsi="Times New Roman" w:cs="Times New Roman"/>
          <w:sz w:val="26"/>
          <w:szCs w:val="26"/>
        </w:rPr>
        <w:t xml:space="preserve"> район городского округа Симферополь) Республики Крым (г. Симферополь,  ул. Крымских Партизан, 3а).</w:t>
      </w:r>
    </w:p>
    <w:p w:rsidR="00544B79" w:rsidRPr="00155CBE" w:rsidP="00BF3C6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>Жалоба на  постановление может быть подана в Центральный районный суд города Симферополя через мирового судью судебного участка №18 Центрального судебного р</w:t>
      </w:r>
      <w:r w:rsidRPr="00155CBE">
        <w:rPr>
          <w:rFonts w:ascii="Times New Roman" w:hAnsi="Times New Roman" w:cs="Times New Roman"/>
          <w:sz w:val="26"/>
          <w:szCs w:val="26"/>
        </w:rPr>
        <w:t>айона г. Симферополь (Центральный район городского округа Симферополя) либо непосредственно в суд, уполномоченный ее рассматривать,  в течение 10 дней со дня вручения или получения копии постановления.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BF3C68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7F4930" w:rsidRPr="00155CBE" w:rsidP="00BF3C6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</w:t>
      </w:r>
      <w:r w:rsidRPr="00155CBE">
        <w:rPr>
          <w:rFonts w:ascii="Times New Roman" w:hAnsi="Times New Roman" w:cs="Times New Roman"/>
          <w:sz w:val="26"/>
          <w:szCs w:val="26"/>
        </w:rPr>
        <w:t xml:space="preserve">                               В.В. Прянишникова</w:t>
      </w:r>
    </w:p>
    <w:p w:rsidR="007F4930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3C68" w:rsidP="00BF3C6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BF3C68" w:rsidP="00BF3C6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BF3C68" w:rsidP="00BF3C6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7F4930" w:rsidRPr="00155CBE" w:rsidP="00BF3C6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155CBE">
        <w:rPr>
          <w:rFonts w:ascii="Times New Roman" w:hAnsi="Times New Roman" w:cs="Times New Roman"/>
          <w:sz w:val="26"/>
          <w:szCs w:val="26"/>
        </w:rPr>
        <w:t xml:space="preserve">Мотивированное постановление изготовлено в полном объеме 30.06.2025 года </w:t>
      </w:r>
    </w:p>
    <w:p w:rsidR="005A4531" w:rsidRPr="00155CBE" w:rsidP="00155CB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sectPr w:rsidSect="00453127">
      <w:footerReference w:type="default" r:id="rId12"/>
      <w:pgSz w:w="11906" w:h="16838"/>
      <w:pgMar w:top="709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3629943"/>
      <w:richText/>
    </w:sdtPr>
    <w:sdtContent>
      <w:p w:rsidR="008A58F4">
        <w:pPr>
          <w:pStyle w:val="Footer"/>
          <w:jc w:val="right"/>
        </w:pPr>
        <w:r>
          <w:fldChar w:fldCharType="begin"/>
        </w:r>
        <w:r w:rsidR="003335D5">
          <w:instrText>PAGE   \* MERGEFORMAT</w:instrText>
        </w:r>
        <w:r>
          <w:fldChar w:fldCharType="separate"/>
        </w:r>
        <w:r w:rsidR="00F4427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A58F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D2ECF"/>
    <w:rsid w:val="000D2ECF"/>
    <w:rsid w:val="000E7832"/>
    <w:rsid w:val="00117351"/>
    <w:rsid w:val="00155CBE"/>
    <w:rsid w:val="00166E1D"/>
    <w:rsid w:val="00175B2A"/>
    <w:rsid w:val="00251F03"/>
    <w:rsid w:val="00291AA3"/>
    <w:rsid w:val="002E2D4C"/>
    <w:rsid w:val="002F60A2"/>
    <w:rsid w:val="003077E0"/>
    <w:rsid w:val="003335D5"/>
    <w:rsid w:val="003605A6"/>
    <w:rsid w:val="0042332E"/>
    <w:rsid w:val="00435E9F"/>
    <w:rsid w:val="00453127"/>
    <w:rsid w:val="00506E95"/>
    <w:rsid w:val="005436C4"/>
    <w:rsid w:val="00544B79"/>
    <w:rsid w:val="005559D6"/>
    <w:rsid w:val="005A25C3"/>
    <w:rsid w:val="005A4531"/>
    <w:rsid w:val="005C0E12"/>
    <w:rsid w:val="005C6E30"/>
    <w:rsid w:val="00632C14"/>
    <w:rsid w:val="00637808"/>
    <w:rsid w:val="00663A7E"/>
    <w:rsid w:val="0067137B"/>
    <w:rsid w:val="006D4CEF"/>
    <w:rsid w:val="006D773E"/>
    <w:rsid w:val="00753EF1"/>
    <w:rsid w:val="00767C3B"/>
    <w:rsid w:val="007825C9"/>
    <w:rsid w:val="007F130B"/>
    <w:rsid w:val="007F4930"/>
    <w:rsid w:val="00852F6C"/>
    <w:rsid w:val="00863C02"/>
    <w:rsid w:val="00874B0B"/>
    <w:rsid w:val="008A58F4"/>
    <w:rsid w:val="008A70C3"/>
    <w:rsid w:val="008C4392"/>
    <w:rsid w:val="00925B62"/>
    <w:rsid w:val="00970EE2"/>
    <w:rsid w:val="00AF325E"/>
    <w:rsid w:val="00B7485E"/>
    <w:rsid w:val="00BF3C68"/>
    <w:rsid w:val="00CA1637"/>
    <w:rsid w:val="00CC0910"/>
    <w:rsid w:val="00CE59C8"/>
    <w:rsid w:val="00CF6B54"/>
    <w:rsid w:val="00D02249"/>
    <w:rsid w:val="00DD0B2E"/>
    <w:rsid w:val="00E14CA3"/>
    <w:rsid w:val="00E424D4"/>
    <w:rsid w:val="00E51233"/>
    <w:rsid w:val="00EA5FD8"/>
    <w:rsid w:val="00F2570D"/>
    <w:rsid w:val="00F4427B"/>
    <w:rsid w:val="00FC5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7F493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7F49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F49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F4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F4930"/>
  </w:style>
  <w:style w:type="paragraph" w:styleId="BalloonText">
    <w:name w:val="Balloon Text"/>
    <w:basedOn w:val="Normal"/>
    <w:link w:val="a1"/>
    <w:uiPriority w:val="99"/>
    <w:semiHidden/>
    <w:unhideWhenUsed/>
    <w:rsid w:val="007F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F4930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1"/>
    <w:rsid w:val="007F493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Normal"/>
    <w:link w:val="a2"/>
    <w:rsid w:val="007F4930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Bodytext1">
    <w:name w:val="Body text|1_"/>
    <w:basedOn w:val="DefaultParagraphFont"/>
    <w:link w:val="Bodytext10"/>
    <w:rsid w:val="007F4930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7F4930"/>
    <w:pPr>
      <w:widowControl w:val="0"/>
      <w:shd w:val="clear" w:color="auto" w:fill="FFFFFF"/>
      <w:spacing w:after="0" w:line="360" w:lineRule="auto"/>
      <w:ind w:firstLine="400"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F4930"/>
    <w:rPr>
      <w:color w:val="0000FF"/>
      <w:u w:val="single"/>
    </w:rPr>
  </w:style>
  <w:style w:type="paragraph" w:styleId="NoSpacing">
    <w:name w:val="No Spacing"/>
    <w:uiPriority w:val="1"/>
    <w:qFormat/>
    <w:rsid w:val="007F493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F4930"/>
    <w:rPr>
      <w:b/>
      <w:bCs/>
    </w:rPr>
  </w:style>
  <w:style w:type="paragraph" w:styleId="NormalWeb">
    <w:name w:val="Normal (Web)"/>
    <w:basedOn w:val="Normal"/>
    <w:uiPriority w:val="99"/>
    <w:unhideWhenUsed/>
    <w:rsid w:val="007F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7F4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35005&amp;date=10.07.2024" TargetMode="External" /><Relationship Id="rId11" Type="http://schemas.openxmlformats.org/officeDocument/2006/relationships/hyperlink" Target="https://login.consultant.ru/link/?req=doc&amp;base=LAW&amp;n=315090&amp;dst=100118&amp;field=134&amp;date=22.06.2025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4/statia-24.1/?marker=fdoctlaw" TargetMode="External" /><Relationship Id="rId5" Type="http://schemas.openxmlformats.org/officeDocument/2006/relationships/hyperlink" Target="consultantplus://offline/ref=8439FC7A980B7AD0A5CBBA71B7546E902ABD9C2DC0F3FCBEC0C3D31CD205EC23CBD83C676B9A420F5BCD418B66x3g4I" TargetMode="External" /><Relationship Id="rId6" Type="http://schemas.openxmlformats.org/officeDocument/2006/relationships/hyperlink" Target="https://login.consultant.ru/link/?req=doc&amp;base=LAW&amp;n=491532&amp;dst=100052&amp;field=134&amp;date=03.07.2025" TargetMode="External" /><Relationship Id="rId7" Type="http://schemas.openxmlformats.org/officeDocument/2006/relationships/hyperlink" Target="https://login.consultant.ru/link/?req=doc&amp;base=LAW&amp;n=449888&amp;dst=100052&amp;field=134&amp;date=03.07.2025" TargetMode="External" /><Relationship Id="rId8" Type="http://schemas.openxmlformats.org/officeDocument/2006/relationships/hyperlink" Target="https://login.consultant.ru/link/?req=doc&amp;base=LAW&amp;n=449888&amp;dst=100051&amp;field=134&amp;date=03.07.2025" TargetMode="External" /><Relationship Id="rId9" Type="http://schemas.openxmlformats.org/officeDocument/2006/relationships/hyperlink" Target="https://login.consultant.ru/link/?req=doc&amp;base=LAW&amp;n=449888&amp;date=03.07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