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930AB0" w:rsidRPr="00610B42" w:rsidP="00D06DEB">
      <w:pPr>
        <w:pStyle w:val="Title"/>
        <w:jc w:val="right"/>
        <w:rPr>
          <w:sz w:val="22"/>
          <w:szCs w:val="22"/>
        </w:rPr>
      </w:pPr>
    </w:p>
    <w:p w:rsidR="00930AB0" w:rsidRPr="00610B42" w:rsidP="00D06DEB">
      <w:pPr>
        <w:pStyle w:val="Title"/>
        <w:jc w:val="right"/>
        <w:rPr>
          <w:sz w:val="22"/>
          <w:szCs w:val="22"/>
        </w:rPr>
      </w:pPr>
    </w:p>
    <w:p w:rsidR="00A32DAE" w:rsidRPr="00610B42" w:rsidP="00D06DEB">
      <w:pPr>
        <w:pStyle w:val="Title"/>
        <w:jc w:val="right"/>
        <w:rPr>
          <w:sz w:val="22"/>
          <w:szCs w:val="22"/>
        </w:rPr>
      </w:pPr>
      <w:r w:rsidRPr="00610B42">
        <w:rPr>
          <w:sz w:val="22"/>
          <w:szCs w:val="22"/>
        </w:rPr>
        <w:t>Дело №</w:t>
      </w:r>
      <w:r w:rsidRPr="00610B42" w:rsidR="005846C2">
        <w:rPr>
          <w:sz w:val="22"/>
          <w:szCs w:val="22"/>
        </w:rPr>
        <w:t>05-</w:t>
      </w:r>
      <w:r w:rsidR="00A4119F">
        <w:rPr>
          <w:sz w:val="22"/>
          <w:szCs w:val="22"/>
        </w:rPr>
        <w:t>0189</w:t>
      </w:r>
      <w:r w:rsidRPr="00610B42" w:rsidR="00036290">
        <w:rPr>
          <w:sz w:val="22"/>
          <w:szCs w:val="22"/>
        </w:rPr>
        <w:t>/18/2025</w:t>
      </w:r>
    </w:p>
    <w:p w:rsidR="004B10E7" w:rsidRPr="00610B42" w:rsidP="00D51C6B">
      <w:pPr>
        <w:pStyle w:val="Title"/>
        <w:ind w:left="-709" w:hanging="142"/>
        <w:rPr>
          <w:sz w:val="22"/>
          <w:szCs w:val="22"/>
        </w:rPr>
      </w:pPr>
      <w:r w:rsidRPr="00610B42">
        <w:rPr>
          <w:sz w:val="22"/>
          <w:szCs w:val="22"/>
        </w:rPr>
        <w:t xml:space="preserve">     </w:t>
      </w:r>
      <w:r w:rsidRPr="00610B42" w:rsidR="00C02179">
        <w:rPr>
          <w:sz w:val="22"/>
          <w:szCs w:val="22"/>
        </w:rPr>
        <w:t>П О С Т А Н О В Л Е Н И Е</w:t>
      </w:r>
    </w:p>
    <w:p w:rsidR="00C02179" w:rsidRPr="00610B42" w:rsidP="00D51C6B">
      <w:pPr>
        <w:ind w:left="-709" w:hanging="14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30 июля 2025</w:t>
      </w:r>
      <w:r w:rsidRPr="00610B42" w:rsidR="00E66D1B">
        <w:rPr>
          <w:sz w:val="22"/>
          <w:szCs w:val="22"/>
        </w:rPr>
        <w:t xml:space="preserve"> </w:t>
      </w:r>
      <w:r w:rsidRPr="00610B42" w:rsidR="00234FA4">
        <w:rPr>
          <w:sz w:val="22"/>
          <w:szCs w:val="22"/>
        </w:rPr>
        <w:t>года</w:t>
      </w:r>
      <w:r w:rsidRPr="00610B42" w:rsidR="004A7A3C">
        <w:rPr>
          <w:sz w:val="22"/>
          <w:szCs w:val="22"/>
        </w:rPr>
        <w:t xml:space="preserve">  </w:t>
      </w:r>
      <w:r w:rsidRPr="00610B42" w:rsidR="004A7A3C">
        <w:rPr>
          <w:sz w:val="22"/>
          <w:szCs w:val="22"/>
        </w:rPr>
        <w:tab/>
      </w:r>
      <w:r w:rsidRPr="00610B42" w:rsidR="004A7A3C">
        <w:rPr>
          <w:sz w:val="22"/>
          <w:szCs w:val="22"/>
        </w:rPr>
        <w:tab/>
      </w:r>
      <w:r w:rsidRPr="00610B42" w:rsidR="004A7A3C">
        <w:rPr>
          <w:sz w:val="22"/>
          <w:szCs w:val="22"/>
        </w:rPr>
        <w:tab/>
      </w:r>
      <w:r w:rsidRPr="00610B42" w:rsidR="004A7A3C">
        <w:rPr>
          <w:sz w:val="22"/>
          <w:szCs w:val="22"/>
        </w:rPr>
        <w:tab/>
      </w:r>
      <w:r w:rsidRPr="00610B42" w:rsidR="004A7A3C">
        <w:rPr>
          <w:sz w:val="22"/>
          <w:szCs w:val="22"/>
        </w:rPr>
        <w:tab/>
      </w:r>
      <w:r w:rsidRPr="00610B42" w:rsidR="004A7A3C">
        <w:rPr>
          <w:sz w:val="22"/>
          <w:szCs w:val="22"/>
        </w:rPr>
        <w:tab/>
      </w:r>
      <w:r w:rsidRPr="00610B42" w:rsidR="000437E2">
        <w:rPr>
          <w:sz w:val="22"/>
          <w:szCs w:val="22"/>
        </w:rPr>
        <w:t xml:space="preserve">    </w:t>
      </w:r>
      <w:r w:rsidRPr="00610B42" w:rsidR="00383434">
        <w:rPr>
          <w:sz w:val="22"/>
          <w:szCs w:val="22"/>
        </w:rPr>
        <w:t xml:space="preserve">         </w:t>
      </w:r>
      <w:r w:rsidRPr="00610B42" w:rsidR="005027B1">
        <w:rPr>
          <w:sz w:val="22"/>
          <w:szCs w:val="22"/>
        </w:rPr>
        <w:t xml:space="preserve"> </w:t>
      </w:r>
      <w:r w:rsidRPr="00610B42" w:rsidR="00BF3BCC">
        <w:rPr>
          <w:sz w:val="22"/>
          <w:szCs w:val="22"/>
        </w:rPr>
        <w:t xml:space="preserve"> </w:t>
      </w:r>
      <w:r w:rsidRPr="00610B42" w:rsidR="00157737">
        <w:rPr>
          <w:sz w:val="22"/>
          <w:szCs w:val="22"/>
        </w:rPr>
        <w:t xml:space="preserve"> </w:t>
      </w:r>
      <w:r w:rsidRPr="00610B42" w:rsidR="00BD1634">
        <w:rPr>
          <w:sz w:val="22"/>
          <w:szCs w:val="22"/>
        </w:rPr>
        <w:t xml:space="preserve">  </w:t>
      </w:r>
      <w:r w:rsidRPr="00610B42" w:rsidR="00D51C6B">
        <w:rPr>
          <w:sz w:val="22"/>
          <w:szCs w:val="22"/>
        </w:rPr>
        <w:t xml:space="preserve">                 </w:t>
      </w:r>
      <w:r w:rsidRPr="00610B42" w:rsidR="00157737">
        <w:rPr>
          <w:sz w:val="22"/>
          <w:szCs w:val="22"/>
        </w:rPr>
        <w:t xml:space="preserve"> </w:t>
      </w:r>
      <w:r w:rsidR="00A56A4D">
        <w:rPr>
          <w:sz w:val="22"/>
          <w:szCs w:val="22"/>
        </w:rPr>
        <w:t xml:space="preserve">           </w:t>
      </w:r>
      <w:r w:rsidRPr="00610B42" w:rsidR="002323F5">
        <w:rPr>
          <w:sz w:val="22"/>
          <w:szCs w:val="22"/>
        </w:rPr>
        <w:t>г.</w:t>
      </w:r>
      <w:r w:rsidRPr="00610B42" w:rsidR="009B5E2B">
        <w:rPr>
          <w:sz w:val="22"/>
          <w:szCs w:val="22"/>
        </w:rPr>
        <w:t xml:space="preserve"> </w:t>
      </w:r>
      <w:r w:rsidRPr="00610B42" w:rsidR="002323F5">
        <w:rPr>
          <w:sz w:val="22"/>
          <w:szCs w:val="22"/>
        </w:rPr>
        <w:t>Симферополь</w:t>
      </w:r>
    </w:p>
    <w:p w:rsidR="000E35D4" w:rsidRPr="00610B42" w:rsidP="00D51C6B">
      <w:pPr>
        <w:ind w:left="-709" w:hanging="142"/>
        <w:jc w:val="both"/>
        <w:rPr>
          <w:sz w:val="22"/>
          <w:szCs w:val="22"/>
        </w:rPr>
      </w:pPr>
    </w:p>
    <w:p w:rsidR="007906A1" w:rsidRPr="00610B42" w:rsidP="008B5140">
      <w:pPr>
        <w:ind w:left="-709" w:hanging="142"/>
        <w:jc w:val="both"/>
        <w:rPr>
          <w:color w:val="000000"/>
          <w:sz w:val="22"/>
          <w:szCs w:val="22"/>
          <w:shd w:val="clear" w:color="auto" w:fill="FFFFFF"/>
        </w:rPr>
      </w:pPr>
      <w:r w:rsidRPr="00610B42">
        <w:rPr>
          <w:sz w:val="22"/>
          <w:szCs w:val="22"/>
        </w:rPr>
        <w:t xml:space="preserve">  </w:t>
      </w:r>
      <w:r w:rsidRPr="00610B42" w:rsidR="00C56014">
        <w:rPr>
          <w:sz w:val="22"/>
          <w:szCs w:val="22"/>
        </w:rPr>
        <w:t xml:space="preserve">  </w:t>
      </w:r>
      <w:r w:rsidRPr="00610B42" w:rsidR="00D51C6B">
        <w:rPr>
          <w:sz w:val="22"/>
          <w:szCs w:val="22"/>
        </w:rPr>
        <w:t xml:space="preserve">     </w:t>
      </w:r>
      <w:r w:rsidRPr="00610B42" w:rsidR="00C56014">
        <w:rPr>
          <w:sz w:val="22"/>
          <w:szCs w:val="22"/>
        </w:rPr>
        <w:t xml:space="preserve"> </w:t>
      </w:r>
      <w:r w:rsidRPr="00610B42" w:rsidR="00B325D2">
        <w:rPr>
          <w:sz w:val="22"/>
          <w:szCs w:val="22"/>
        </w:rPr>
        <w:t xml:space="preserve"> </w:t>
      </w:r>
      <w:r w:rsidRPr="00610B42" w:rsidR="004B10E7">
        <w:rPr>
          <w:sz w:val="22"/>
          <w:szCs w:val="22"/>
        </w:rPr>
        <w:t xml:space="preserve">Мировой судья судебного участка </w:t>
      </w:r>
      <w:r w:rsidRPr="00610B42" w:rsidR="00E66D1B">
        <w:rPr>
          <w:color w:val="000000"/>
          <w:sz w:val="22"/>
          <w:szCs w:val="22"/>
          <w:shd w:val="clear" w:color="auto" w:fill="FFFFFF"/>
        </w:rPr>
        <w:t>№18 Центрального</w:t>
      </w:r>
      <w:r w:rsidRPr="00610B42" w:rsidR="004B10E7">
        <w:rPr>
          <w:sz w:val="22"/>
          <w:szCs w:val="22"/>
        </w:rPr>
        <w:t xml:space="preserve"> судебного района города  Симферополь </w:t>
      </w:r>
      <w:r w:rsidRPr="00610B42" w:rsidR="004B10E7">
        <w:rPr>
          <w:color w:val="000000"/>
          <w:sz w:val="22"/>
          <w:szCs w:val="22"/>
          <w:shd w:val="clear" w:color="auto" w:fill="FFFFFF"/>
        </w:rPr>
        <w:t>(</w:t>
      </w:r>
      <w:r w:rsidRPr="00610B42" w:rsidR="00E66D1B">
        <w:rPr>
          <w:color w:val="000000"/>
          <w:sz w:val="22"/>
          <w:szCs w:val="22"/>
          <w:shd w:val="clear" w:color="auto" w:fill="FFFFFF"/>
        </w:rPr>
        <w:t xml:space="preserve">Центральный </w:t>
      </w:r>
      <w:r w:rsidRPr="00610B42" w:rsidR="00997112">
        <w:rPr>
          <w:color w:val="000000"/>
          <w:sz w:val="22"/>
          <w:szCs w:val="22"/>
          <w:shd w:val="clear" w:color="auto" w:fill="FFFFFF"/>
        </w:rPr>
        <w:t>район городского округа Симферополь</w:t>
      </w:r>
      <w:r w:rsidRPr="00610B42" w:rsidR="004B10E7">
        <w:rPr>
          <w:color w:val="000000"/>
          <w:sz w:val="22"/>
          <w:szCs w:val="22"/>
          <w:shd w:val="clear" w:color="auto" w:fill="FFFFFF"/>
        </w:rPr>
        <w:t>)</w:t>
      </w:r>
      <w:r w:rsidRPr="00610B42" w:rsidR="00997112">
        <w:rPr>
          <w:color w:val="000000"/>
          <w:sz w:val="22"/>
          <w:szCs w:val="22"/>
          <w:shd w:val="clear" w:color="auto" w:fill="FFFFFF"/>
        </w:rPr>
        <w:t xml:space="preserve"> Республики Крым</w:t>
      </w:r>
      <w:r w:rsidRPr="00610B42" w:rsidR="00E66D1B">
        <w:rPr>
          <w:sz w:val="22"/>
          <w:szCs w:val="22"/>
        </w:rPr>
        <w:t xml:space="preserve">  Прянишникова В.В.                </w:t>
      </w:r>
      <w:r w:rsidRPr="00610B42" w:rsidR="00C02179">
        <w:rPr>
          <w:sz w:val="22"/>
          <w:szCs w:val="22"/>
        </w:rPr>
        <w:t xml:space="preserve"> рассмотрев</w:t>
      </w:r>
      <w:r w:rsidRPr="00610B42" w:rsidR="009D3166">
        <w:rPr>
          <w:sz w:val="22"/>
          <w:szCs w:val="22"/>
        </w:rPr>
        <w:t xml:space="preserve"> </w:t>
      </w:r>
      <w:r w:rsidRPr="00610B42" w:rsidR="00CC6DA6">
        <w:rPr>
          <w:sz w:val="22"/>
          <w:szCs w:val="22"/>
        </w:rPr>
        <w:t>дело</w:t>
      </w:r>
      <w:r w:rsidRPr="00610B42" w:rsidR="006D518F">
        <w:rPr>
          <w:sz w:val="22"/>
          <w:szCs w:val="22"/>
        </w:rPr>
        <w:t xml:space="preserve"> </w:t>
      </w:r>
      <w:r w:rsidRPr="00610B42" w:rsidR="00C02179">
        <w:rPr>
          <w:sz w:val="22"/>
          <w:szCs w:val="22"/>
        </w:rPr>
        <w:t>об административном правонарушении</w:t>
      </w:r>
      <w:r w:rsidRPr="00610B42" w:rsidR="00B52E94">
        <w:rPr>
          <w:sz w:val="22"/>
          <w:szCs w:val="22"/>
        </w:rPr>
        <w:t xml:space="preserve">, предусмотренном </w:t>
      </w:r>
      <w:r w:rsidRPr="00610B42" w:rsidR="00DE3FC1">
        <w:rPr>
          <w:sz w:val="22"/>
          <w:szCs w:val="22"/>
        </w:rPr>
        <w:t>ч</w:t>
      </w:r>
      <w:r w:rsidRPr="00610B42" w:rsidR="00DE3FC1">
        <w:rPr>
          <w:sz w:val="22"/>
          <w:szCs w:val="22"/>
        </w:rPr>
        <w:t xml:space="preserve">.1 </w:t>
      </w:r>
      <w:r w:rsidRPr="00610B42" w:rsidR="004A7A3C">
        <w:rPr>
          <w:sz w:val="22"/>
          <w:szCs w:val="22"/>
        </w:rPr>
        <w:t xml:space="preserve">ст.15.33.2 КоАП РФ, </w:t>
      </w:r>
      <w:r w:rsidRPr="00610B42" w:rsidR="00C02179">
        <w:rPr>
          <w:sz w:val="22"/>
          <w:szCs w:val="22"/>
        </w:rPr>
        <w:t>в отношении</w:t>
      </w:r>
      <w:r w:rsidRPr="00610B42" w:rsidR="008852CE">
        <w:rPr>
          <w:sz w:val="22"/>
          <w:szCs w:val="22"/>
        </w:rPr>
        <w:t xml:space="preserve"> </w:t>
      </w:r>
      <w:r w:rsidRPr="00610B42" w:rsidR="00785C8A">
        <w:rPr>
          <w:sz w:val="22"/>
          <w:szCs w:val="22"/>
        </w:rPr>
        <w:t xml:space="preserve"> </w:t>
      </w:r>
      <w:r w:rsidR="00DF6F7A">
        <w:rPr>
          <w:color w:val="000000"/>
          <w:sz w:val="28"/>
          <w:szCs w:val="28"/>
        </w:rPr>
        <w:t>/ДАННЫЕ ИЗЪЯТЫ/</w:t>
      </w:r>
      <w:r w:rsidRPr="00610B42" w:rsidR="000C116B">
        <w:rPr>
          <w:color w:val="000000"/>
          <w:sz w:val="22"/>
          <w:szCs w:val="22"/>
          <w:shd w:val="clear" w:color="auto" w:fill="FFFFFF"/>
        </w:rPr>
        <w:t xml:space="preserve"> </w:t>
      </w:r>
      <w:r w:rsidR="00A4119F">
        <w:rPr>
          <w:color w:val="000000"/>
          <w:sz w:val="22"/>
          <w:szCs w:val="22"/>
          <w:shd w:val="clear" w:color="auto" w:fill="FFFFFF"/>
        </w:rPr>
        <w:t>Андреянова</w:t>
      </w:r>
      <w:r w:rsidR="00A4119F">
        <w:rPr>
          <w:color w:val="000000"/>
          <w:sz w:val="22"/>
          <w:szCs w:val="22"/>
          <w:shd w:val="clear" w:color="auto" w:fill="FFFFFF"/>
        </w:rPr>
        <w:t xml:space="preserve"> Сергея Алексеевича</w:t>
      </w:r>
      <w:r w:rsidRPr="00610B42" w:rsidR="005846C2">
        <w:rPr>
          <w:color w:val="000000"/>
          <w:sz w:val="22"/>
          <w:szCs w:val="22"/>
          <w:shd w:val="clear" w:color="auto" w:fill="FFFFFF"/>
        </w:rPr>
        <w:t xml:space="preserve">, </w:t>
      </w:r>
      <w:r w:rsidR="00DF6F7A">
        <w:rPr>
          <w:color w:val="000000"/>
          <w:sz w:val="28"/>
          <w:szCs w:val="28"/>
        </w:rPr>
        <w:t>/ДАННЫЕ ИЗЪЯТЫ/</w:t>
      </w:r>
      <w:r w:rsidR="007312EA">
        <w:rPr>
          <w:sz w:val="22"/>
          <w:szCs w:val="22"/>
        </w:rPr>
        <w:t xml:space="preserve"> </w:t>
      </w:r>
      <w:r w:rsidRPr="00610B42" w:rsidR="000642DA">
        <w:rPr>
          <w:sz w:val="22"/>
          <w:szCs w:val="22"/>
        </w:rPr>
        <w:t>-</w:t>
      </w:r>
      <w:r w:rsidRPr="00610B42" w:rsidR="00DE3FC1">
        <w:rPr>
          <w:sz w:val="22"/>
          <w:szCs w:val="22"/>
        </w:rPr>
        <w:t xml:space="preserve"> </w:t>
      </w:r>
    </w:p>
    <w:p w:rsidR="00D56F91" w:rsidRPr="00610B42" w:rsidP="001E4132">
      <w:pPr>
        <w:ind w:left="-709" w:hanging="142"/>
        <w:jc w:val="both"/>
        <w:rPr>
          <w:sz w:val="22"/>
          <w:szCs w:val="22"/>
        </w:rPr>
      </w:pPr>
    </w:p>
    <w:p w:rsidR="00CF78DE" w:rsidRPr="00610B42" w:rsidP="001E4132">
      <w:pPr>
        <w:ind w:left="-709" w:hanging="142"/>
        <w:jc w:val="center"/>
        <w:rPr>
          <w:b/>
          <w:sz w:val="22"/>
          <w:szCs w:val="22"/>
        </w:rPr>
      </w:pPr>
      <w:r w:rsidRPr="00610B42">
        <w:rPr>
          <w:b/>
          <w:sz w:val="22"/>
          <w:szCs w:val="22"/>
        </w:rPr>
        <w:t xml:space="preserve">    </w:t>
      </w:r>
      <w:r w:rsidRPr="00610B42" w:rsidR="00C02179">
        <w:rPr>
          <w:b/>
          <w:sz w:val="22"/>
          <w:szCs w:val="22"/>
        </w:rPr>
        <w:t>У С Т А Н О В И Л:</w:t>
      </w:r>
    </w:p>
    <w:p w:rsidR="00D56F91" w:rsidRPr="00610B42" w:rsidP="001E4132">
      <w:pPr>
        <w:ind w:left="-709" w:hanging="142"/>
        <w:jc w:val="center"/>
        <w:rPr>
          <w:b/>
          <w:sz w:val="22"/>
          <w:szCs w:val="22"/>
        </w:rPr>
      </w:pPr>
    </w:p>
    <w:p w:rsidR="00B918E3" w:rsidP="007F79E7">
      <w:pPr>
        <w:ind w:left="-709" w:hanging="142"/>
        <w:jc w:val="both"/>
        <w:rPr>
          <w:color w:val="000000"/>
          <w:sz w:val="22"/>
          <w:szCs w:val="22"/>
          <w:shd w:val="clear" w:color="auto" w:fill="FFFFFF"/>
        </w:rPr>
      </w:pPr>
      <w:r w:rsidRPr="00610B42">
        <w:rPr>
          <w:sz w:val="22"/>
          <w:szCs w:val="22"/>
        </w:rPr>
        <w:t xml:space="preserve">           </w:t>
      </w:r>
      <w:r w:rsidR="007312EA">
        <w:rPr>
          <w:color w:val="000000"/>
          <w:sz w:val="22"/>
          <w:szCs w:val="22"/>
          <w:shd w:val="clear" w:color="auto" w:fill="FFFFFF"/>
        </w:rPr>
        <w:t>Андреянов</w:t>
      </w:r>
      <w:r w:rsidR="007312EA">
        <w:rPr>
          <w:color w:val="000000"/>
          <w:sz w:val="22"/>
          <w:szCs w:val="22"/>
          <w:shd w:val="clear" w:color="auto" w:fill="FFFFFF"/>
        </w:rPr>
        <w:t xml:space="preserve"> С.А.</w:t>
      </w:r>
      <w:r w:rsidR="007312EA">
        <w:rPr>
          <w:sz w:val="22"/>
          <w:szCs w:val="22"/>
        </w:rPr>
        <w:t xml:space="preserve">, </w:t>
      </w:r>
      <w:r w:rsidR="007312EA">
        <w:rPr>
          <w:sz w:val="22"/>
          <w:szCs w:val="22"/>
        </w:rPr>
        <w:t>являясь</w:t>
      </w:r>
      <w:r w:rsidR="007312EA">
        <w:rPr>
          <w:sz w:val="22"/>
          <w:szCs w:val="22"/>
        </w:rPr>
        <w:t xml:space="preserve"> </w:t>
      </w:r>
      <w:r w:rsidRPr="007312EA" w:rsidR="007312EA">
        <w:rPr>
          <w:color w:val="000000"/>
          <w:sz w:val="22"/>
          <w:szCs w:val="22"/>
          <w:shd w:val="clear" w:color="auto" w:fill="FFFFFF"/>
        </w:rPr>
        <w:t xml:space="preserve"> </w:t>
      </w:r>
      <w:r w:rsidR="00DF6F7A">
        <w:rPr>
          <w:color w:val="000000"/>
          <w:sz w:val="28"/>
          <w:szCs w:val="28"/>
        </w:rPr>
        <w:t>/ДАННЫЕ ИЗЪЯТЫ/</w:t>
      </w:r>
      <w:r w:rsidRPr="00610B42" w:rsidR="007312EA">
        <w:rPr>
          <w:color w:val="000000"/>
          <w:sz w:val="22"/>
          <w:szCs w:val="22"/>
          <w:shd w:val="clear" w:color="auto" w:fill="FFFFFF"/>
        </w:rPr>
        <w:t xml:space="preserve"> </w:t>
      </w:r>
      <w:r w:rsidRPr="00610B42" w:rsidR="008B5140">
        <w:rPr>
          <w:color w:val="000000"/>
          <w:sz w:val="22"/>
          <w:szCs w:val="22"/>
          <w:shd w:val="clear" w:color="auto" w:fill="FFFFFF"/>
        </w:rPr>
        <w:t xml:space="preserve">  </w:t>
      </w:r>
      <w:r w:rsidRPr="00610B42" w:rsidR="008B6A99">
        <w:rPr>
          <w:color w:val="000000"/>
          <w:sz w:val="22"/>
          <w:szCs w:val="22"/>
          <w:shd w:val="clear" w:color="auto" w:fill="FFFFFF"/>
        </w:rPr>
        <w:t xml:space="preserve">(далее – </w:t>
      </w:r>
      <w:r w:rsidR="00DF6F7A">
        <w:rPr>
          <w:color w:val="000000"/>
          <w:sz w:val="28"/>
          <w:szCs w:val="28"/>
        </w:rPr>
        <w:t>/ДАННЫЕ ИЗЪЯТЫ/</w:t>
      </w:r>
      <w:r w:rsidR="007312EA">
        <w:rPr>
          <w:color w:val="000000"/>
          <w:sz w:val="22"/>
          <w:szCs w:val="22"/>
          <w:shd w:val="clear" w:color="auto" w:fill="FFFFFF"/>
        </w:rPr>
        <w:t>)</w:t>
      </w:r>
      <w:r w:rsidRPr="00610B42" w:rsidR="008B5140">
        <w:rPr>
          <w:color w:val="000000"/>
          <w:sz w:val="22"/>
          <w:szCs w:val="22"/>
          <w:shd w:val="clear" w:color="auto" w:fill="FFFFFF"/>
        </w:rPr>
        <w:t xml:space="preserve"> </w:t>
      </w:r>
      <w:r w:rsidRPr="00610B42" w:rsidR="008B6A99">
        <w:rPr>
          <w:color w:val="000000"/>
          <w:sz w:val="22"/>
          <w:szCs w:val="22"/>
          <w:shd w:val="clear" w:color="auto" w:fill="FFFFFF"/>
        </w:rPr>
        <w:t xml:space="preserve">в нарушение </w:t>
      </w:r>
      <w:r w:rsidRPr="00610B42" w:rsidR="008B5140">
        <w:rPr>
          <w:color w:val="000000"/>
          <w:sz w:val="22"/>
          <w:szCs w:val="22"/>
          <w:shd w:val="clear" w:color="auto" w:fill="FFFFFF"/>
        </w:rPr>
        <w:t xml:space="preserve">п.2 ст. 8,  </w:t>
      </w:r>
      <w:r w:rsidRPr="00610B42" w:rsidR="008B6A99">
        <w:rPr>
          <w:color w:val="000000"/>
          <w:sz w:val="22"/>
          <w:szCs w:val="22"/>
          <w:shd w:val="clear" w:color="auto" w:fill="FFFFFF"/>
        </w:rPr>
        <w:t>пп. 5 п. 2 ст. 11, п. 6 ст. 11</w:t>
      </w:r>
      <w:r w:rsidRPr="00610B42" w:rsidR="008B5140">
        <w:rPr>
          <w:color w:val="000000"/>
          <w:sz w:val="22"/>
          <w:szCs w:val="22"/>
          <w:shd w:val="clear" w:color="auto" w:fill="FFFFFF"/>
        </w:rPr>
        <w:t xml:space="preserve">, </w:t>
      </w:r>
      <w:r w:rsidRPr="00610B42" w:rsidR="008B6A99">
        <w:rPr>
          <w:color w:val="000000"/>
          <w:sz w:val="22"/>
          <w:szCs w:val="22"/>
          <w:shd w:val="clear" w:color="auto" w:fill="FFFFFF"/>
        </w:rPr>
        <w:t>Федерального закона от 01.04.1996 №27-ФЗ «Об индивидуально</w:t>
      </w:r>
      <w:r w:rsidRPr="00610B42" w:rsidR="008B5140">
        <w:rPr>
          <w:color w:val="000000"/>
          <w:sz w:val="22"/>
          <w:szCs w:val="22"/>
          <w:shd w:val="clear" w:color="auto" w:fill="FFFFFF"/>
        </w:rPr>
        <w:t>м</w:t>
      </w:r>
      <w:r w:rsidRPr="00610B42" w:rsidR="008B6A99">
        <w:rPr>
          <w:color w:val="000000"/>
          <w:sz w:val="22"/>
          <w:szCs w:val="22"/>
          <w:shd w:val="clear" w:color="auto" w:fill="FFFFFF"/>
        </w:rPr>
        <w:t xml:space="preserve"> (персонифицированном) учете в систем</w:t>
      </w:r>
      <w:r>
        <w:rPr>
          <w:color w:val="000000"/>
          <w:sz w:val="22"/>
          <w:szCs w:val="22"/>
          <w:shd w:val="clear" w:color="auto" w:fill="FFFFFF"/>
        </w:rPr>
        <w:t>е</w:t>
      </w:r>
      <w:r w:rsidRPr="00610B42" w:rsidR="008B6A99">
        <w:rPr>
          <w:color w:val="000000"/>
          <w:sz w:val="22"/>
          <w:szCs w:val="22"/>
          <w:shd w:val="clear" w:color="auto" w:fill="FFFFFF"/>
        </w:rPr>
        <w:t xml:space="preserve"> обязательного  пенсионного страхования</w:t>
      </w:r>
      <w:r>
        <w:rPr>
          <w:color w:val="000000"/>
          <w:sz w:val="22"/>
          <w:szCs w:val="22"/>
          <w:shd w:val="clear" w:color="auto" w:fill="FFFFFF"/>
        </w:rPr>
        <w:t>»</w:t>
      </w:r>
      <w:r w:rsidRPr="00610B42" w:rsidR="008B6A99">
        <w:rPr>
          <w:color w:val="000000"/>
          <w:sz w:val="22"/>
          <w:szCs w:val="22"/>
          <w:shd w:val="clear" w:color="auto" w:fill="FFFFFF"/>
        </w:rPr>
        <w:t xml:space="preserve"> </w:t>
      </w:r>
      <w:r>
        <w:rPr>
          <w:color w:val="000000"/>
          <w:sz w:val="22"/>
          <w:szCs w:val="22"/>
          <w:shd w:val="clear" w:color="auto" w:fill="FFFFFF"/>
        </w:rPr>
        <w:t>страхователь</w:t>
      </w:r>
      <w:r w:rsidRPr="00610B42" w:rsidR="00AD6CDA">
        <w:rPr>
          <w:color w:val="000000"/>
          <w:sz w:val="22"/>
          <w:szCs w:val="22"/>
          <w:shd w:val="clear" w:color="auto" w:fill="FFFFFF"/>
        </w:rPr>
        <w:t xml:space="preserve"> предостав</w:t>
      </w:r>
      <w:r>
        <w:rPr>
          <w:color w:val="000000"/>
          <w:sz w:val="22"/>
          <w:szCs w:val="22"/>
          <w:shd w:val="clear" w:color="auto" w:fill="FFFFFF"/>
        </w:rPr>
        <w:t>ляет сведения,</w:t>
      </w:r>
      <w:r w:rsidRPr="00610B42" w:rsidR="00AD6CDA">
        <w:rPr>
          <w:color w:val="000000"/>
          <w:sz w:val="22"/>
          <w:szCs w:val="22"/>
          <w:shd w:val="clear" w:color="auto" w:fill="FFFFFF"/>
        </w:rPr>
        <w:t xml:space="preserve"> </w:t>
      </w:r>
      <w:r>
        <w:rPr>
          <w:color w:val="000000"/>
          <w:sz w:val="22"/>
          <w:szCs w:val="22"/>
          <w:shd w:val="clear" w:color="auto" w:fill="FFFFFF"/>
        </w:rPr>
        <w:t xml:space="preserve">указанные в пп. 5 п.2 ст.11 </w:t>
      </w:r>
      <w:r>
        <w:rPr>
          <w:color w:val="000000"/>
          <w:sz w:val="22"/>
          <w:szCs w:val="22"/>
          <w:shd w:val="clear" w:color="auto" w:fill="FFFFFF"/>
        </w:rPr>
        <w:t>Федерального закона 27-ФЗ, не позднее рабочего дня, следующего за днем заключения с застрахованным лицом соответствующего договора, а в случае прекращения договора не позднее рабочего дня, следующего за днем его прекращения.</w:t>
      </w:r>
    </w:p>
    <w:p w:rsidR="005027B1" w:rsidRPr="00610B42" w:rsidP="007F46A7">
      <w:pPr>
        <w:ind w:left="-709" w:hanging="142"/>
        <w:jc w:val="both"/>
        <w:rPr>
          <w:color w:val="000000"/>
          <w:sz w:val="22"/>
          <w:szCs w:val="22"/>
          <w:shd w:val="clear" w:color="auto" w:fill="FFFFFF"/>
        </w:rPr>
      </w:pPr>
      <w:r>
        <w:rPr>
          <w:color w:val="000000"/>
          <w:sz w:val="22"/>
          <w:szCs w:val="22"/>
          <w:shd w:val="clear" w:color="auto" w:fill="FFFFFF"/>
        </w:rPr>
        <w:t xml:space="preserve">          В нарушении пп. 5 п.</w:t>
      </w:r>
      <w:r w:rsidR="001362E2">
        <w:rPr>
          <w:color w:val="000000"/>
          <w:sz w:val="22"/>
          <w:szCs w:val="22"/>
          <w:shd w:val="clear" w:color="auto" w:fill="FFFFFF"/>
        </w:rPr>
        <w:t xml:space="preserve">2 ст.11, п.6 ст.11 Федерального закона от 1.04.1996 года №27-ФЗ страхователь </w:t>
      </w:r>
      <w:r w:rsidR="00DF6F7A">
        <w:rPr>
          <w:color w:val="000000"/>
          <w:sz w:val="28"/>
          <w:szCs w:val="28"/>
        </w:rPr>
        <w:t xml:space="preserve">/ДАННЫЕ </w:t>
      </w:r>
      <w:r w:rsidR="00DF6F7A">
        <w:rPr>
          <w:color w:val="000000"/>
          <w:sz w:val="28"/>
          <w:szCs w:val="28"/>
        </w:rPr>
        <w:t>ИЗЪЯТЫ</w:t>
      </w:r>
      <w:r w:rsidR="00DF6F7A">
        <w:rPr>
          <w:color w:val="000000"/>
          <w:sz w:val="28"/>
          <w:szCs w:val="28"/>
        </w:rPr>
        <w:t>/</w:t>
      </w:r>
      <w:r w:rsidR="001362E2">
        <w:rPr>
          <w:color w:val="000000"/>
          <w:sz w:val="22"/>
          <w:szCs w:val="22"/>
          <w:shd w:val="clear" w:color="auto" w:fill="FFFFFF"/>
        </w:rPr>
        <w:t xml:space="preserve"> представил не в установленный срок сведения о дате заключения (прекращения) и иных реквизитах договора ГПХ (подраздел 1.1, ЕФС-1), а именно: сведения с 1 кадровым мероприятием «НАЧАЛО ДОГОВОРА ГПХ» от 02.12.2024 (договор № </w:t>
      </w:r>
      <w:r w:rsidR="00DF6F7A">
        <w:rPr>
          <w:color w:val="000000"/>
          <w:sz w:val="28"/>
          <w:szCs w:val="28"/>
        </w:rPr>
        <w:t>/ДАННЫЕ ИЗЪЯТЫ/</w:t>
      </w:r>
      <w:r w:rsidR="001362E2">
        <w:rPr>
          <w:color w:val="000000"/>
          <w:sz w:val="22"/>
          <w:szCs w:val="22"/>
          <w:shd w:val="clear" w:color="auto" w:fill="FFFFFF"/>
        </w:rPr>
        <w:t>) на 1 ЗЛ представлены 09.01.2025г.</w:t>
      </w:r>
      <w:r w:rsidR="00A56A4D">
        <w:rPr>
          <w:color w:val="000000"/>
          <w:sz w:val="22"/>
          <w:szCs w:val="22"/>
          <w:shd w:val="clear" w:color="auto" w:fill="FFFFFF"/>
        </w:rPr>
        <w:t xml:space="preserve"> </w:t>
      </w:r>
      <w:r w:rsidR="001362E2">
        <w:rPr>
          <w:color w:val="000000"/>
          <w:sz w:val="22"/>
          <w:szCs w:val="22"/>
          <w:shd w:val="clear" w:color="auto" w:fill="FFFFFF"/>
        </w:rPr>
        <w:t xml:space="preserve">(предельный срок предоставления - 03.12.2024г.) в форме электронного документа </w:t>
      </w:r>
      <w:r w:rsidR="007F46A7">
        <w:rPr>
          <w:color w:val="000000"/>
          <w:sz w:val="22"/>
          <w:szCs w:val="22"/>
          <w:shd w:val="clear" w:color="auto" w:fill="FFFFFF"/>
        </w:rPr>
        <w:t xml:space="preserve">с использованием информационно-телекоммуникационных сетей. Сведения предоставлены с нарушением законодательно установленного срока, т.е. дата фактического представления сведений превышает дату начала (окончания) договора ГПХ более чем на один день, </w:t>
      </w:r>
      <w:r w:rsidRPr="00610B42" w:rsidR="00234FA4">
        <w:rPr>
          <w:sz w:val="22"/>
          <w:szCs w:val="22"/>
        </w:rPr>
        <w:t xml:space="preserve">чем совершил правонарушение, предусмотренное </w:t>
      </w:r>
      <w:r w:rsidRPr="00610B42" w:rsidR="00DE3FC1">
        <w:rPr>
          <w:sz w:val="22"/>
          <w:szCs w:val="22"/>
        </w:rPr>
        <w:t xml:space="preserve">ч.1 </w:t>
      </w:r>
      <w:r w:rsidRPr="00610B42" w:rsidR="00234FA4">
        <w:rPr>
          <w:sz w:val="22"/>
          <w:szCs w:val="22"/>
        </w:rPr>
        <w:t xml:space="preserve">ст. 15.33.2 КоАП РФ. </w:t>
      </w:r>
    </w:p>
    <w:p w:rsidR="00116F64" w:rsidRPr="00610B42" w:rsidP="00116F64">
      <w:pPr>
        <w:pStyle w:val="BodyText"/>
        <w:ind w:left="-709" w:firstLine="284"/>
        <w:rPr>
          <w:sz w:val="22"/>
          <w:szCs w:val="22"/>
          <w:shd w:val="clear" w:color="auto" w:fill="FFFFFF"/>
        </w:rPr>
      </w:pPr>
      <w:r w:rsidRPr="00610B42">
        <w:rPr>
          <w:sz w:val="22"/>
          <w:szCs w:val="22"/>
          <w:lang w:eastAsia="ru-RU"/>
        </w:rPr>
        <w:t xml:space="preserve">  </w:t>
      </w:r>
      <w:r w:rsidRPr="00610B42" w:rsidR="00CF4A82">
        <w:rPr>
          <w:sz w:val="22"/>
          <w:szCs w:val="22"/>
        </w:rPr>
        <w:t xml:space="preserve">  В судебное заседание</w:t>
      </w:r>
      <w:r w:rsidRPr="00610B42" w:rsidR="00517C93">
        <w:rPr>
          <w:sz w:val="22"/>
          <w:szCs w:val="22"/>
        </w:rPr>
        <w:t xml:space="preserve"> </w:t>
      </w:r>
      <w:r w:rsidR="007F46A7">
        <w:rPr>
          <w:color w:val="000000"/>
          <w:sz w:val="22"/>
          <w:szCs w:val="22"/>
          <w:shd w:val="clear" w:color="auto" w:fill="FFFFFF"/>
        </w:rPr>
        <w:t>Андреянов С.А.</w:t>
      </w:r>
      <w:r w:rsidR="007F46A7">
        <w:rPr>
          <w:sz w:val="22"/>
          <w:szCs w:val="22"/>
        </w:rPr>
        <w:t xml:space="preserve"> </w:t>
      </w:r>
      <w:r w:rsidRPr="00610B42" w:rsidR="00517C93">
        <w:rPr>
          <w:sz w:val="22"/>
          <w:szCs w:val="22"/>
        </w:rPr>
        <w:t>не явился</w:t>
      </w:r>
      <w:r w:rsidRPr="00610B42" w:rsidR="00CF4A82">
        <w:rPr>
          <w:sz w:val="22"/>
          <w:szCs w:val="22"/>
        </w:rPr>
        <w:t>, о времени и ме</w:t>
      </w:r>
      <w:r w:rsidRPr="00610B42" w:rsidR="00517C93">
        <w:rPr>
          <w:sz w:val="22"/>
          <w:szCs w:val="22"/>
        </w:rPr>
        <w:t>сте судебного заседания извещен</w:t>
      </w:r>
      <w:r w:rsidRPr="00610B42" w:rsidR="00CF4A82">
        <w:rPr>
          <w:sz w:val="22"/>
          <w:szCs w:val="22"/>
        </w:rPr>
        <w:t xml:space="preserve"> надлежащим образом – судебн</w:t>
      </w:r>
      <w:r w:rsidRPr="00610B42" w:rsidR="00AD6CDA">
        <w:rPr>
          <w:sz w:val="22"/>
          <w:szCs w:val="22"/>
        </w:rPr>
        <w:t>ой</w:t>
      </w:r>
      <w:r w:rsidRPr="00610B42" w:rsidR="00CF4A82">
        <w:rPr>
          <w:sz w:val="22"/>
          <w:szCs w:val="22"/>
        </w:rPr>
        <w:t xml:space="preserve"> повестк</w:t>
      </w:r>
      <w:r w:rsidRPr="00610B42" w:rsidR="00AD6CDA">
        <w:rPr>
          <w:sz w:val="22"/>
          <w:szCs w:val="22"/>
        </w:rPr>
        <w:t>ой</w:t>
      </w:r>
      <w:r w:rsidRPr="00610B42" w:rsidR="00CF4A82">
        <w:rPr>
          <w:sz w:val="22"/>
          <w:szCs w:val="22"/>
        </w:rPr>
        <w:t>, направленн</w:t>
      </w:r>
      <w:r w:rsidRPr="00610B42" w:rsidR="00AD6CDA">
        <w:rPr>
          <w:sz w:val="22"/>
          <w:szCs w:val="22"/>
        </w:rPr>
        <w:t>ой</w:t>
      </w:r>
      <w:r w:rsidRPr="00610B42" w:rsidR="00CF4A82">
        <w:rPr>
          <w:sz w:val="22"/>
          <w:szCs w:val="22"/>
        </w:rPr>
        <w:t xml:space="preserve"> заказны</w:t>
      </w:r>
      <w:r w:rsidRPr="00610B42" w:rsidR="00AD6CDA">
        <w:rPr>
          <w:sz w:val="22"/>
          <w:szCs w:val="22"/>
        </w:rPr>
        <w:t>м</w:t>
      </w:r>
      <w:r w:rsidRPr="00610B42" w:rsidR="00CF4A82">
        <w:rPr>
          <w:sz w:val="22"/>
          <w:szCs w:val="22"/>
        </w:rPr>
        <w:t xml:space="preserve"> письм</w:t>
      </w:r>
      <w:r w:rsidRPr="00610B42" w:rsidR="00AD6CDA">
        <w:rPr>
          <w:sz w:val="22"/>
          <w:szCs w:val="22"/>
        </w:rPr>
        <w:t>ом с уведомлением</w:t>
      </w:r>
      <w:r w:rsidRPr="00610B42">
        <w:rPr>
          <w:sz w:val="22"/>
          <w:szCs w:val="22"/>
        </w:rPr>
        <w:t xml:space="preserve">, </w:t>
      </w:r>
      <w:r w:rsidRPr="00610B42">
        <w:rPr>
          <w:sz w:val="22"/>
          <w:szCs w:val="22"/>
          <w:shd w:val="clear" w:color="auto" w:fill="FFFFFF"/>
        </w:rPr>
        <w:t>что подтверждается уведомлением о вруче</w:t>
      </w:r>
      <w:r w:rsidRPr="00610B42" w:rsidR="007F79E7">
        <w:rPr>
          <w:sz w:val="22"/>
          <w:szCs w:val="22"/>
          <w:shd w:val="clear" w:color="auto" w:fill="FFFFFF"/>
        </w:rPr>
        <w:t xml:space="preserve">нии судебной повестки на </w:t>
      </w:r>
      <w:r w:rsidR="007F46A7">
        <w:rPr>
          <w:sz w:val="22"/>
          <w:szCs w:val="22"/>
          <w:shd w:val="clear" w:color="auto" w:fill="FFFFFF"/>
        </w:rPr>
        <w:t>(</w:t>
      </w:r>
      <w:r w:rsidRPr="00610B42" w:rsidR="007F79E7">
        <w:rPr>
          <w:sz w:val="22"/>
          <w:szCs w:val="22"/>
          <w:shd w:val="clear" w:color="auto" w:fill="FFFFFF"/>
        </w:rPr>
        <w:t xml:space="preserve">л.д. </w:t>
      </w:r>
      <w:r w:rsidR="007F46A7">
        <w:rPr>
          <w:sz w:val="22"/>
          <w:szCs w:val="22"/>
          <w:shd w:val="clear" w:color="auto" w:fill="FFFFFF"/>
        </w:rPr>
        <w:t>28)</w:t>
      </w:r>
      <w:r w:rsidRPr="00610B42">
        <w:rPr>
          <w:sz w:val="22"/>
          <w:szCs w:val="22"/>
          <w:shd w:val="clear" w:color="auto" w:fill="FFFFFF"/>
        </w:rPr>
        <w:t xml:space="preserve">, </w:t>
      </w:r>
      <w:r w:rsidRPr="00610B42">
        <w:rPr>
          <w:sz w:val="22"/>
          <w:szCs w:val="22"/>
        </w:rPr>
        <w:t xml:space="preserve">об уважительности причин своей неявки мирового судью не уведомил, об отложении рассмотрения дела  не ходатайствовал, о рассмотрении дела в свое отсутствие не просил. </w:t>
      </w:r>
    </w:p>
    <w:p w:rsidR="00116F64" w:rsidRPr="00610B42" w:rsidP="00116F64">
      <w:pPr>
        <w:ind w:left="-709" w:firstLine="426"/>
        <w:jc w:val="both"/>
        <w:rPr>
          <w:sz w:val="22"/>
          <w:szCs w:val="22"/>
        </w:rPr>
      </w:pPr>
      <w:r w:rsidRPr="00610B42">
        <w:rPr>
          <w:sz w:val="22"/>
          <w:szCs w:val="22"/>
        </w:rPr>
        <w:t>Согласно разъяснениям Постановления Пленума Верховного Суда Российской Федерации  от 24.03.2005г. №5 «О некоторых вопросах, возникающих у судов при применении кодекса Российской Федерации об административных правонарушениях» (п.6) в целях соблюдения устано</w:t>
      </w:r>
      <w:r w:rsidRPr="00610B42">
        <w:rPr>
          <w:sz w:val="22"/>
          <w:szCs w:val="22"/>
        </w:rPr>
        <w:t>вленных статьей 29.6 КоАП РФ сроков рассмотрения дел об административных правонарушениях судье необходимо принимать меры для быстрого извещения участвующих в деле лиц о времени и месте судебного рассмотрения. Поскольку КоАП РФ не содержит каких-либо ограни</w:t>
      </w:r>
      <w:r w:rsidRPr="00610B42">
        <w:rPr>
          <w:sz w:val="22"/>
          <w:szCs w:val="22"/>
        </w:rPr>
        <w:t>чений, связанных с таким извещением, оно в зависимости от конкретных обстоятельств дела может быть произведено с использованием любых доступных средств связи, позволяющих контролировать получение информации лицом, которому оно направлено (судебной повестко</w:t>
      </w:r>
      <w:r w:rsidRPr="00610B42">
        <w:rPr>
          <w:sz w:val="22"/>
          <w:szCs w:val="22"/>
        </w:rPr>
        <w:t xml:space="preserve">й, телеграммой, телефонограммой, факсимильной связью и т.п.).         </w:t>
      </w:r>
      <w:r w:rsidRPr="00610B42">
        <w:rPr>
          <w:sz w:val="22"/>
          <w:szCs w:val="22"/>
        </w:rPr>
        <w:tab/>
      </w:r>
      <w:r w:rsidRPr="00610B42">
        <w:rPr>
          <w:sz w:val="22"/>
          <w:szCs w:val="22"/>
        </w:rPr>
        <w:tab/>
      </w:r>
    </w:p>
    <w:p w:rsidR="00116F64" w:rsidRPr="00610B42" w:rsidP="00116F64">
      <w:pPr>
        <w:ind w:left="-709" w:firstLine="426"/>
        <w:jc w:val="both"/>
        <w:rPr>
          <w:sz w:val="22"/>
          <w:szCs w:val="22"/>
          <w:shd w:val="clear" w:color="auto" w:fill="FFFFFF"/>
        </w:rPr>
      </w:pPr>
      <w:r w:rsidRPr="00610B42">
        <w:rPr>
          <w:sz w:val="22"/>
          <w:szCs w:val="22"/>
        </w:rPr>
        <w:t xml:space="preserve"> При таких обстоятельствах,</w:t>
      </w:r>
      <w:r w:rsidRPr="00610B42">
        <w:rPr>
          <w:sz w:val="22"/>
          <w:szCs w:val="22"/>
          <w:shd w:val="clear" w:color="auto" w:fill="FFFFFF"/>
        </w:rPr>
        <w:t xml:space="preserve"> мировой судья признает  </w:t>
      </w:r>
      <w:r w:rsidR="007F46A7">
        <w:rPr>
          <w:color w:val="000000"/>
          <w:sz w:val="22"/>
          <w:szCs w:val="22"/>
          <w:shd w:val="clear" w:color="auto" w:fill="FFFFFF"/>
        </w:rPr>
        <w:t>Андреянова С.А.</w:t>
      </w:r>
      <w:r w:rsidR="007F46A7">
        <w:rPr>
          <w:sz w:val="22"/>
          <w:szCs w:val="22"/>
        </w:rPr>
        <w:t xml:space="preserve">, </w:t>
      </w:r>
      <w:r w:rsidRPr="00610B42">
        <w:rPr>
          <w:sz w:val="22"/>
          <w:szCs w:val="22"/>
          <w:shd w:val="clear" w:color="auto" w:fill="FFFFFF"/>
        </w:rPr>
        <w:t xml:space="preserve">надлежаще извещенным о времени и месте судебного заседания, а причины его неявки в суд неуважительными, и считает </w:t>
      </w:r>
      <w:r w:rsidRPr="00610B42">
        <w:rPr>
          <w:sz w:val="22"/>
          <w:szCs w:val="22"/>
          <w:shd w:val="clear" w:color="auto" w:fill="FFFFFF"/>
        </w:rPr>
        <w:t>возможным,  в силу ч.2 ст.25.1 КоАП РФ,  рассмотреть дело в его отсутствие по предоставленным доказательствам.</w:t>
      </w:r>
    </w:p>
    <w:p w:rsidR="00785C8A" w:rsidRPr="00610B42" w:rsidP="00785C8A">
      <w:pPr>
        <w:pStyle w:val="af1"/>
        <w:tabs>
          <w:tab w:val="center" w:pos="8789"/>
        </w:tabs>
        <w:spacing w:before="0" w:beforeAutospacing="0" w:after="0" w:afterAutospacing="0"/>
        <w:ind w:left="-709" w:firstLine="426"/>
        <w:jc w:val="both"/>
        <w:rPr>
          <w:sz w:val="22"/>
          <w:szCs w:val="22"/>
        </w:rPr>
      </w:pPr>
      <w:r w:rsidRPr="00610B42">
        <w:rPr>
          <w:sz w:val="22"/>
          <w:szCs w:val="22"/>
          <w:shd w:val="clear" w:color="auto" w:fill="FFFFFF"/>
        </w:rPr>
        <w:t xml:space="preserve">Изучив  протокол по делу об административном правонарушении, </w:t>
      </w:r>
      <w:r w:rsidRPr="00610B42">
        <w:rPr>
          <w:sz w:val="22"/>
          <w:szCs w:val="22"/>
        </w:rPr>
        <w:t>исследовав материалы дела, оценив добытые доказательства с точки зрения относимости,</w:t>
      </w:r>
      <w:r w:rsidRPr="00610B42">
        <w:rPr>
          <w:sz w:val="22"/>
          <w:szCs w:val="22"/>
        </w:rPr>
        <w:t xml:space="preserve"> допустимости, достоверности и достаточности для разрешения дела, мировой судья приходит к выводу о виновности  </w:t>
      </w:r>
      <w:r w:rsidR="007F46A7">
        <w:rPr>
          <w:color w:val="000000"/>
          <w:sz w:val="22"/>
          <w:szCs w:val="22"/>
          <w:shd w:val="clear" w:color="auto" w:fill="FFFFFF"/>
        </w:rPr>
        <w:t>Андреянова С.А.</w:t>
      </w:r>
      <w:r w:rsidR="007F46A7">
        <w:rPr>
          <w:sz w:val="22"/>
          <w:szCs w:val="22"/>
        </w:rPr>
        <w:t xml:space="preserve"> </w:t>
      </w:r>
      <w:r w:rsidRPr="00610B42">
        <w:rPr>
          <w:sz w:val="22"/>
          <w:szCs w:val="22"/>
        </w:rPr>
        <w:t>в совершении административного правонарушения, предусмотренного ч.1 ст. 15.33.2 КоАП РФ,  исходя из следующего.</w:t>
      </w:r>
    </w:p>
    <w:p w:rsidR="00785C8A" w:rsidRPr="00610B42" w:rsidP="00785C8A">
      <w:pPr>
        <w:ind w:left="-709" w:right="-1" w:firstLine="567"/>
        <w:jc w:val="both"/>
        <w:outlineLvl w:val="0"/>
        <w:rPr>
          <w:sz w:val="22"/>
          <w:szCs w:val="22"/>
          <w:shd w:val="clear" w:color="auto" w:fill="FFFFFF"/>
        </w:rPr>
      </w:pPr>
      <w:r w:rsidRPr="00610B42">
        <w:rPr>
          <w:sz w:val="22"/>
          <w:szCs w:val="22"/>
          <w:shd w:val="clear" w:color="auto" w:fill="FFFFFF"/>
        </w:rPr>
        <w:t xml:space="preserve">В соответствии </w:t>
      </w:r>
      <w:r w:rsidRPr="00610B42">
        <w:rPr>
          <w:sz w:val="22"/>
          <w:szCs w:val="22"/>
          <w:shd w:val="clear" w:color="auto" w:fill="FFFFFF"/>
        </w:rPr>
        <w:t>со</w:t>
      </w:r>
      <w:r w:rsidRPr="00610B42">
        <w:rPr>
          <w:rStyle w:val="apple-converted-space"/>
          <w:sz w:val="22"/>
          <w:szCs w:val="22"/>
          <w:shd w:val="clear" w:color="auto" w:fill="FFFFFF"/>
        </w:rPr>
        <w:t> ст</w:t>
      </w:r>
      <w:r w:rsidRPr="00610B42">
        <w:rPr>
          <w:sz w:val="22"/>
          <w:szCs w:val="22"/>
          <w:shd w:val="clear" w:color="auto" w:fill="FFFFFF"/>
        </w:rPr>
        <w:t>.</w:t>
      </w:r>
      <w:r w:rsidRPr="00610B42">
        <w:rPr>
          <w:rStyle w:val="apple-converted-space"/>
          <w:sz w:val="22"/>
          <w:szCs w:val="22"/>
          <w:shd w:val="clear" w:color="auto" w:fill="FFFFFF"/>
        </w:rPr>
        <w:t> </w:t>
      </w:r>
      <w:hyperlink r:id="rId5" w:tgtFrame="_blank" w:tooltip="КОАП &gt;  Раздел IV. Производство по делам об административных правонарушениях &gt; Глава 24. Общие положения &gt;&lt;span class=" w:history="1">
        <w:r w:rsidRPr="00610B42">
          <w:rPr>
            <w:rStyle w:val="Hyperlink"/>
            <w:color w:val="auto"/>
            <w:sz w:val="22"/>
            <w:szCs w:val="22"/>
            <w:u w:val="none"/>
            <w:bdr w:val="none" w:sz="0" w:space="0" w:color="auto" w:frame="1"/>
          </w:rPr>
          <w:t>24.1</w:t>
        </w:r>
      </w:hyperlink>
      <w:r w:rsidRPr="00610B42">
        <w:rPr>
          <w:rStyle w:val="apple-converted-space"/>
          <w:sz w:val="22"/>
          <w:szCs w:val="22"/>
          <w:shd w:val="clear" w:color="auto" w:fill="FFFFFF"/>
        </w:rPr>
        <w:t> </w:t>
      </w:r>
      <w:r w:rsidRPr="00610B42">
        <w:rPr>
          <w:sz w:val="22"/>
          <w:szCs w:val="22"/>
          <w:shd w:val="clear" w:color="auto" w:fill="FFFFFF"/>
        </w:rPr>
        <w:t>КоАП РФ задачами про</w:t>
      </w:r>
      <w:r w:rsidRPr="00610B42">
        <w:rPr>
          <w:sz w:val="22"/>
          <w:szCs w:val="22"/>
          <w:shd w:val="clear" w:color="auto" w:fill="FFFFFF"/>
        </w:rPr>
        <w:t>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</w:t>
      </w:r>
      <w:r w:rsidRPr="00610B42">
        <w:rPr>
          <w:sz w:val="22"/>
          <w:szCs w:val="22"/>
          <w:shd w:val="clear" w:color="auto" w:fill="FFFFFF"/>
        </w:rPr>
        <w:t xml:space="preserve">ение причин и условий, способствовавших совершению административных правонарушений. </w:t>
      </w:r>
    </w:p>
    <w:p w:rsidR="00785C8A" w:rsidRPr="00610B42" w:rsidP="00785C8A">
      <w:pPr>
        <w:ind w:left="-709" w:right="-1" w:firstLine="567"/>
        <w:jc w:val="both"/>
        <w:outlineLvl w:val="0"/>
        <w:rPr>
          <w:bCs/>
          <w:sz w:val="22"/>
          <w:szCs w:val="22"/>
        </w:rPr>
      </w:pPr>
      <w:r w:rsidRPr="00610B42">
        <w:rPr>
          <w:sz w:val="22"/>
          <w:szCs w:val="22"/>
          <w:shd w:val="clear" w:color="auto" w:fill="FFFFFF"/>
        </w:rPr>
        <w:t xml:space="preserve">В соответствии со ст. 26.1 КоАП РФ </w:t>
      </w:r>
      <w:r w:rsidRPr="00610B42">
        <w:rPr>
          <w:bCs/>
          <w:sz w:val="22"/>
          <w:szCs w:val="22"/>
        </w:rPr>
        <w:t>в числе иных обстоятельств по делу об административном правонарушении, выяснению подлежит наличие события административного правонарушен</w:t>
      </w:r>
      <w:r w:rsidRPr="00610B42">
        <w:rPr>
          <w:bCs/>
          <w:sz w:val="22"/>
          <w:szCs w:val="22"/>
        </w:rPr>
        <w:t xml:space="preserve">ия; лицо, совершившее противоправные действия (бездействие), за которые названным </w:t>
      </w:r>
      <w:hyperlink r:id="rId6" w:history="1">
        <w:r w:rsidRPr="00610B42">
          <w:rPr>
            <w:bCs/>
            <w:sz w:val="22"/>
            <w:szCs w:val="22"/>
          </w:rPr>
          <w:t>Кодексом</w:t>
        </w:r>
      </w:hyperlink>
      <w:r w:rsidRPr="00610B42">
        <w:rPr>
          <w:bCs/>
          <w:sz w:val="22"/>
          <w:szCs w:val="22"/>
        </w:rPr>
        <w:t xml:space="preserve"> или законом </w:t>
      </w:r>
      <w:r w:rsidRPr="00610B42">
        <w:rPr>
          <w:bCs/>
          <w:sz w:val="22"/>
          <w:szCs w:val="22"/>
        </w:rPr>
        <w:t>субъекта Росси</w:t>
      </w:r>
      <w:r w:rsidRPr="00610B42">
        <w:rPr>
          <w:bCs/>
          <w:sz w:val="22"/>
          <w:szCs w:val="22"/>
        </w:rPr>
        <w:t>йской Федерации предусмотрена административная ответственность, а также его виновность в совершении административного правонарушения.</w:t>
      </w:r>
    </w:p>
    <w:p w:rsidR="00383434" w:rsidRPr="00610B42" w:rsidP="00CF4A82">
      <w:pPr>
        <w:ind w:left="-709" w:hanging="142"/>
        <w:jc w:val="both"/>
        <w:rPr>
          <w:sz w:val="22"/>
          <w:szCs w:val="22"/>
        </w:rPr>
      </w:pPr>
      <w:r w:rsidRPr="00610B42">
        <w:rPr>
          <w:sz w:val="22"/>
          <w:szCs w:val="22"/>
        </w:rPr>
        <w:t xml:space="preserve">      </w:t>
      </w:r>
      <w:r w:rsidRPr="00610B42" w:rsidR="00D51C6B">
        <w:rPr>
          <w:sz w:val="22"/>
          <w:szCs w:val="22"/>
        </w:rPr>
        <w:t xml:space="preserve">    </w:t>
      </w:r>
      <w:r w:rsidRPr="00610B42" w:rsidR="00496759">
        <w:rPr>
          <w:sz w:val="22"/>
          <w:szCs w:val="22"/>
        </w:rPr>
        <w:t xml:space="preserve"> </w:t>
      </w:r>
      <w:r w:rsidRPr="00610B42" w:rsidR="00997112">
        <w:rPr>
          <w:sz w:val="22"/>
          <w:szCs w:val="22"/>
        </w:rPr>
        <w:t xml:space="preserve"> </w:t>
      </w:r>
      <w:r w:rsidRPr="00610B42" w:rsidR="00785C8A">
        <w:rPr>
          <w:sz w:val="22"/>
          <w:szCs w:val="22"/>
        </w:rPr>
        <w:t>Ч</w:t>
      </w:r>
      <w:r w:rsidRPr="00610B42">
        <w:rPr>
          <w:sz w:val="22"/>
          <w:szCs w:val="22"/>
        </w:rPr>
        <w:t>.1</w:t>
      </w:r>
      <w:r w:rsidRPr="00610B42" w:rsidR="001A6093">
        <w:rPr>
          <w:sz w:val="22"/>
          <w:szCs w:val="22"/>
        </w:rPr>
        <w:t xml:space="preserve"> ст.</w:t>
      </w:r>
      <w:r w:rsidRPr="00610B42" w:rsidR="005027B1">
        <w:rPr>
          <w:sz w:val="22"/>
          <w:szCs w:val="22"/>
        </w:rPr>
        <w:t xml:space="preserve">15.33.2 КоАП РФ предусмотрена административная ответственность за </w:t>
      </w:r>
      <w:r w:rsidRPr="00610B42" w:rsidR="001A6093">
        <w:rPr>
          <w:sz w:val="22"/>
          <w:szCs w:val="22"/>
          <w:shd w:val="clear" w:color="auto" w:fill="FFFFFF"/>
        </w:rPr>
        <w:t xml:space="preserve">непредставление в </w:t>
      </w:r>
      <w:r w:rsidRPr="00610B42" w:rsidR="006B22F5">
        <w:rPr>
          <w:sz w:val="22"/>
          <w:szCs w:val="22"/>
          <w:shd w:val="clear" w:color="auto" w:fill="FFFFFF"/>
        </w:rPr>
        <w:t xml:space="preserve">установленный </w:t>
      </w:r>
      <w:hyperlink r:id="rId7" w:anchor="dst100079" w:history="1">
        <w:r w:rsidRPr="00610B42">
          <w:rPr>
            <w:rStyle w:val="Hyperlink"/>
            <w:color w:val="auto"/>
            <w:sz w:val="22"/>
            <w:szCs w:val="22"/>
            <w:u w:val="none"/>
            <w:shd w:val="clear" w:color="auto" w:fill="FFFFFF"/>
          </w:rPr>
          <w:t>законодательством</w:t>
        </w:r>
      </w:hyperlink>
      <w:r w:rsidRPr="00610B42" w:rsidR="006B22F5">
        <w:rPr>
          <w:sz w:val="22"/>
          <w:szCs w:val="22"/>
          <w:shd w:val="clear" w:color="auto" w:fill="FFFFFF"/>
        </w:rPr>
        <w:t xml:space="preserve"> Российской </w:t>
      </w:r>
      <w:r w:rsidRPr="00610B42">
        <w:rPr>
          <w:sz w:val="22"/>
          <w:szCs w:val="22"/>
          <w:shd w:val="clear" w:color="auto" w:fill="FFFFFF"/>
        </w:rPr>
        <w:t>Федерации об индивидуальном (персонифицированном) учете в системе обязательного пенсионного страхования ср</w:t>
      </w:r>
      <w:r w:rsidRPr="00610B42">
        <w:rPr>
          <w:sz w:val="22"/>
          <w:szCs w:val="22"/>
          <w:shd w:val="clear" w:color="auto" w:fill="FFFFFF"/>
        </w:rPr>
        <w:t xml:space="preserve">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</w:t>
      </w:r>
      <w:r w:rsidRPr="00610B42">
        <w:rPr>
          <w:sz w:val="22"/>
          <w:szCs w:val="22"/>
          <w:shd w:val="clear" w:color="auto" w:fill="FFFFFF"/>
        </w:rPr>
        <w:t>а равно представление таких сведений в неполном объеме или в искаженном виде, за исключением случаев, предусмотренных </w:t>
      </w:r>
      <w:hyperlink r:id="rId8" w:anchor="dst9110" w:history="1">
        <w:r w:rsidRPr="00610B42">
          <w:rPr>
            <w:rStyle w:val="Hyperlink"/>
            <w:color w:val="auto"/>
            <w:sz w:val="22"/>
            <w:szCs w:val="22"/>
            <w:u w:val="none"/>
            <w:shd w:val="clear" w:color="auto" w:fill="FFFFFF"/>
          </w:rPr>
          <w:t>частью 2</w:t>
        </w:r>
      </w:hyperlink>
      <w:r w:rsidRPr="00610B42">
        <w:rPr>
          <w:sz w:val="22"/>
          <w:szCs w:val="22"/>
          <w:shd w:val="clear" w:color="auto" w:fill="FFFFFF"/>
        </w:rPr>
        <w:t> настоящ</w:t>
      </w:r>
      <w:r w:rsidRPr="00610B42">
        <w:rPr>
          <w:sz w:val="22"/>
          <w:szCs w:val="22"/>
          <w:shd w:val="clear" w:color="auto" w:fill="FFFFFF"/>
        </w:rPr>
        <w:t>ей статьи</w:t>
      </w:r>
      <w:r w:rsidRPr="00610B42" w:rsidR="005027B1">
        <w:rPr>
          <w:sz w:val="22"/>
          <w:szCs w:val="22"/>
        </w:rPr>
        <w:t>.</w:t>
      </w:r>
    </w:p>
    <w:p w:rsidR="00FB3FE6" w:rsidRPr="00FB3FE6" w:rsidP="00FB3FE6">
      <w:pPr>
        <w:pStyle w:val="NormalWeb"/>
        <w:spacing w:before="0" w:beforeAutospacing="0" w:after="0" w:afterAutospacing="0" w:line="288" w:lineRule="atLeast"/>
        <w:ind w:left="-709" w:firstLine="540"/>
        <w:jc w:val="both"/>
        <w:rPr>
          <w:sz w:val="22"/>
          <w:szCs w:val="22"/>
          <w:lang w:eastAsia="ru-RU"/>
        </w:rPr>
      </w:pPr>
      <w:r w:rsidRPr="00610B42">
        <w:rPr>
          <w:sz w:val="22"/>
          <w:szCs w:val="22"/>
        </w:rPr>
        <w:t xml:space="preserve">В соответствии  с п.2 ст. 8 </w:t>
      </w:r>
      <w:r w:rsidRPr="00610B42">
        <w:rPr>
          <w:color w:val="000000"/>
          <w:sz w:val="22"/>
          <w:szCs w:val="22"/>
          <w:shd w:val="clear" w:color="auto" w:fill="FFFFFF"/>
        </w:rPr>
        <w:t xml:space="preserve">Федерального закона от 01.04.1996 №27-ФЗ «Об индивидуальном (персонифицированном) учете в системах обязательного  пенсионного страхования и обязательного  социального страхования» </w:t>
      </w:r>
      <w:r w:rsidRPr="00610B42">
        <w:rPr>
          <w:sz w:val="22"/>
          <w:szCs w:val="22"/>
          <w:lang w:eastAsia="ru-RU"/>
        </w:rPr>
        <w:t>страхователь представляет в органы Фо</w:t>
      </w:r>
      <w:r w:rsidRPr="00610B42">
        <w:rPr>
          <w:sz w:val="22"/>
          <w:szCs w:val="22"/>
          <w:lang w:eastAsia="ru-RU"/>
        </w:rPr>
        <w:t>нда сведения для индивидуального (персонифицированного) учета (за исключением сведений, предусмотренных пунктом 8 статьи 11 настоящего Федерального закона) в составе единой формы сведений. В единую форму сведений включаются также сведения о начисленных стр</w:t>
      </w:r>
      <w:r w:rsidRPr="00610B42">
        <w:rPr>
          <w:sz w:val="22"/>
          <w:szCs w:val="22"/>
          <w:lang w:eastAsia="ru-RU"/>
        </w:rPr>
        <w:t>аховых взносах на обязательное социальное страхование от несчастных случаев на производстве и профессиональных заболеваний, представляемые ежеквартально в соответствии с Федеральным законом от 24 июля 1998 года N 125-ФЗ "Об обязательном социальном страхова</w:t>
      </w:r>
      <w:r w:rsidRPr="00610B42">
        <w:rPr>
          <w:sz w:val="22"/>
          <w:szCs w:val="22"/>
          <w:lang w:eastAsia="ru-RU"/>
        </w:rPr>
        <w:t>нии от несчастных случаев на производстве и профессиональных заболеваний". Единая форма сведений и порядок ее заполнения устанавливаются Фондом по согласованию с федеральным органом исполнительной власти, осуществляющим функции по выработке государственной</w:t>
      </w:r>
      <w:r w:rsidRPr="00610B42">
        <w:rPr>
          <w:sz w:val="22"/>
          <w:szCs w:val="22"/>
          <w:lang w:eastAsia="ru-RU"/>
        </w:rPr>
        <w:t xml:space="preserve"> политики и нормативно-правовому регулированию в сфере социального страхования. Форматы единой формы сведений определяются Фондом. </w:t>
      </w:r>
      <w:r w:rsidRPr="00FB3FE6">
        <w:rPr>
          <w:sz w:val="22"/>
          <w:szCs w:val="22"/>
        </w:rPr>
        <w:t>Формы и форматы сведений для регистрации граждан в системе индивидуального (персонифицированного) учета, предоставляемые на б</w:t>
      </w:r>
      <w:r w:rsidRPr="00FB3FE6">
        <w:rPr>
          <w:sz w:val="22"/>
          <w:szCs w:val="22"/>
        </w:rPr>
        <w:t>умажном носителе или в электронной форме в соответствии с настоящим Федеральным законом в органы Фонда, и порядок заполнения этих форм утверждаются Фондом. Указанные сведения могут представляться как в виде документов в письменной форме, так и в электронно</w:t>
      </w:r>
      <w:r w:rsidRPr="00FB3FE6">
        <w:rPr>
          <w:sz w:val="22"/>
          <w:szCs w:val="22"/>
        </w:rPr>
        <w:t>й форме (на магнитных носителях или с использованием информационно-телекоммуникационных сетей общего пользования, в том числе сети Интернет, включая единый портал государственных и муниципальных услуг) при наличии гарантий их достоверности и защиты от неса</w:t>
      </w:r>
      <w:r w:rsidRPr="00FB3FE6">
        <w:rPr>
          <w:sz w:val="22"/>
          <w:szCs w:val="22"/>
        </w:rPr>
        <w:t>нкционированного доступа и искажений. Страхователь в случае, если численность работающих у него застрахованных лиц, включая лиц, заключивших договоры гражданско-правового характера, на вознаграждения по которым в соответствии с законодательством Российской</w:t>
      </w:r>
      <w:r w:rsidRPr="00FB3FE6">
        <w:rPr>
          <w:sz w:val="22"/>
          <w:szCs w:val="22"/>
        </w:rPr>
        <w:t xml:space="preserve"> Федерации начисляются страховые взносы, за отчетный период превышает 10 человек, представляет единую форму сведений в форме электронного документа, подписанного усиленной квалифицированной электронной подписью в соответствии с Федеральным законом от 6 апр</w:t>
      </w:r>
      <w:r w:rsidRPr="00FB3FE6">
        <w:rPr>
          <w:sz w:val="22"/>
          <w:szCs w:val="22"/>
        </w:rPr>
        <w:t xml:space="preserve">еля 2011 года N 63-ФЗ "Об электронной подписи". В таком же порядке страхователем могут представляться сведения в отношении 10 и менее работающих у него застрахованных лиц, включая лиц, заключивших договоры гражданско-правового характера, на вознаграждения </w:t>
      </w:r>
      <w:r w:rsidRPr="00FB3FE6">
        <w:rPr>
          <w:sz w:val="22"/>
          <w:szCs w:val="22"/>
        </w:rPr>
        <w:t>по которым в соответствии с законодательством Российской Федерации начисляются страховые взносы, за отчетный период. При представлении единой формы сведений в электронной форме соответствующий орган Фонда направляет страхователю подтверждение приема указан</w:t>
      </w:r>
      <w:r w:rsidRPr="00FB3FE6">
        <w:rPr>
          <w:sz w:val="22"/>
          <w:szCs w:val="22"/>
        </w:rPr>
        <w:t>ной единой формы сведений в форме электронного документа. Порядок электронного документооборота между страхователями и Фондом при представлении сведений для индивидуального (персонифицированного) учета устанавливается Фондом. Уполномоченный представитель с</w:t>
      </w:r>
      <w:r w:rsidRPr="00FB3FE6">
        <w:rPr>
          <w:sz w:val="22"/>
          <w:szCs w:val="22"/>
        </w:rPr>
        <w:t>трахователя - юридического лица осуществляет свои полномочия на основании доверенности, выдаваемой в порядке, установленном гражданским законодательством, в том числе доверенности в форме электронного документа, подписанного усиленной квалифицированной эле</w:t>
      </w:r>
      <w:r w:rsidRPr="00FB3FE6">
        <w:rPr>
          <w:sz w:val="22"/>
          <w:szCs w:val="22"/>
        </w:rPr>
        <w:t xml:space="preserve">ктронной подписью доверителя. Уполномоченный представитель страхователя - индивидуального предпринимателя (физического лица, не являющегося индивидуальным предпринимателем) осуществляет свои полномочия на основании нотариально удостоверенной доверенности, </w:t>
      </w:r>
      <w:r w:rsidRPr="00FB3FE6">
        <w:rPr>
          <w:sz w:val="22"/>
          <w:szCs w:val="22"/>
        </w:rPr>
        <w:t>доверенности, приравненной к нотариально удостоверенной в соответствии с гражданским законодательством, или доверенности в форме электронного документа, подписанного усиленной квалифицированной электронной подписью доверителя. Форматы указанных электронных</w:t>
      </w:r>
      <w:r w:rsidRPr="00FB3FE6">
        <w:rPr>
          <w:sz w:val="22"/>
          <w:szCs w:val="22"/>
        </w:rPr>
        <w:t xml:space="preserve"> документов утверждаются Фондом. </w:t>
      </w:r>
    </w:p>
    <w:p w:rsidR="006E2B2F" w:rsidRPr="00610B42" w:rsidP="00D61E0E">
      <w:pPr>
        <w:pStyle w:val="NormalWeb"/>
        <w:spacing w:before="0" w:beforeAutospacing="0" w:after="0" w:afterAutospacing="0" w:line="288" w:lineRule="atLeast"/>
        <w:ind w:left="-709" w:firstLine="567"/>
        <w:jc w:val="both"/>
        <w:rPr>
          <w:sz w:val="22"/>
          <w:szCs w:val="22"/>
        </w:rPr>
      </w:pPr>
      <w:r w:rsidRPr="00610B42">
        <w:rPr>
          <w:rStyle w:val="blk"/>
          <w:sz w:val="22"/>
          <w:szCs w:val="22"/>
        </w:rPr>
        <w:t xml:space="preserve">Исходя из содержания п.п.5 п. 2 ст. 11 </w:t>
      </w:r>
      <w:r w:rsidRPr="00610B42">
        <w:rPr>
          <w:color w:val="000000"/>
          <w:sz w:val="22"/>
          <w:szCs w:val="22"/>
          <w:shd w:val="clear" w:color="auto" w:fill="FFFFFF"/>
        </w:rPr>
        <w:t>Федерального закона от 01.04.1996 №27-ФЗ «Об индивидуально</w:t>
      </w:r>
      <w:r w:rsidRPr="00610B42" w:rsidR="007F79E7">
        <w:rPr>
          <w:color w:val="000000"/>
          <w:sz w:val="22"/>
          <w:szCs w:val="22"/>
          <w:shd w:val="clear" w:color="auto" w:fill="FFFFFF"/>
        </w:rPr>
        <w:t>м</w:t>
      </w:r>
      <w:r w:rsidRPr="00610B42">
        <w:rPr>
          <w:color w:val="000000"/>
          <w:sz w:val="22"/>
          <w:szCs w:val="22"/>
          <w:shd w:val="clear" w:color="auto" w:fill="FFFFFF"/>
        </w:rPr>
        <w:t xml:space="preserve"> (персонифицированном) учете в системах обязательного  пенсионного страхования и </w:t>
      </w:r>
      <w:r w:rsidRPr="00610B42">
        <w:rPr>
          <w:color w:val="000000"/>
          <w:sz w:val="22"/>
          <w:szCs w:val="22"/>
          <w:shd w:val="clear" w:color="auto" w:fill="FFFFFF"/>
        </w:rPr>
        <w:t xml:space="preserve">обязательного  социального страхования» </w:t>
      </w:r>
      <w:r w:rsidRPr="00610B42">
        <w:rPr>
          <w:sz w:val="22"/>
          <w:szCs w:val="22"/>
        </w:rPr>
        <w:t>страхователь представляет о каждом работающем у него лице (включая лиц, заключивших договоры гражданско-правового характера, предметом которых является выполнение работ (оказание услуг), договоры авторского заказа, договоры об отчуждении исключительного пр</w:t>
      </w:r>
      <w:r w:rsidRPr="00610B42">
        <w:rPr>
          <w:sz w:val="22"/>
          <w:szCs w:val="22"/>
        </w:rPr>
        <w:t>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</w:t>
      </w:r>
      <w:r w:rsidRPr="00610B42">
        <w:rPr>
          <w:sz w:val="22"/>
          <w:szCs w:val="22"/>
        </w:rPr>
        <w:t xml:space="preserve">ключенные с организацией по управлению правами на коллективной основе) </w:t>
      </w:r>
      <w:r w:rsidRPr="00610B42">
        <w:rPr>
          <w:sz w:val="22"/>
          <w:szCs w:val="22"/>
          <w:lang w:eastAsia="ru-RU"/>
        </w:rPr>
        <w:t>дату заключения, дату прекращения и иные реквизиты договора гражданско-правового характера о выполнении работ (об оказании услуг), договора авторского заказа, договора об отчуждении иск</w:t>
      </w:r>
      <w:r w:rsidRPr="00610B42">
        <w:rPr>
          <w:sz w:val="22"/>
          <w:szCs w:val="22"/>
          <w:lang w:eastAsia="ru-RU"/>
        </w:rPr>
        <w:t>лючительного права на произведения науки, литературы, искусства, издательского лицензионного договора, лицензионного договора о предоставлении права использования произведения науки, литературы, искусства, в том числе договора о передаче полномочий по упра</w:t>
      </w:r>
      <w:r w:rsidRPr="00610B42">
        <w:rPr>
          <w:sz w:val="22"/>
          <w:szCs w:val="22"/>
          <w:lang w:eastAsia="ru-RU"/>
        </w:rPr>
        <w:t>влению правами, заключенного с организацией по управлению правами на коллективной основе, на вознаграждение по которым в соответствии с законодательством Российской Федерации о налогах и сборах начисляются страховые взносы, и периоды выполнения работ (оказ</w:t>
      </w:r>
      <w:r w:rsidRPr="00610B42">
        <w:rPr>
          <w:sz w:val="22"/>
          <w:szCs w:val="22"/>
          <w:lang w:eastAsia="ru-RU"/>
        </w:rPr>
        <w:t>ания услуг) по таким договорам.</w:t>
      </w:r>
    </w:p>
    <w:p w:rsidR="00512A60" w:rsidRPr="00610B42" w:rsidP="00F54FD3">
      <w:pPr>
        <w:pStyle w:val="NormalWeb"/>
        <w:spacing w:before="0" w:beforeAutospacing="0" w:after="0" w:afterAutospacing="0"/>
        <w:ind w:left="-709" w:firstLine="540"/>
        <w:jc w:val="both"/>
        <w:rPr>
          <w:sz w:val="22"/>
          <w:szCs w:val="22"/>
          <w:lang w:eastAsia="ru-RU"/>
        </w:rPr>
      </w:pPr>
      <w:r w:rsidRPr="00610B42">
        <w:rPr>
          <w:sz w:val="22"/>
          <w:szCs w:val="22"/>
        </w:rPr>
        <w:t>Согласно п.6</w:t>
      </w:r>
      <w:r w:rsidRPr="00610B42" w:rsidR="001A6093">
        <w:rPr>
          <w:sz w:val="22"/>
          <w:szCs w:val="22"/>
        </w:rPr>
        <w:t xml:space="preserve"> ст.</w:t>
      </w:r>
      <w:r w:rsidRPr="00610B42" w:rsidR="005027B1">
        <w:rPr>
          <w:sz w:val="22"/>
          <w:szCs w:val="22"/>
        </w:rPr>
        <w:t xml:space="preserve">11 </w:t>
      </w:r>
      <w:r w:rsidRPr="00610B42" w:rsidR="006E2B2F">
        <w:rPr>
          <w:color w:val="000000"/>
          <w:sz w:val="22"/>
          <w:szCs w:val="22"/>
          <w:shd w:val="clear" w:color="auto" w:fill="FFFFFF"/>
        </w:rPr>
        <w:t>Федерального закона от 01.04.1996 №27-ФЗ «Об индивидуально</w:t>
      </w:r>
      <w:r w:rsidRPr="00610B42" w:rsidR="007F79E7">
        <w:rPr>
          <w:color w:val="000000"/>
          <w:sz w:val="22"/>
          <w:szCs w:val="22"/>
          <w:shd w:val="clear" w:color="auto" w:fill="FFFFFF"/>
        </w:rPr>
        <w:t>м</w:t>
      </w:r>
      <w:r w:rsidRPr="00610B42" w:rsidR="006E2B2F">
        <w:rPr>
          <w:color w:val="000000"/>
          <w:sz w:val="22"/>
          <w:szCs w:val="22"/>
          <w:shd w:val="clear" w:color="auto" w:fill="FFFFFF"/>
        </w:rPr>
        <w:t xml:space="preserve"> (персонифицированном) учете в системах обязательного  пенсионного страхования и обязательного  социального страхования»</w:t>
      </w:r>
      <w:r w:rsidRPr="00610B42" w:rsidR="00DE3FC1">
        <w:rPr>
          <w:sz w:val="22"/>
          <w:szCs w:val="22"/>
        </w:rPr>
        <w:t>,</w:t>
      </w:r>
      <w:r w:rsidRPr="00610B42" w:rsidR="005027B1">
        <w:rPr>
          <w:sz w:val="22"/>
          <w:szCs w:val="22"/>
        </w:rPr>
        <w:t xml:space="preserve"> </w:t>
      </w:r>
      <w:r w:rsidRPr="00610B42">
        <w:rPr>
          <w:sz w:val="22"/>
          <w:szCs w:val="22"/>
          <w:lang w:eastAsia="ru-RU"/>
        </w:rPr>
        <w:t>сведения, указанные в по</w:t>
      </w:r>
      <w:r w:rsidRPr="00610B42">
        <w:rPr>
          <w:sz w:val="22"/>
          <w:szCs w:val="22"/>
          <w:lang w:eastAsia="ru-RU"/>
        </w:rPr>
        <w:t>дпункте 5 пункта 2 настоящей статьи, представляются не позднее рабочего дня, следующего за днем заключения с застрахованным лицом соответствующего договора, а в случае прекращения договора не позднее рабочего дня, следующего за днем его прекращения.</w:t>
      </w:r>
    </w:p>
    <w:p w:rsidR="00D61E0E" w:rsidRPr="00610B42" w:rsidP="00D61E0E">
      <w:pPr>
        <w:pStyle w:val="NoSpacing"/>
        <w:ind w:left="-709" w:firstLine="709"/>
        <w:jc w:val="both"/>
        <w:rPr>
          <w:sz w:val="22"/>
          <w:szCs w:val="22"/>
        </w:rPr>
      </w:pPr>
      <w:r w:rsidRPr="00610B42">
        <w:rPr>
          <w:sz w:val="22"/>
          <w:szCs w:val="22"/>
        </w:rPr>
        <w:t xml:space="preserve">В </w:t>
      </w:r>
      <w:r w:rsidRPr="00610B42">
        <w:rPr>
          <w:sz w:val="22"/>
          <w:szCs w:val="22"/>
        </w:rPr>
        <w:t>соответствии с требованиями статьи 2.4 КоАП РФ под должностным лицом в данном кодексе следует понимать лицо, постоянно, временно или в соответствии со специальными полномочиями осуществляющее функции представителя власти, то есть наделенное в установленном</w:t>
      </w:r>
      <w:r w:rsidRPr="00610B42">
        <w:rPr>
          <w:sz w:val="22"/>
          <w:szCs w:val="22"/>
        </w:rPr>
        <w:t xml:space="preserve"> законом порядке распорядительными полномочиями в отношении лиц, не находящихся в служебной зависимости от него, а равно лицо, выполняющее организационно-распорядительные или административно-хозяйственные функции в государственных органах, органах местного</w:t>
      </w:r>
      <w:r w:rsidRPr="00610B42">
        <w:rPr>
          <w:sz w:val="22"/>
          <w:szCs w:val="22"/>
        </w:rPr>
        <w:t xml:space="preserve"> самоуправления, государственных и муниципальных организациях.</w:t>
      </w:r>
    </w:p>
    <w:p w:rsidR="00D61E0E" w:rsidRPr="00610B42" w:rsidP="00D61E0E">
      <w:pPr>
        <w:pStyle w:val="NoSpacing"/>
        <w:ind w:left="-709" w:firstLine="709"/>
        <w:jc w:val="both"/>
        <w:rPr>
          <w:sz w:val="22"/>
          <w:szCs w:val="22"/>
        </w:rPr>
      </w:pPr>
      <w:r w:rsidRPr="00610B42">
        <w:rPr>
          <w:sz w:val="22"/>
          <w:szCs w:val="22"/>
        </w:rPr>
        <w:t>Под организационно-распорядительными функциями следует понимать полномочия должностного лица, которые связаны с руководством трудовым коллективом государственного органа, государственного или м</w:t>
      </w:r>
      <w:r w:rsidRPr="00610B42">
        <w:rPr>
          <w:sz w:val="22"/>
          <w:szCs w:val="22"/>
        </w:rPr>
        <w:t>униципального учреждения (его структурного подразделения) или находящимися в их служебном подчинении отдельными работниками, с формированием кадрового состава и определением трудовых функций работников, с организацией порядка прохождения службы, применения</w:t>
      </w:r>
      <w:r w:rsidRPr="00610B42">
        <w:rPr>
          <w:sz w:val="22"/>
          <w:szCs w:val="22"/>
        </w:rPr>
        <w:t xml:space="preserve"> мер поощрения или награждения, наложения дисциплинарных взысканий и т.п. </w:t>
      </w:r>
    </w:p>
    <w:p w:rsidR="00D61E0E" w:rsidRPr="00610B42" w:rsidP="00D61E0E">
      <w:pPr>
        <w:pStyle w:val="NoSpacing"/>
        <w:ind w:left="-709" w:firstLine="709"/>
        <w:jc w:val="both"/>
        <w:rPr>
          <w:sz w:val="22"/>
          <w:szCs w:val="22"/>
        </w:rPr>
      </w:pPr>
      <w:r w:rsidRPr="00610B42">
        <w:rPr>
          <w:sz w:val="22"/>
          <w:szCs w:val="22"/>
        </w:rPr>
        <w:t xml:space="preserve">К организационно-распорядительным функциям относятся полномочия лиц по принятию решений, имеющих юридическое значение и влекущих определенные юридические последствия. </w:t>
      </w:r>
    </w:p>
    <w:p w:rsidR="00D61E0E" w:rsidRPr="00610B42" w:rsidP="00D61E0E">
      <w:pPr>
        <w:pStyle w:val="NoSpacing"/>
        <w:ind w:left="-709" w:firstLine="709"/>
        <w:jc w:val="both"/>
        <w:rPr>
          <w:sz w:val="22"/>
          <w:szCs w:val="22"/>
        </w:rPr>
      </w:pPr>
      <w:r w:rsidRPr="00610B42">
        <w:rPr>
          <w:sz w:val="22"/>
          <w:szCs w:val="22"/>
        </w:rPr>
        <w:t>Субъектом дан</w:t>
      </w:r>
      <w:r w:rsidRPr="00610B42">
        <w:rPr>
          <w:sz w:val="22"/>
          <w:szCs w:val="22"/>
        </w:rPr>
        <w:t>ного правонарушения является должностное или юридическое лицо, на которое возложена обязанность по предоставлению сведений (документов), необходимых для ведения индивидуального (персонифицированного) учета в системе обязательного пенсионного страхования, а</w:t>
      </w:r>
      <w:r w:rsidRPr="00610B42">
        <w:rPr>
          <w:sz w:val="22"/>
          <w:szCs w:val="22"/>
        </w:rPr>
        <w:t xml:space="preserve"> именно: отчет формы "ЕФС-1" (</w:t>
      </w:r>
      <w:r w:rsidRPr="00610B42">
        <w:rPr>
          <w:color w:val="000000"/>
          <w:sz w:val="22"/>
          <w:szCs w:val="22"/>
          <w:shd w:val="clear" w:color="auto" w:fill="FFFFFF"/>
        </w:rPr>
        <w:t>сведений о дате заключения (прекращения) и иных реквизитах договора ГПХ</w:t>
      </w:r>
      <w:r w:rsidRPr="00610B42">
        <w:rPr>
          <w:sz w:val="22"/>
          <w:szCs w:val="22"/>
        </w:rPr>
        <w:t xml:space="preserve">) в соответствующий орган. </w:t>
      </w:r>
    </w:p>
    <w:p w:rsidR="0023689B" w:rsidRPr="00610B42" w:rsidP="00610B42">
      <w:pPr>
        <w:ind w:left="-709" w:hanging="142"/>
        <w:jc w:val="both"/>
        <w:rPr>
          <w:sz w:val="22"/>
          <w:szCs w:val="22"/>
        </w:rPr>
      </w:pPr>
      <w:r w:rsidRPr="00610B42">
        <w:rPr>
          <w:sz w:val="22"/>
          <w:szCs w:val="22"/>
        </w:rPr>
        <w:t xml:space="preserve">     </w:t>
      </w:r>
      <w:r w:rsidRPr="00610B42" w:rsidR="00D51C6B">
        <w:rPr>
          <w:sz w:val="22"/>
          <w:szCs w:val="22"/>
        </w:rPr>
        <w:t xml:space="preserve">     </w:t>
      </w:r>
      <w:r w:rsidRPr="00610B42" w:rsidR="00997112">
        <w:rPr>
          <w:sz w:val="22"/>
          <w:szCs w:val="22"/>
        </w:rPr>
        <w:t xml:space="preserve"> </w:t>
      </w:r>
      <w:r w:rsidRPr="00610B42" w:rsidR="00954D26">
        <w:rPr>
          <w:sz w:val="22"/>
          <w:szCs w:val="22"/>
        </w:rPr>
        <w:t>Фактические обстоятельства совершения административного правонарушения установлены материалами дела, а именно: протоколом об административном правонарушении №</w:t>
      </w:r>
      <w:r w:rsidR="00DF6F7A">
        <w:rPr>
          <w:color w:val="000000"/>
          <w:sz w:val="28"/>
          <w:szCs w:val="28"/>
        </w:rPr>
        <w:t>/ДАННЫЕ ИЗЪЯТЫ/</w:t>
      </w:r>
      <w:r w:rsidRPr="00610B42" w:rsidR="007675FC">
        <w:rPr>
          <w:sz w:val="22"/>
          <w:szCs w:val="22"/>
        </w:rPr>
        <w:t xml:space="preserve"> в отношении </w:t>
      </w:r>
      <w:r w:rsidR="00DB24CF">
        <w:rPr>
          <w:color w:val="000000"/>
          <w:sz w:val="22"/>
          <w:szCs w:val="22"/>
          <w:shd w:val="clear" w:color="auto" w:fill="FFFFFF"/>
        </w:rPr>
        <w:t>Андреянова</w:t>
      </w:r>
      <w:r w:rsidR="00DB24CF">
        <w:rPr>
          <w:color w:val="000000"/>
          <w:sz w:val="22"/>
          <w:szCs w:val="22"/>
          <w:shd w:val="clear" w:color="auto" w:fill="FFFFFF"/>
        </w:rPr>
        <w:t xml:space="preserve"> С.А.</w:t>
      </w:r>
      <w:r w:rsidR="00DB24CF">
        <w:rPr>
          <w:sz w:val="22"/>
          <w:szCs w:val="22"/>
        </w:rPr>
        <w:t xml:space="preserve"> </w:t>
      </w:r>
      <w:r w:rsidRPr="00610B42" w:rsidR="007675FC">
        <w:rPr>
          <w:sz w:val="22"/>
          <w:szCs w:val="22"/>
        </w:rPr>
        <w:t xml:space="preserve">по </w:t>
      </w:r>
      <w:r w:rsidRPr="00610B42" w:rsidR="007675FC">
        <w:rPr>
          <w:sz w:val="22"/>
          <w:szCs w:val="22"/>
        </w:rPr>
        <w:t>ч</w:t>
      </w:r>
      <w:r w:rsidRPr="00610B42" w:rsidR="007675FC">
        <w:rPr>
          <w:sz w:val="22"/>
          <w:szCs w:val="22"/>
        </w:rPr>
        <w:t>.1 ст.15.33.2 КоАП РФ</w:t>
      </w:r>
      <w:r w:rsidRPr="00610B42" w:rsidR="00FB3FE6">
        <w:rPr>
          <w:sz w:val="22"/>
          <w:szCs w:val="22"/>
        </w:rPr>
        <w:t xml:space="preserve"> (л.д.1)</w:t>
      </w:r>
      <w:r w:rsidR="00DB24CF">
        <w:rPr>
          <w:sz w:val="22"/>
          <w:szCs w:val="22"/>
        </w:rPr>
        <w:t>;</w:t>
      </w:r>
      <w:r w:rsidRPr="00610B42" w:rsidR="00FB3FE6">
        <w:rPr>
          <w:sz w:val="22"/>
          <w:szCs w:val="22"/>
        </w:rPr>
        <w:t xml:space="preserve"> </w:t>
      </w:r>
      <w:r w:rsidR="00DB24CF">
        <w:rPr>
          <w:sz w:val="22"/>
          <w:szCs w:val="22"/>
        </w:rPr>
        <w:t xml:space="preserve">копией приказа (распоряжения) о переводе работника на другую работу (л.д.16); </w:t>
      </w:r>
      <w:r w:rsidRPr="00610B42">
        <w:rPr>
          <w:sz w:val="22"/>
          <w:szCs w:val="22"/>
        </w:rPr>
        <w:t xml:space="preserve">актом о выявлении правонарушения в сфере </w:t>
      </w:r>
      <w:r w:rsidRPr="00610B42" w:rsidR="00785C8A">
        <w:rPr>
          <w:sz w:val="22"/>
          <w:szCs w:val="22"/>
        </w:rPr>
        <w:t>законодательства</w:t>
      </w:r>
      <w:r w:rsidRPr="00610B42">
        <w:rPr>
          <w:sz w:val="22"/>
          <w:szCs w:val="22"/>
        </w:rPr>
        <w:t xml:space="preserve"> Российской Федерации об индивидуальном (</w:t>
      </w:r>
      <w:r w:rsidRPr="00610B42" w:rsidR="00785C8A">
        <w:rPr>
          <w:sz w:val="22"/>
          <w:szCs w:val="22"/>
        </w:rPr>
        <w:t>персонифицированном</w:t>
      </w:r>
      <w:r w:rsidRPr="00610B42">
        <w:rPr>
          <w:sz w:val="22"/>
          <w:szCs w:val="22"/>
        </w:rPr>
        <w:t>) учете в системах обязательного пенсионного страхования и обязательного социального страхования  от</w:t>
      </w:r>
      <w:r w:rsidRPr="00610B42" w:rsidR="00610B42">
        <w:rPr>
          <w:sz w:val="22"/>
          <w:szCs w:val="22"/>
        </w:rPr>
        <w:t xml:space="preserve"> </w:t>
      </w:r>
      <w:r w:rsidR="00DB24CF">
        <w:rPr>
          <w:sz w:val="22"/>
          <w:szCs w:val="22"/>
        </w:rPr>
        <w:t>19 февраля 2025</w:t>
      </w:r>
      <w:r w:rsidRPr="00610B42" w:rsidR="00610B42">
        <w:rPr>
          <w:sz w:val="22"/>
          <w:szCs w:val="22"/>
        </w:rPr>
        <w:t xml:space="preserve"> года (</w:t>
      </w:r>
      <w:r w:rsidRPr="00610B42" w:rsidR="00610B42">
        <w:rPr>
          <w:sz w:val="22"/>
          <w:szCs w:val="22"/>
        </w:rPr>
        <w:t>л</w:t>
      </w:r>
      <w:r w:rsidRPr="00610B42" w:rsidR="00610B42">
        <w:rPr>
          <w:sz w:val="22"/>
          <w:szCs w:val="22"/>
        </w:rPr>
        <w:t xml:space="preserve">.д. </w:t>
      </w:r>
      <w:r w:rsidR="00DB24CF">
        <w:rPr>
          <w:sz w:val="22"/>
          <w:szCs w:val="22"/>
        </w:rPr>
        <w:t>17</w:t>
      </w:r>
      <w:r w:rsidRPr="00610B42" w:rsidR="00610B42">
        <w:rPr>
          <w:sz w:val="22"/>
          <w:szCs w:val="22"/>
        </w:rPr>
        <w:t xml:space="preserve"> (обратная сторона</w:t>
      </w:r>
      <w:r w:rsidRPr="00610B42">
        <w:rPr>
          <w:sz w:val="22"/>
          <w:szCs w:val="22"/>
        </w:rPr>
        <w:t xml:space="preserve">); </w:t>
      </w:r>
      <w:r w:rsidR="00DB24CF">
        <w:rPr>
          <w:sz w:val="22"/>
          <w:szCs w:val="22"/>
        </w:rPr>
        <w:t xml:space="preserve"> решением о привлечении страхователя к ответственности </w:t>
      </w:r>
      <w:r w:rsidR="00A35D77">
        <w:rPr>
          <w:sz w:val="22"/>
          <w:szCs w:val="22"/>
        </w:rPr>
        <w:t xml:space="preserve">за совершение правонарушения в сфере законодательства Российской Федерации об индивидуальном (персонифицированном) учете в системах обязательного социального страхования от 21.03.2025г. (л.д.19); </w:t>
      </w:r>
      <w:r w:rsidRPr="00610B42">
        <w:rPr>
          <w:sz w:val="22"/>
          <w:szCs w:val="22"/>
        </w:rPr>
        <w:t xml:space="preserve">выпиской из ЕГРЮЛ </w:t>
      </w:r>
      <w:r w:rsidR="00DF6F7A">
        <w:rPr>
          <w:color w:val="000000"/>
          <w:sz w:val="28"/>
          <w:szCs w:val="28"/>
        </w:rPr>
        <w:t>/ДАННЫЕ ИЗЪЯТЫ/</w:t>
      </w:r>
      <w:r w:rsidRPr="00610B42" w:rsidR="00785C8A">
        <w:rPr>
          <w:sz w:val="22"/>
          <w:szCs w:val="22"/>
        </w:rPr>
        <w:t xml:space="preserve"> </w:t>
      </w:r>
      <w:r w:rsidRPr="00610B42" w:rsidR="00610B42">
        <w:rPr>
          <w:sz w:val="22"/>
          <w:szCs w:val="22"/>
        </w:rPr>
        <w:t>(</w:t>
      </w:r>
      <w:r w:rsidRPr="00610B42" w:rsidR="00610B42">
        <w:rPr>
          <w:sz w:val="22"/>
          <w:szCs w:val="22"/>
        </w:rPr>
        <w:t>л</w:t>
      </w:r>
      <w:r w:rsidRPr="00610B42" w:rsidR="00610B42">
        <w:rPr>
          <w:sz w:val="22"/>
          <w:szCs w:val="22"/>
        </w:rPr>
        <w:t xml:space="preserve">.д. </w:t>
      </w:r>
      <w:r w:rsidR="00A35D77">
        <w:rPr>
          <w:sz w:val="22"/>
          <w:szCs w:val="22"/>
        </w:rPr>
        <w:t>22-23</w:t>
      </w:r>
      <w:r w:rsidRPr="00610B42">
        <w:rPr>
          <w:sz w:val="22"/>
          <w:szCs w:val="22"/>
        </w:rPr>
        <w:t>).</w:t>
      </w:r>
    </w:p>
    <w:p w:rsidR="00383434" w:rsidRPr="00610B42" w:rsidP="00D51C6B">
      <w:pPr>
        <w:ind w:left="-709" w:hanging="142"/>
        <w:jc w:val="both"/>
        <w:rPr>
          <w:sz w:val="22"/>
          <w:szCs w:val="22"/>
        </w:rPr>
      </w:pPr>
      <w:r w:rsidRPr="00610B42">
        <w:rPr>
          <w:sz w:val="22"/>
          <w:szCs w:val="22"/>
        </w:rPr>
        <w:t xml:space="preserve">    </w:t>
      </w:r>
      <w:r w:rsidRPr="00610B42" w:rsidR="00D51C6B">
        <w:rPr>
          <w:sz w:val="22"/>
          <w:szCs w:val="22"/>
        </w:rPr>
        <w:t xml:space="preserve">      </w:t>
      </w:r>
      <w:r w:rsidRPr="00610B42">
        <w:rPr>
          <w:sz w:val="22"/>
          <w:szCs w:val="22"/>
        </w:rPr>
        <w:t xml:space="preserve"> </w:t>
      </w:r>
      <w:r w:rsidRPr="00610B42" w:rsidR="00D51C6B">
        <w:rPr>
          <w:sz w:val="22"/>
          <w:szCs w:val="22"/>
        </w:rPr>
        <w:t xml:space="preserve"> </w:t>
      </w:r>
      <w:r w:rsidRPr="00610B42" w:rsidR="00A63EBF">
        <w:rPr>
          <w:color w:val="000000"/>
          <w:sz w:val="22"/>
          <w:szCs w:val="22"/>
        </w:rPr>
        <w:t xml:space="preserve">Таким образом, вина </w:t>
      </w:r>
      <w:r w:rsidR="00A35D77">
        <w:rPr>
          <w:sz w:val="22"/>
          <w:szCs w:val="22"/>
          <w:shd w:val="clear" w:color="auto" w:fill="FFFFFF"/>
        </w:rPr>
        <w:t>Андреянова С.А.</w:t>
      </w:r>
      <w:r w:rsidRPr="00610B42" w:rsidR="00610B42">
        <w:rPr>
          <w:sz w:val="22"/>
          <w:szCs w:val="22"/>
          <w:shd w:val="clear" w:color="auto" w:fill="FFFFFF"/>
        </w:rPr>
        <w:t xml:space="preserve"> </w:t>
      </w:r>
      <w:r w:rsidRPr="00610B42" w:rsidR="00BD1634">
        <w:rPr>
          <w:color w:val="000000"/>
          <w:sz w:val="22"/>
          <w:szCs w:val="22"/>
        </w:rPr>
        <w:t xml:space="preserve">в совершении </w:t>
      </w:r>
      <w:r w:rsidRPr="00610B42" w:rsidR="00B26478">
        <w:rPr>
          <w:color w:val="000000"/>
          <w:sz w:val="22"/>
          <w:szCs w:val="22"/>
        </w:rPr>
        <w:t>административного правонарушения полностью подтверждается исследованными в судебно</w:t>
      </w:r>
      <w:r w:rsidRPr="00610B42" w:rsidR="00F22523">
        <w:rPr>
          <w:color w:val="000000"/>
          <w:sz w:val="22"/>
          <w:szCs w:val="22"/>
        </w:rPr>
        <w:t>м заседании доказательствами и е</w:t>
      </w:r>
      <w:r w:rsidRPr="00610B42" w:rsidR="00292BBD">
        <w:rPr>
          <w:color w:val="000000"/>
          <w:sz w:val="22"/>
          <w:szCs w:val="22"/>
        </w:rPr>
        <w:t>го</w:t>
      </w:r>
      <w:r w:rsidRPr="00610B42" w:rsidR="00B26478">
        <w:rPr>
          <w:color w:val="000000"/>
          <w:sz w:val="22"/>
          <w:szCs w:val="22"/>
        </w:rPr>
        <w:t xml:space="preserve"> действия </w:t>
      </w:r>
      <w:r w:rsidRPr="00610B42" w:rsidR="003B7EFF">
        <w:rPr>
          <w:color w:val="000000"/>
          <w:sz w:val="22"/>
          <w:szCs w:val="22"/>
        </w:rPr>
        <w:t>следует квалифицировать</w:t>
      </w:r>
      <w:r w:rsidRPr="00610B42" w:rsidR="00B26478">
        <w:rPr>
          <w:color w:val="000000"/>
          <w:sz w:val="22"/>
          <w:szCs w:val="22"/>
        </w:rPr>
        <w:t xml:space="preserve"> по</w:t>
      </w:r>
      <w:r w:rsidRPr="00610B42" w:rsidR="00B26478">
        <w:rPr>
          <w:sz w:val="22"/>
          <w:szCs w:val="22"/>
        </w:rPr>
        <w:t xml:space="preserve"> </w:t>
      </w:r>
      <w:r w:rsidRPr="00610B42" w:rsidR="00D51C6B">
        <w:rPr>
          <w:sz w:val="22"/>
          <w:szCs w:val="22"/>
        </w:rPr>
        <w:t xml:space="preserve">ч.1 </w:t>
      </w:r>
      <w:r w:rsidRPr="00610B42" w:rsidR="00292BBD">
        <w:rPr>
          <w:sz w:val="22"/>
          <w:szCs w:val="22"/>
        </w:rPr>
        <w:t>ст.</w:t>
      </w:r>
      <w:r w:rsidRPr="00610B42" w:rsidR="00B26478">
        <w:rPr>
          <w:sz w:val="22"/>
          <w:szCs w:val="22"/>
        </w:rPr>
        <w:t>15.</w:t>
      </w:r>
      <w:r w:rsidRPr="00610B42" w:rsidR="00371B47">
        <w:rPr>
          <w:sz w:val="22"/>
          <w:szCs w:val="22"/>
        </w:rPr>
        <w:t>33.2</w:t>
      </w:r>
      <w:r w:rsidRPr="00610B42" w:rsidR="00B26478">
        <w:rPr>
          <w:sz w:val="22"/>
          <w:szCs w:val="22"/>
        </w:rPr>
        <w:t xml:space="preserve"> КоАП РФ,</w:t>
      </w:r>
      <w:r w:rsidRPr="00610B42" w:rsidR="00371B47">
        <w:rPr>
          <w:sz w:val="22"/>
          <w:szCs w:val="22"/>
        </w:rPr>
        <w:t xml:space="preserve"> как</w:t>
      </w:r>
      <w:r w:rsidRPr="00610B42" w:rsidR="00B26478">
        <w:rPr>
          <w:sz w:val="22"/>
          <w:szCs w:val="22"/>
        </w:rPr>
        <w:t xml:space="preserve"> </w:t>
      </w:r>
      <w:r w:rsidRPr="00610B42" w:rsidR="00110B7C">
        <w:rPr>
          <w:sz w:val="22"/>
          <w:szCs w:val="22"/>
        </w:rPr>
        <w:t xml:space="preserve">непредставление в </w:t>
      </w:r>
      <w:r w:rsidRPr="00610B42" w:rsidR="009A744E">
        <w:rPr>
          <w:sz w:val="22"/>
          <w:szCs w:val="22"/>
        </w:rPr>
        <w:t xml:space="preserve">установленный законодательством Российской </w:t>
      </w:r>
      <w:r w:rsidRPr="00610B42" w:rsidR="00D51C6B">
        <w:rPr>
          <w:sz w:val="22"/>
          <w:szCs w:val="22"/>
        </w:rPr>
        <w:t xml:space="preserve">Федерации об </w:t>
      </w:r>
      <w:r w:rsidRPr="00610B42" w:rsidR="00110B7C">
        <w:rPr>
          <w:sz w:val="22"/>
          <w:szCs w:val="22"/>
        </w:rPr>
        <w:t xml:space="preserve">индивидуальном (персонифицированном) учете в системе </w:t>
      </w:r>
      <w:r w:rsidRPr="00610B42" w:rsidR="00110B7C">
        <w:rPr>
          <w:sz w:val="22"/>
          <w:szCs w:val="22"/>
        </w:rPr>
        <w:t>обязательного пенсионного страхования срок сведений (документов), необходимых для ведения индивидуального (персонифицированного) учета в системе обязат</w:t>
      </w:r>
      <w:r w:rsidRPr="00610B42">
        <w:rPr>
          <w:sz w:val="22"/>
          <w:szCs w:val="22"/>
        </w:rPr>
        <w:t xml:space="preserve">ельного пенсионного страхования. </w:t>
      </w:r>
    </w:p>
    <w:p w:rsidR="00844FDA" w:rsidRPr="00610B42" w:rsidP="00844FDA">
      <w:pPr>
        <w:ind w:left="-709" w:hanging="142"/>
        <w:jc w:val="both"/>
        <w:rPr>
          <w:sz w:val="22"/>
          <w:szCs w:val="22"/>
        </w:rPr>
      </w:pPr>
      <w:r w:rsidRPr="00610B42">
        <w:rPr>
          <w:sz w:val="22"/>
          <w:szCs w:val="22"/>
        </w:rPr>
        <w:t xml:space="preserve">     </w:t>
      </w:r>
      <w:r w:rsidRPr="00610B42" w:rsidR="00D51C6B">
        <w:rPr>
          <w:sz w:val="22"/>
          <w:szCs w:val="22"/>
        </w:rPr>
        <w:t xml:space="preserve">       </w:t>
      </w:r>
      <w:r w:rsidRPr="00610B42">
        <w:rPr>
          <w:sz w:val="22"/>
          <w:szCs w:val="22"/>
        </w:rPr>
        <w:t xml:space="preserve">Санкция ч.1 ст.15.33.2 КоАП РФ предусматривает административное наказание в виде административного штрафа </w:t>
      </w:r>
      <w:r w:rsidRPr="00610B42">
        <w:rPr>
          <w:rFonts w:eastAsia="Calibri"/>
          <w:sz w:val="22"/>
          <w:szCs w:val="22"/>
        </w:rPr>
        <w:t>на должностных лиц в размере от тре</w:t>
      </w:r>
      <w:r w:rsidRPr="00610B42">
        <w:rPr>
          <w:rFonts w:eastAsia="Calibri"/>
          <w:sz w:val="22"/>
          <w:szCs w:val="22"/>
        </w:rPr>
        <w:t>хсот до пятисот рублей.</w:t>
      </w:r>
    </w:p>
    <w:p w:rsidR="00844FDA" w:rsidRPr="00610B42" w:rsidP="00844FDA">
      <w:pPr>
        <w:autoSpaceDE w:val="0"/>
        <w:autoSpaceDN w:val="0"/>
        <w:adjustRightInd w:val="0"/>
        <w:ind w:left="-709" w:hanging="142"/>
        <w:jc w:val="both"/>
        <w:rPr>
          <w:rFonts w:eastAsia="Calibri"/>
          <w:sz w:val="22"/>
          <w:szCs w:val="22"/>
        </w:rPr>
      </w:pPr>
      <w:r w:rsidRPr="00610B42">
        <w:rPr>
          <w:sz w:val="22"/>
          <w:szCs w:val="22"/>
        </w:rPr>
        <w:t xml:space="preserve">            Согласно ч.2 ст.3.4 КоАП РФ, </w:t>
      </w:r>
      <w:r w:rsidRPr="00610B42">
        <w:rPr>
          <w:color w:val="000000"/>
          <w:sz w:val="22"/>
          <w:szCs w:val="22"/>
          <w:shd w:val="clear" w:color="auto" w:fill="FFFFFF"/>
        </w:rPr>
        <w:t>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</w:t>
      </w:r>
      <w:r w:rsidRPr="00610B42">
        <w:rPr>
          <w:color w:val="000000"/>
          <w:sz w:val="22"/>
          <w:szCs w:val="22"/>
          <w:shd w:val="clear" w:color="auto" w:fill="FFFFFF"/>
        </w:rPr>
        <w:t xml:space="preserve">м животного и растительного мира, окружающей среде, объектам культурного наследия (памятникам истории и культуры) народов Российской Федерации, </w:t>
      </w:r>
      <w:r w:rsidRPr="00610B42">
        <w:rPr>
          <w:sz w:val="22"/>
          <w:szCs w:val="22"/>
          <w:shd w:val="clear" w:color="auto" w:fill="FFFFFF"/>
        </w:rPr>
        <w:t>безопасности государства, угрозы чрезвычайных ситуаций природного и техногенного характера, а также при отсутств</w:t>
      </w:r>
      <w:r w:rsidRPr="00610B42">
        <w:rPr>
          <w:sz w:val="22"/>
          <w:szCs w:val="22"/>
          <w:shd w:val="clear" w:color="auto" w:fill="FFFFFF"/>
        </w:rPr>
        <w:t>ии имущественного ущерба</w:t>
      </w:r>
      <w:r w:rsidRPr="00610B42">
        <w:rPr>
          <w:rFonts w:eastAsia="Calibri"/>
          <w:sz w:val="22"/>
          <w:szCs w:val="22"/>
        </w:rPr>
        <w:t>.</w:t>
      </w:r>
      <w:r w:rsidRPr="00610B42">
        <w:rPr>
          <w:rFonts w:eastAsia="Calibri"/>
          <w:sz w:val="22"/>
          <w:szCs w:val="22"/>
        </w:rPr>
        <w:tab/>
      </w:r>
      <w:r w:rsidRPr="00610B42">
        <w:rPr>
          <w:rFonts w:eastAsia="Calibri"/>
          <w:sz w:val="22"/>
          <w:szCs w:val="22"/>
        </w:rPr>
        <w:tab/>
      </w:r>
      <w:r w:rsidRPr="00610B42">
        <w:rPr>
          <w:rFonts w:eastAsia="Calibri"/>
          <w:sz w:val="22"/>
          <w:szCs w:val="22"/>
        </w:rPr>
        <w:tab/>
      </w:r>
      <w:r w:rsidRPr="00610B42">
        <w:rPr>
          <w:rFonts w:eastAsia="Calibri"/>
          <w:sz w:val="22"/>
          <w:szCs w:val="22"/>
        </w:rPr>
        <w:tab/>
      </w:r>
      <w:r w:rsidRPr="00610B42">
        <w:rPr>
          <w:rFonts w:eastAsia="Calibri"/>
          <w:sz w:val="22"/>
          <w:szCs w:val="22"/>
        </w:rPr>
        <w:tab/>
      </w:r>
      <w:r w:rsidRPr="00610B42">
        <w:rPr>
          <w:rFonts w:eastAsia="Calibri"/>
          <w:sz w:val="22"/>
          <w:szCs w:val="22"/>
        </w:rPr>
        <w:tab/>
      </w:r>
    </w:p>
    <w:p w:rsidR="00844FDA" w:rsidRPr="00610B42" w:rsidP="00844FDA">
      <w:pPr>
        <w:autoSpaceDE w:val="0"/>
        <w:autoSpaceDN w:val="0"/>
        <w:adjustRightInd w:val="0"/>
        <w:ind w:left="-709" w:hanging="142"/>
        <w:jc w:val="both"/>
        <w:rPr>
          <w:rFonts w:eastAsia="Calibri"/>
          <w:sz w:val="22"/>
          <w:szCs w:val="22"/>
        </w:rPr>
      </w:pPr>
      <w:r w:rsidRPr="00610B42">
        <w:rPr>
          <w:rFonts w:eastAsia="Calibri"/>
          <w:sz w:val="22"/>
          <w:szCs w:val="22"/>
        </w:rPr>
        <w:t xml:space="preserve">            </w:t>
      </w:r>
      <w:r w:rsidRPr="00610B42">
        <w:rPr>
          <w:sz w:val="22"/>
          <w:szCs w:val="22"/>
        </w:rPr>
        <w:t>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</w:t>
      </w:r>
      <w:r w:rsidRPr="00610B42">
        <w:rPr>
          <w:sz w:val="22"/>
          <w:szCs w:val="22"/>
        </w:rPr>
        <w:t xml:space="preserve">вонарушениях, административное наказание в виде административного штрафа подлежит замене на предупреждение в соответствии со статьей 4.1.1 настоящего Кодекса </w:t>
      </w:r>
      <w:r w:rsidRPr="00610B42">
        <w:rPr>
          <w:rFonts w:eastAsia="Calibri"/>
          <w:sz w:val="22"/>
          <w:szCs w:val="22"/>
        </w:rPr>
        <w:t>(ч.3 ст.</w:t>
      </w:r>
      <w:r w:rsidRPr="00610B42">
        <w:rPr>
          <w:sz w:val="22"/>
          <w:szCs w:val="22"/>
        </w:rPr>
        <w:t>3.4 КоАП РФ)</w:t>
      </w:r>
      <w:r w:rsidRPr="00610B42">
        <w:rPr>
          <w:rFonts w:eastAsia="Calibri"/>
          <w:sz w:val="22"/>
          <w:szCs w:val="22"/>
        </w:rPr>
        <w:t>.</w:t>
      </w:r>
    </w:p>
    <w:p w:rsidR="00844FDA" w:rsidRPr="00610B42" w:rsidP="00844FDA">
      <w:pPr>
        <w:autoSpaceDE w:val="0"/>
        <w:autoSpaceDN w:val="0"/>
        <w:adjustRightInd w:val="0"/>
        <w:ind w:left="-709" w:hanging="142"/>
        <w:jc w:val="both"/>
        <w:rPr>
          <w:rFonts w:eastAsia="Calibri"/>
          <w:sz w:val="22"/>
          <w:szCs w:val="22"/>
        </w:rPr>
      </w:pPr>
      <w:r w:rsidRPr="00610B42">
        <w:rPr>
          <w:rFonts w:eastAsia="Calibri"/>
          <w:sz w:val="22"/>
          <w:szCs w:val="22"/>
        </w:rPr>
        <w:t xml:space="preserve">            В соответствии с ч.1 ст.4.1.1 КоАП РФ</w:t>
      </w:r>
      <w:r w:rsidRPr="00610B42" w:rsidR="00292BBD">
        <w:rPr>
          <w:rFonts w:eastAsia="Calibri"/>
          <w:sz w:val="22"/>
          <w:szCs w:val="22"/>
        </w:rPr>
        <w:t>,</w:t>
      </w:r>
      <w:r w:rsidRPr="00610B42">
        <w:rPr>
          <w:rFonts w:eastAsia="Calibri"/>
          <w:sz w:val="22"/>
          <w:szCs w:val="22"/>
        </w:rPr>
        <w:t xml:space="preserve"> </w:t>
      </w:r>
      <w:r w:rsidRPr="00610B42">
        <w:rPr>
          <w:sz w:val="22"/>
          <w:szCs w:val="22"/>
        </w:rPr>
        <w:t>за впервые совершенное ад</w:t>
      </w:r>
      <w:r w:rsidRPr="00610B42">
        <w:rPr>
          <w:sz w:val="22"/>
          <w:szCs w:val="22"/>
        </w:rPr>
        <w:t>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</w:t>
      </w:r>
      <w:r w:rsidRPr="00610B42">
        <w:rPr>
          <w:sz w:val="22"/>
          <w:szCs w:val="22"/>
        </w:rPr>
        <w:t>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частью 2 статьи 3.4 насто</w:t>
      </w:r>
      <w:r w:rsidRPr="00610B42">
        <w:rPr>
          <w:sz w:val="22"/>
          <w:szCs w:val="22"/>
        </w:rPr>
        <w:t>ящего Кодекса, за исключением случаев, предусмотренных частью 2 настоящей статьи.</w:t>
      </w:r>
    </w:p>
    <w:p w:rsidR="00844FDA" w:rsidRPr="00610B42" w:rsidP="00844FDA">
      <w:pPr>
        <w:ind w:left="-709" w:hanging="142"/>
        <w:jc w:val="both"/>
        <w:rPr>
          <w:sz w:val="22"/>
          <w:szCs w:val="22"/>
        </w:rPr>
      </w:pPr>
      <w:r w:rsidRPr="00610B42">
        <w:rPr>
          <w:sz w:val="22"/>
          <w:szCs w:val="22"/>
        </w:rPr>
        <w:t xml:space="preserve">            Рассматривая вопрос о назначении виновному лицу наказания, мировой судья,  учитывая  характер совершенного правонарушения, обстоятельства его совершения,  имущест</w:t>
      </w:r>
      <w:r w:rsidRPr="00610B42">
        <w:rPr>
          <w:sz w:val="22"/>
          <w:szCs w:val="22"/>
        </w:rPr>
        <w:t>венное положение лица,  отсутствие  обстоятельств, смягчающих и отягчающих  административную ответственность, а также то обстоятельство, что в материалах дела отс</w:t>
      </w:r>
      <w:r w:rsidRPr="00610B42" w:rsidR="00610B42">
        <w:rPr>
          <w:sz w:val="22"/>
          <w:szCs w:val="22"/>
        </w:rPr>
        <w:t xml:space="preserve">утствуют сведения о привлечении </w:t>
      </w:r>
      <w:r w:rsidR="00A35D77">
        <w:rPr>
          <w:sz w:val="22"/>
          <w:szCs w:val="22"/>
          <w:shd w:val="clear" w:color="auto" w:fill="FFFFFF"/>
        </w:rPr>
        <w:t>Андреянова С.А.</w:t>
      </w:r>
      <w:r w:rsidRPr="00610B42" w:rsidR="00A35D77">
        <w:rPr>
          <w:sz w:val="22"/>
          <w:szCs w:val="22"/>
          <w:shd w:val="clear" w:color="auto" w:fill="FFFFFF"/>
        </w:rPr>
        <w:t xml:space="preserve"> </w:t>
      </w:r>
      <w:r w:rsidRPr="00610B42">
        <w:rPr>
          <w:sz w:val="22"/>
          <w:szCs w:val="22"/>
        </w:rPr>
        <w:t>ранее к административной ответственности, отсу</w:t>
      </w:r>
      <w:r w:rsidRPr="00610B42">
        <w:rPr>
          <w:sz w:val="22"/>
          <w:szCs w:val="22"/>
        </w:rPr>
        <w:t>тствует причинение вреда и  имущественного ущерба.</w:t>
      </w:r>
    </w:p>
    <w:p w:rsidR="00785C8A" w:rsidRPr="00610B42" w:rsidP="00785C8A">
      <w:pPr>
        <w:ind w:left="-709" w:right="-1" w:firstLine="567"/>
        <w:jc w:val="both"/>
        <w:rPr>
          <w:sz w:val="22"/>
          <w:szCs w:val="22"/>
        </w:rPr>
      </w:pPr>
      <w:r w:rsidRPr="00610B42">
        <w:rPr>
          <w:sz w:val="22"/>
          <w:szCs w:val="22"/>
        </w:rPr>
        <w:t>В ходе рассмотрения дела оснований для прекращения производства по делу об административном правонарушении в соответствии с положениями статьи 24.5 Кодекса Российской Федерации об административных правонар</w:t>
      </w:r>
      <w:r w:rsidRPr="00610B42">
        <w:rPr>
          <w:sz w:val="22"/>
          <w:szCs w:val="22"/>
        </w:rPr>
        <w:t>ушениях не установлено.</w:t>
      </w:r>
    </w:p>
    <w:p w:rsidR="00785C8A" w:rsidRPr="00610B42" w:rsidP="00785C8A">
      <w:pPr>
        <w:ind w:left="-709" w:right="-1" w:firstLine="567"/>
        <w:jc w:val="both"/>
        <w:rPr>
          <w:sz w:val="22"/>
          <w:szCs w:val="22"/>
        </w:rPr>
      </w:pPr>
      <w:r w:rsidRPr="00610B42">
        <w:rPr>
          <w:sz w:val="22"/>
          <w:szCs w:val="22"/>
        </w:rPr>
        <w:t xml:space="preserve">Срок давности привлечения   </w:t>
      </w:r>
      <w:r w:rsidR="00A35D77">
        <w:rPr>
          <w:sz w:val="22"/>
          <w:szCs w:val="22"/>
          <w:shd w:val="clear" w:color="auto" w:fill="FFFFFF"/>
        </w:rPr>
        <w:t>Андреянова С.А.</w:t>
      </w:r>
      <w:r w:rsidRPr="00610B42" w:rsidR="00A35D77">
        <w:rPr>
          <w:sz w:val="22"/>
          <w:szCs w:val="22"/>
          <w:shd w:val="clear" w:color="auto" w:fill="FFFFFF"/>
        </w:rPr>
        <w:t xml:space="preserve"> </w:t>
      </w:r>
      <w:r w:rsidRPr="00610B42">
        <w:rPr>
          <w:sz w:val="22"/>
          <w:szCs w:val="22"/>
        </w:rPr>
        <w:t>к административной ответственности, установленный ст. 4.5 КоАП РФ,  не истек.</w:t>
      </w:r>
    </w:p>
    <w:p w:rsidR="003836B2" w:rsidRPr="00610B42" w:rsidP="00844FDA">
      <w:pPr>
        <w:ind w:left="-709" w:hanging="142"/>
        <w:jc w:val="both"/>
        <w:rPr>
          <w:rFonts w:eastAsia="Calibri"/>
          <w:sz w:val="22"/>
          <w:szCs w:val="22"/>
        </w:rPr>
      </w:pPr>
      <w:r w:rsidRPr="00610B42">
        <w:rPr>
          <w:b/>
          <w:sz w:val="22"/>
          <w:szCs w:val="22"/>
        </w:rPr>
        <w:t xml:space="preserve">         </w:t>
      </w:r>
      <w:r w:rsidRPr="00610B42">
        <w:rPr>
          <w:sz w:val="22"/>
          <w:szCs w:val="22"/>
        </w:rPr>
        <w:t xml:space="preserve">   На основании изложенного, мировой судья считает возможным заменить</w:t>
      </w:r>
      <w:r w:rsidRPr="00610B42" w:rsidR="00F324F9">
        <w:rPr>
          <w:sz w:val="22"/>
          <w:szCs w:val="22"/>
        </w:rPr>
        <w:t xml:space="preserve"> </w:t>
      </w:r>
      <w:r w:rsidR="00A56A4D">
        <w:rPr>
          <w:sz w:val="22"/>
          <w:szCs w:val="22"/>
          <w:shd w:val="clear" w:color="auto" w:fill="FFFFFF"/>
        </w:rPr>
        <w:t>Андреянову С.А.</w:t>
      </w:r>
      <w:r w:rsidRPr="00610B42" w:rsidR="00610B42">
        <w:rPr>
          <w:sz w:val="22"/>
          <w:szCs w:val="22"/>
          <w:shd w:val="clear" w:color="auto" w:fill="FFFFFF"/>
        </w:rPr>
        <w:t xml:space="preserve"> </w:t>
      </w:r>
      <w:r w:rsidRPr="00610B42">
        <w:rPr>
          <w:sz w:val="22"/>
          <w:szCs w:val="22"/>
        </w:rPr>
        <w:t xml:space="preserve">административное наказание, предусмотренное  </w:t>
      </w:r>
      <w:r w:rsidRPr="00610B42">
        <w:rPr>
          <w:color w:val="000000"/>
          <w:sz w:val="22"/>
          <w:szCs w:val="22"/>
        </w:rPr>
        <w:t xml:space="preserve">ч.1 ст.15.33.2 КоАП РФ, </w:t>
      </w:r>
      <w:r w:rsidRPr="00610B42">
        <w:rPr>
          <w:sz w:val="22"/>
          <w:szCs w:val="22"/>
        </w:rPr>
        <w:t xml:space="preserve"> в виде административного штрафа на предупреждение.</w:t>
      </w:r>
    </w:p>
    <w:p w:rsidR="00785C8A" w:rsidRPr="00610B42" w:rsidP="00785C8A">
      <w:pPr>
        <w:ind w:left="-426" w:right="-1" w:firstLine="567"/>
        <w:jc w:val="both"/>
        <w:outlineLvl w:val="0"/>
        <w:rPr>
          <w:sz w:val="22"/>
          <w:szCs w:val="22"/>
        </w:rPr>
      </w:pPr>
      <w:r w:rsidRPr="00610B42">
        <w:rPr>
          <w:sz w:val="22"/>
          <w:szCs w:val="22"/>
        </w:rPr>
        <w:t>Руководствуясь ст.ст.29.9-29.10, 30.1 КоАП РФ, мировой судья –</w:t>
      </w:r>
    </w:p>
    <w:p w:rsidR="00785C8A" w:rsidRPr="00610B42" w:rsidP="001E4132">
      <w:pPr>
        <w:autoSpaceDE w:val="0"/>
        <w:autoSpaceDN w:val="0"/>
        <w:adjustRightInd w:val="0"/>
        <w:ind w:left="-709" w:hanging="142"/>
        <w:jc w:val="both"/>
        <w:rPr>
          <w:sz w:val="22"/>
          <w:szCs w:val="22"/>
        </w:rPr>
      </w:pPr>
      <w:r w:rsidRPr="00610B42">
        <w:rPr>
          <w:sz w:val="22"/>
          <w:szCs w:val="22"/>
        </w:rPr>
        <w:t xml:space="preserve">                                                      </w:t>
      </w:r>
      <w:r w:rsidRPr="00610B42" w:rsidR="00D51C6B">
        <w:rPr>
          <w:sz w:val="22"/>
          <w:szCs w:val="22"/>
        </w:rPr>
        <w:t xml:space="preserve">              </w:t>
      </w:r>
    </w:p>
    <w:p w:rsidR="00890C1B" w:rsidRPr="00610B42" w:rsidP="00785C8A">
      <w:pPr>
        <w:autoSpaceDE w:val="0"/>
        <w:autoSpaceDN w:val="0"/>
        <w:adjustRightInd w:val="0"/>
        <w:ind w:left="-709" w:hanging="142"/>
        <w:jc w:val="center"/>
        <w:rPr>
          <w:b/>
          <w:sz w:val="22"/>
          <w:szCs w:val="22"/>
        </w:rPr>
      </w:pPr>
      <w:r w:rsidRPr="00610B42">
        <w:rPr>
          <w:b/>
          <w:sz w:val="22"/>
          <w:szCs w:val="22"/>
        </w:rPr>
        <w:t>П О</w:t>
      </w:r>
      <w:r w:rsidRPr="00610B42">
        <w:rPr>
          <w:b/>
          <w:sz w:val="22"/>
          <w:szCs w:val="22"/>
        </w:rPr>
        <w:t xml:space="preserve"> С Т А Н О В И Л</w:t>
      </w:r>
      <w:r w:rsidRPr="00610B42" w:rsidR="00157737">
        <w:rPr>
          <w:b/>
          <w:sz w:val="22"/>
          <w:szCs w:val="22"/>
        </w:rPr>
        <w:t>:</w:t>
      </w:r>
    </w:p>
    <w:p w:rsidR="00F25A80" w:rsidRPr="00610B42" w:rsidP="001E4132">
      <w:pPr>
        <w:autoSpaceDE w:val="0"/>
        <w:autoSpaceDN w:val="0"/>
        <w:adjustRightInd w:val="0"/>
        <w:ind w:left="-709" w:hanging="142"/>
        <w:jc w:val="both"/>
        <w:rPr>
          <w:b/>
          <w:sz w:val="22"/>
          <w:szCs w:val="22"/>
        </w:rPr>
      </w:pPr>
    </w:p>
    <w:p w:rsidR="00F833F2" w:rsidRPr="00610B42" w:rsidP="00D51C6B">
      <w:pPr>
        <w:ind w:left="-709" w:hanging="142"/>
        <w:jc w:val="both"/>
        <w:rPr>
          <w:sz w:val="22"/>
          <w:szCs w:val="22"/>
        </w:rPr>
      </w:pPr>
      <w:r w:rsidRPr="00610B42">
        <w:rPr>
          <w:sz w:val="22"/>
          <w:szCs w:val="22"/>
        </w:rPr>
        <w:t xml:space="preserve">      </w:t>
      </w:r>
      <w:r w:rsidRPr="00610B42" w:rsidR="00D51C6B">
        <w:rPr>
          <w:sz w:val="22"/>
          <w:szCs w:val="22"/>
        </w:rPr>
        <w:t xml:space="preserve">      </w:t>
      </w:r>
      <w:r w:rsidRPr="00610B42">
        <w:rPr>
          <w:sz w:val="22"/>
          <w:szCs w:val="22"/>
        </w:rPr>
        <w:t>Признать</w:t>
      </w:r>
      <w:r w:rsidRPr="00610B42" w:rsidR="00A63EBF">
        <w:rPr>
          <w:sz w:val="22"/>
          <w:szCs w:val="22"/>
        </w:rPr>
        <w:t xml:space="preserve"> </w:t>
      </w:r>
      <w:r w:rsidR="00DF6F7A">
        <w:rPr>
          <w:color w:val="000000"/>
          <w:sz w:val="28"/>
          <w:szCs w:val="28"/>
        </w:rPr>
        <w:t>/ДАННЫЕ ИЗЪЯТЫ/</w:t>
      </w:r>
      <w:r w:rsidRPr="00610B42" w:rsidR="00A35D77">
        <w:rPr>
          <w:color w:val="000000"/>
          <w:sz w:val="22"/>
          <w:szCs w:val="22"/>
          <w:shd w:val="clear" w:color="auto" w:fill="FFFFFF"/>
        </w:rPr>
        <w:t xml:space="preserve"> </w:t>
      </w:r>
      <w:r w:rsidR="00A35D77">
        <w:rPr>
          <w:color w:val="000000"/>
          <w:sz w:val="22"/>
          <w:szCs w:val="22"/>
          <w:shd w:val="clear" w:color="auto" w:fill="FFFFFF"/>
        </w:rPr>
        <w:t>Андреянова</w:t>
      </w:r>
      <w:r w:rsidR="00A35D77">
        <w:rPr>
          <w:color w:val="000000"/>
          <w:sz w:val="22"/>
          <w:szCs w:val="22"/>
          <w:shd w:val="clear" w:color="auto" w:fill="FFFFFF"/>
        </w:rPr>
        <w:t xml:space="preserve"> Сергея Алексеевича</w:t>
      </w:r>
      <w:r w:rsidRPr="00610B42" w:rsidR="00A35D77">
        <w:rPr>
          <w:color w:val="000000"/>
          <w:sz w:val="22"/>
          <w:szCs w:val="22"/>
          <w:shd w:val="clear" w:color="auto" w:fill="FFFFFF"/>
        </w:rPr>
        <w:t xml:space="preserve">, </w:t>
      </w:r>
      <w:r w:rsidR="00DF6F7A">
        <w:rPr>
          <w:color w:val="000000"/>
          <w:sz w:val="28"/>
          <w:szCs w:val="28"/>
        </w:rPr>
        <w:t>/ДАННЫЕ ИЗЪЯТЫ/</w:t>
      </w:r>
      <w:r w:rsidRPr="00610B42" w:rsidR="00610B42">
        <w:rPr>
          <w:color w:val="000000"/>
          <w:sz w:val="22"/>
          <w:szCs w:val="22"/>
        </w:rPr>
        <w:t xml:space="preserve"> </w:t>
      </w:r>
      <w:r w:rsidRPr="00610B42" w:rsidR="00C02179">
        <w:rPr>
          <w:color w:val="000000"/>
          <w:sz w:val="22"/>
          <w:szCs w:val="22"/>
        </w:rPr>
        <w:t>виновн</w:t>
      </w:r>
      <w:r w:rsidRPr="00610B42" w:rsidR="00997112">
        <w:rPr>
          <w:color w:val="000000"/>
          <w:sz w:val="22"/>
          <w:szCs w:val="22"/>
        </w:rPr>
        <w:t>ым</w:t>
      </w:r>
      <w:r w:rsidRPr="00610B42" w:rsidR="00C02179">
        <w:rPr>
          <w:color w:val="000000"/>
          <w:sz w:val="22"/>
          <w:szCs w:val="22"/>
        </w:rPr>
        <w:t xml:space="preserve"> в совершении административного право</w:t>
      </w:r>
      <w:r w:rsidRPr="00610B42" w:rsidR="000642DA">
        <w:rPr>
          <w:color w:val="000000"/>
          <w:sz w:val="22"/>
          <w:szCs w:val="22"/>
        </w:rPr>
        <w:t xml:space="preserve">нарушения, предусмотренного ч.1 </w:t>
      </w:r>
      <w:r w:rsidRPr="00610B42" w:rsidR="00383434">
        <w:rPr>
          <w:color w:val="000000"/>
          <w:sz w:val="22"/>
          <w:szCs w:val="22"/>
        </w:rPr>
        <w:t>ст.</w:t>
      </w:r>
      <w:r w:rsidRPr="00610B42" w:rsidR="00C02179">
        <w:rPr>
          <w:color w:val="000000"/>
          <w:sz w:val="22"/>
          <w:szCs w:val="22"/>
        </w:rPr>
        <w:t>15.</w:t>
      </w:r>
      <w:r w:rsidRPr="00610B42" w:rsidR="004A054B">
        <w:rPr>
          <w:color w:val="000000"/>
          <w:sz w:val="22"/>
          <w:szCs w:val="22"/>
        </w:rPr>
        <w:t>33.2</w:t>
      </w:r>
      <w:r w:rsidRPr="00610B42" w:rsidR="00C02179">
        <w:rPr>
          <w:color w:val="000000"/>
          <w:sz w:val="22"/>
          <w:szCs w:val="22"/>
        </w:rPr>
        <w:t xml:space="preserve"> КоАП РФ, </w:t>
      </w:r>
      <w:r w:rsidRPr="00610B42">
        <w:rPr>
          <w:color w:val="000000"/>
          <w:sz w:val="22"/>
          <w:szCs w:val="22"/>
        </w:rPr>
        <w:t xml:space="preserve"> и назначить </w:t>
      </w:r>
      <w:r w:rsidRPr="00610B42" w:rsidR="00997112">
        <w:rPr>
          <w:color w:val="000000"/>
          <w:sz w:val="22"/>
          <w:szCs w:val="22"/>
        </w:rPr>
        <w:t>ему</w:t>
      </w:r>
      <w:r w:rsidRPr="00610B42" w:rsidR="00D51C6B">
        <w:rPr>
          <w:color w:val="000000"/>
          <w:sz w:val="22"/>
          <w:szCs w:val="22"/>
        </w:rPr>
        <w:t xml:space="preserve"> </w:t>
      </w:r>
      <w:r w:rsidRPr="00610B42">
        <w:rPr>
          <w:color w:val="000000"/>
          <w:sz w:val="22"/>
          <w:szCs w:val="22"/>
        </w:rPr>
        <w:t xml:space="preserve">административное наказание </w:t>
      </w:r>
      <w:r w:rsidRPr="00610B42">
        <w:rPr>
          <w:sz w:val="22"/>
          <w:szCs w:val="22"/>
        </w:rPr>
        <w:t>в виде предупреждения.</w:t>
      </w:r>
    </w:p>
    <w:p w:rsidR="00D51C6B" w:rsidRPr="00610B42" w:rsidP="00CF78DE">
      <w:pPr>
        <w:ind w:left="-709" w:hanging="142"/>
        <w:jc w:val="both"/>
        <w:rPr>
          <w:sz w:val="22"/>
          <w:szCs w:val="22"/>
          <w:shd w:val="clear" w:color="auto" w:fill="FFFFFF"/>
        </w:rPr>
      </w:pPr>
      <w:r w:rsidRPr="00610B42">
        <w:rPr>
          <w:sz w:val="22"/>
          <w:szCs w:val="22"/>
          <w:shd w:val="clear" w:color="auto" w:fill="FFFFFF"/>
        </w:rPr>
        <w:t xml:space="preserve">           </w:t>
      </w:r>
      <w:r w:rsidRPr="00610B42" w:rsidR="00CF78DE">
        <w:rPr>
          <w:sz w:val="22"/>
          <w:szCs w:val="22"/>
          <w:shd w:val="clear" w:color="auto" w:fill="FFFFFF"/>
        </w:rPr>
        <w:t xml:space="preserve"> </w:t>
      </w:r>
      <w:r w:rsidRPr="00610B42" w:rsidR="000D681D">
        <w:rPr>
          <w:sz w:val="22"/>
          <w:szCs w:val="22"/>
          <w:shd w:val="clear" w:color="auto" w:fill="FFFFFF"/>
        </w:rPr>
        <w:t xml:space="preserve">Постановление может быть обжаловано в </w:t>
      </w:r>
      <w:r w:rsidRPr="00610B42" w:rsidR="00F54FD3">
        <w:rPr>
          <w:sz w:val="22"/>
          <w:szCs w:val="22"/>
          <w:shd w:val="clear" w:color="auto" w:fill="FFFFFF"/>
        </w:rPr>
        <w:t>Центральны</w:t>
      </w:r>
      <w:r w:rsidRPr="00610B42" w:rsidR="000D681D">
        <w:rPr>
          <w:sz w:val="22"/>
          <w:szCs w:val="22"/>
          <w:shd w:val="clear" w:color="auto" w:fill="FFFFFF"/>
        </w:rPr>
        <w:t xml:space="preserve">й районный суд города Симферополя в течение десяти </w:t>
      </w:r>
      <w:r w:rsidRPr="00610B42" w:rsidR="0023689B">
        <w:rPr>
          <w:sz w:val="22"/>
          <w:szCs w:val="22"/>
          <w:shd w:val="clear" w:color="auto" w:fill="FFFFFF"/>
        </w:rPr>
        <w:t xml:space="preserve">дней </w:t>
      </w:r>
      <w:r w:rsidRPr="00610B42" w:rsidR="000D681D">
        <w:rPr>
          <w:sz w:val="22"/>
          <w:szCs w:val="22"/>
          <w:shd w:val="clear" w:color="auto" w:fill="FFFFFF"/>
        </w:rPr>
        <w:t>со дня вручения или получения копии постановления через судебный участок №</w:t>
      </w:r>
      <w:r w:rsidRPr="00610B42" w:rsidR="00CA26B3">
        <w:rPr>
          <w:sz w:val="22"/>
          <w:szCs w:val="22"/>
          <w:shd w:val="clear" w:color="auto" w:fill="FFFFFF"/>
        </w:rPr>
        <w:t xml:space="preserve">18 Центрального </w:t>
      </w:r>
      <w:r w:rsidRPr="00610B42" w:rsidR="000D681D">
        <w:rPr>
          <w:sz w:val="22"/>
          <w:szCs w:val="22"/>
          <w:shd w:val="clear" w:color="auto" w:fill="FFFFFF"/>
        </w:rPr>
        <w:t>судебного района города Симферополь.</w:t>
      </w:r>
    </w:p>
    <w:p w:rsidR="00CF78DE" w:rsidP="00CF78DE">
      <w:pPr>
        <w:ind w:left="-709" w:hanging="142"/>
        <w:jc w:val="both"/>
        <w:rPr>
          <w:sz w:val="22"/>
          <w:szCs w:val="22"/>
          <w:shd w:val="clear" w:color="auto" w:fill="FFFFFF"/>
        </w:rPr>
      </w:pPr>
    </w:p>
    <w:p w:rsidR="00610B42" w:rsidRPr="00610B42" w:rsidP="00CF78DE">
      <w:pPr>
        <w:ind w:left="-709" w:hanging="142"/>
        <w:jc w:val="both"/>
        <w:rPr>
          <w:sz w:val="22"/>
          <w:szCs w:val="22"/>
          <w:shd w:val="clear" w:color="auto" w:fill="FFFFFF"/>
        </w:rPr>
      </w:pPr>
    </w:p>
    <w:p w:rsidR="00E92301" w:rsidRPr="00610B42" w:rsidP="00D51C6B">
      <w:pPr>
        <w:ind w:left="-709" w:hanging="142"/>
        <w:jc w:val="both"/>
        <w:rPr>
          <w:sz w:val="22"/>
          <w:szCs w:val="22"/>
          <w:lang w:val="en-US"/>
        </w:rPr>
      </w:pPr>
      <w:r w:rsidRPr="00610B42">
        <w:rPr>
          <w:sz w:val="22"/>
          <w:szCs w:val="22"/>
          <w:shd w:val="clear" w:color="auto" w:fill="FFFFFF"/>
        </w:rPr>
        <w:t xml:space="preserve">       </w:t>
      </w:r>
      <w:r w:rsidRPr="00610B42" w:rsidR="00D51C6B">
        <w:rPr>
          <w:sz w:val="22"/>
          <w:szCs w:val="22"/>
          <w:shd w:val="clear" w:color="auto" w:fill="FFFFFF"/>
        </w:rPr>
        <w:t xml:space="preserve">     </w:t>
      </w:r>
      <w:r w:rsidRPr="00610B42" w:rsidR="000D681D">
        <w:rPr>
          <w:color w:val="000000"/>
          <w:sz w:val="22"/>
          <w:szCs w:val="22"/>
        </w:rPr>
        <w:t>Мировой судья</w:t>
      </w:r>
      <w:r w:rsidRPr="00610B42" w:rsidR="00CE637E">
        <w:rPr>
          <w:color w:val="000000"/>
          <w:sz w:val="22"/>
          <w:szCs w:val="22"/>
        </w:rPr>
        <w:tab/>
      </w:r>
      <w:r w:rsidRPr="00610B42" w:rsidR="00CE637E">
        <w:rPr>
          <w:color w:val="000000"/>
          <w:sz w:val="22"/>
          <w:szCs w:val="22"/>
        </w:rPr>
        <w:tab/>
      </w:r>
      <w:r w:rsidRPr="00610B42" w:rsidR="00CE637E">
        <w:rPr>
          <w:color w:val="000000"/>
          <w:sz w:val="22"/>
          <w:szCs w:val="22"/>
        </w:rPr>
        <w:tab/>
      </w:r>
      <w:r w:rsidRPr="00610B42" w:rsidR="00CE637E">
        <w:rPr>
          <w:color w:val="000000"/>
          <w:sz w:val="22"/>
          <w:szCs w:val="22"/>
        </w:rPr>
        <w:tab/>
      </w:r>
      <w:r w:rsidRPr="00610B42" w:rsidR="00CE637E">
        <w:rPr>
          <w:color w:val="000000"/>
          <w:sz w:val="22"/>
          <w:szCs w:val="22"/>
        </w:rPr>
        <w:tab/>
      </w:r>
      <w:r w:rsidRPr="00610B42" w:rsidR="00CE637E">
        <w:rPr>
          <w:color w:val="000000"/>
          <w:sz w:val="22"/>
          <w:szCs w:val="22"/>
        </w:rPr>
        <w:tab/>
      </w:r>
      <w:r w:rsidRPr="00610B42" w:rsidR="00CE637E">
        <w:rPr>
          <w:color w:val="000000"/>
          <w:sz w:val="22"/>
          <w:szCs w:val="22"/>
        </w:rPr>
        <w:tab/>
      </w:r>
      <w:r w:rsidRPr="00610B42" w:rsidR="00EB5488">
        <w:rPr>
          <w:color w:val="000000"/>
          <w:sz w:val="22"/>
          <w:szCs w:val="22"/>
        </w:rPr>
        <w:t xml:space="preserve">   </w:t>
      </w:r>
      <w:r w:rsidRPr="00610B42" w:rsidR="005A35D0">
        <w:rPr>
          <w:color w:val="000000"/>
          <w:sz w:val="22"/>
          <w:szCs w:val="22"/>
        </w:rPr>
        <w:t xml:space="preserve"> </w:t>
      </w:r>
      <w:r w:rsidRPr="00610B42" w:rsidR="00BD1634">
        <w:rPr>
          <w:color w:val="000000"/>
          <w:sz w:val="22"/>
          <w:szCs w:val="22"/>
        </w:rPr>
        <w:t xml:space="preserve">              </w:t>
      </w:r>
      <w:r w:rsidRPr="00610B42" w:rsidR="00F54FD3">
        <w:rPr>
          <w:color w:val="000000"/>
          <w:sz w:val="22"/>
          <w:szCs w:val="22"/>
        </w:rPr>
        <w:t>В.В. Прянишникова</w:t>
      </w:r>
    </w:p>
    <w:sectPr w:rsidSect="00DE3FC1">
      <w:headerReference w:type="default" r:id="rId9"/>
      <w:pgSz w:w="11906" w:h="16838" w:code="9"/>
      <w:pgMar w:top="142" w:right="850" w:bottom="1134" w:left="1701" w:header="142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5488" w:rsidP="008941D2">
    <w:pPr>
      <w:pStyle w:val="Header"/>
      <w:jc w:val="center"/>
    </w:pPr>
  </w:p>
  <w:p w:rsidR="00EB5488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8"/>
  <w:proofState w:spelling="clean" w:grammar="clean"/>
  <w:defaultTabStop w:val="708"/>
  <w:characterSpacingControl w:val="doNotCompress"/>
  <w:compat/>
  <w:rsids>
    <w:rsidRoot w:val="003461AA"/>
    <w:rsid w:val="0000155F"/>
    <w:rsid w:val="00002309"/>
    <w:rsid w:val="000026A0"/>
    <w:rsid w:val="000035AB"/>
    <w:rsid w:val="000042F1"/>
    <w:rsid w:val="00004DF2"/>
    <w:rsid w:val="00016C42"/>
    <w:rsid w:val="00021F94"/>
    <w:rsid w:val="000301D5"/>
    <w:rsid w:val="000306CC"/>
    <w:rsid w:val="00033961"/>
    <w:rsid w:val="0003520A"/>
    <w:rsid w:val="00036290"/>
    <w:rsid w:val="00040CB0"/>
    <w:rsid w:val="00042B6C"/>
    <w:rsid w:val="000437E2"/>
    <w:rsid w:val="00061F50"/>
    <w:rsid w:val="000642DA"/>
    <w:rsid w:val="0007203A"/>
    <w:rsid w:val="0009122C"/>
    <w:rsid w:val="00093613"/>
    <w:rsid w:val="000975DB"/>
    <w:rsid w:val="000B67B7"/>
    <w:rsid w:val="000C0E0A"/>
    <w:rsid w:val="000C116B"/>
    <w:rsid w:val="000C16D6"/>
    <w:rsid w:val="000C346B"/>
    <w:rsid w:val="000C4022"/>
    <w:rsid w:val="000D681D"/>
    <w:rsid w:val="000E35D4"/>
    <w:rsid w:val="000E3C0A"/>
    <w:rsid w:val="000E4959"/>
    <w:rsid w:val="00110B7C"/>
    <w:rsid w:val="00116F64"/>
    <w:rsid w:val="001362E2"/>
    <w:rsid w:val="00137863"/>
    <w:rsid w:val="00143318"/>
    <w:rsid w:val="00153020"/>
    <w:rsid w:val="00157737"/>
    <w:rsid w:val="00161AAE"/>
    <w:rsid w:val="0016237A"/>
    <w:rsid w:val="0016258E"/>
    <w:rsid w:val="00163435"/>
    <w:rsid w:val="0016390F"/>
    <w:rsid w:val="0017627D"/>
    <w:rsid w:val="0018141C"/>
    <w:rsid w:val="001A5B17"/>
    <w:rsid w:val="001A6093"/>
    <w:rsid w:val="001B4164"/>
    <w:rsid w:val="001C2867"/>
    <w:rsid w:val="001D5388"/>
    <w:rsid w:val="001D6B5A"/>
    <w:rsid w:val="001E3C64"/>
    <w:rsid w:val="001E4132"/>
    <w:rsid w:val="001E4419"/>
    <w:rsid w:val="001E6997"/>
    <w:rsid w:val="001F58F7"/>
    <w:rsid w:val="001F7345"/>
    <w:rsid w:val="00203E07"/>
    <w:rsid w:val="00213B38"/>
    <w:rsid w:val="00214E96"/>
    <w:rsid w:val="00222954"/>
    <w:rsid w:val="0023210C"/>
    <w:rsid w:val="002323F5"/>
    <w:rsid w:val="00233F5E"/>
    <w:rsid w:val="00234FA4"/>
    <w:rsid w:val="0023689B"/>
    <w:rsid w:val="00241F9A"/>
    <w:rsid w:val="00244947"/>
    <w:rsid w:val="002505F6"/>
    <w:rsid w:val="00264963"/>
    <w:rsid w:val="002653F3"/>
    <w:rsid w:val="00272CF4"/>
    <w:rsid w:val="00275D65"/>
    <w:rsid w:val="00282D92"/>
    <w:rsid w:val="00283CCC"/>
    <w:rsid w:val="002843C7"/>
    <w:rsid w:val="00291E92"/>
    <w:rsid w:val="00292BBD"/>
    <w:rsid w:val="002939BB"/>
    <w:rsid w:val="002A4181"/>
    <w:rsid w:val="002C09D6"/>
    <w:rsid w:val="002D6461"/>
    <w:rsid w:val="002D7E9D"/>
    <w:rsid w:val="002E6170"/>
    <w:rsid w:val="002E7174"/>
    <w:rsid w:val="002F01DB"/>
    <w:rsid w:val="002F04A8"/>
    <w:rsid w:val="002F6B0B"/>
    <w:rsid w:val="00310D1F"/>
    <w:rsid w:val="00312760"/>
    <w:rsid w:val="0031551E"/>
    <w:rsid w:val="0031559B"/>
    <w:rsid w:val="003222B0"/>
    <w:rsid w:val="003312D2"/>
    <w:rsid w:val="00332D06"/>
    <w:rsid w:val="003338C6"/>
    <w:rsid w:val="003461AA"/>
    <w:rsid w:val="00347675"/>
    <w:rsid w:val="0035069A"/>
    <w:rsid w:val="00371B47"/>
    <w:rsid w:val="00374869"/>
    <w:rsid w:val="00381BB1"/>
    <w:rsid w:val="00383434"/>
    <w:rsid w:val="003836B2"/>
    <w:rsid w:val="0039635E"/>
    <w:rsid w:val="003A0866"/>
    <w:rsid w:val="003A0DC6"/>
    <w:rsid w:val="003A5501"/>
    <w:rsid w:val="003B7EFF"/>
    <w:rsid w:val="003D11CD"/>
    <w:rsid w:val="003D6CB3"/>
    <w:rsid w:val="003E0001"/>
    <w:rsid w:val="003E3474"/>
    <w:rsid w:val="0040300B"/>
    <w:rsid w:val="00411D83"/>
    <w:rsid w:val="00415B73"/>
    <w:rsid w:val="004222D3"/>
    <w:rsid w:val="00430E0A"/>
    <w:rsid w:val="00435D6D"/>
    <w:rsid w:val="00445F80"/>
    <w:rsid w:val="00450A77"/>
    <w:rsid w:val="00466499"/>
    <w:rsid w:val="004777A1"/>
    <w:rsid w:val="0048446C"/>
    <w:rsid w:val="004863AB"/>
    <w:rsid w:val="0049037F"/>
    <w:rsid w:val="00496759"/>
    <w:rsid w:val="00497219"/>
    <w:rsid w:val="0049775C"/>
    <w:rsid w:val="004A054B"/>
    <w:rsid w:val="004A7A3C"/>
    <w:rsid w:val="004B10E7"/>
    <w:rsid w:val="004C1910"/>
    <w:rsid w:val="004C3388"/>
    <w:rsid w:val="004C7FDB"/>
    <w:rsid w:val="004D5504"/>
    <w:rsid w:val="004F34CB"/>
    <w:rsid w:val="00501524"/>
    <w:rsid w:val="005027B1"/>
    <w:rsid w:val="00512A60"/>
    <w:rsid w:val="00517C93"/>
    <w:rsid w:val="00536E72"/>
    <w:rsid w:val="005420A7"/>
    <w:rsid w:val="00551676"/>
    <w:rsid w:val="00552609"/>
    <w:rsid w:val="00566AF3"/>
    <w:rsid w:val="00566FB3"/>
    <w:rsid w:val="005846C2"/>
    <w:rsid w:val="00585925"/>
    <w:rsid w:val="00592DD4"/>
    <w:rsid w:val="005A35D0"/>
    <w:rsid w:val="005B045C"/>
    <w:rsid w:val="005B42B8"/>
    <w:rsid w:val="005C1D14"/>
    <w:rsid w:val="005C39F5"/>
    <w:rsid w:val="005D17D5"/>
    <w:rsid w:val="005D422A"/>
    <w:rsid w:val="005F2CE2"/>
    <w:rsid w:val="005F2FF9"/>
    <w:rsid w:val="00603FFA"/>
    <w:rsid w:val="00605244"/>
    <w:rsid w:val="00610B42"/>
    <w:rsid w:val="00615E2F"/>
    <w:rsid w:val="00616460"/>
    <w:rsid w:val="00616B1F"/>
    <w:rsid w:val="006364CF"/>
    <w:rsid w:val="00645673"/>
    <w:rsid w:val="00646EA8"/>
    <w:rsid w:val="006472BF"/>
    <w:rsid w:val="00650BB6"/>
    <w:rsid w:val="00650E37"/>
    <w:rsid w:val="00651EDC"/>
    <w:rsid w:val="006625A3"/>
    <w:rsid w:val="00666230"/>
    <w:rsid w:val="00667A8B"/>
    <w:rsid w:val="00670B41"/>
    <w:rsid w:val="00672C7F"/>
    <w:rsid w:val="006849DD"/>
    <w:rsid w:val="006A5463"/>
    <w:rsid w:val="006A5B1A"/>
    <w:rsid w:val="006B22F5"/>
    <w:rsid w:val="006B39BB"/>
    <w:rsid w:val="006B3F67"/>
    <w:rsid w:val="006C68DC"/>
    <w:rsid w:val="006C7837"/>
    <w:rsid w:val="006D414F"/>
    <w:rsid w:val="006D518F"/>
    <w:rsid w:val="006D72A9"/>
    <w:rsid w:val="006E2B2F"/>
    <w:rsid w:val="006E6C06"/>
    <w:rsid w:val="006F0469"/>
    <w:rsid w:val="00717C1E"/>
    <w:rsid w:val="00725532"/>
    <w:rsid w:val="00725CE3"/>
    <w:rsid w:val="007312EA"/>
    <w:rsid w:val="00745235"/>
    <w:rsid w:val="00751F2D"/>
    <w:rsid w:val="007675FC"/>
    <w:rsid w:val="0077054B"/>
    <w:rsid w:val="00785C8A"/>
    <w:rsid w:val="007906A1"/>
    <w:rsid w:val="00791D7D"/>
    <w:rsid w:val="007B40DF"/>
    <w:rsid w:val="007B6A08"/>
    <w:rsid w:val="007C11EB"/>
    <w:rsid w:val="007D2314"/>
    <w:rsid w:val="007E7CC5"/>
    <w:rsid w:val="007F1F69"/>
    <w:rsid w:val="007F46A7"/>
    <w:rsid w:val="007F4A9C"/>
    <w:rsid w:val="007F79E7"/>
    <w:rsid w:val="00805BA6"/>
    <w:rsid w:val="008062E6"/>
    <w:rsid w:val="008204E7"/>
    <w:rsid w:val="00825262"/>
    <w:rsid w:val="00831001"/>
    <w:rsid w:val="008439AF"/>
    <w:rsid w:val="00844FDA"/>
    <w:rsid w:val="0086689F"/>
    <w:rsid w:val="00866BCE"/>
    <w:rsid w:val="0086767C"/>
    <w:rsid w:val="008804EB"/>
    <w:rsid w:val="008852CE"/>
    <w:rsid w:val="0089043B"/>
    <w:rsid w:val="00890C1B"/>
    <w:rsid w:val="008941D2"/>
    <w:rsid w:val="008A049E"/>
    <w:rsid w:val="008A6633"/>
    <w:rsid w:val="008B0CF3"/>
    <w:rsid w:val="008B5140"/>
    <w:rsid w:val="008B6A99"/>
    <w:rsid w:val="008C0420"/>
    <w:rsid w:val="008C60AB"/>
    <w:rsid w:val="008C7A9D"/>
    <w:rsid w:val="008F0A67"/>
    <w:rsid w:val="008F45A8"/>
    <w:rsid w:val="00901257"/>
    <w:rsid w:val="00910951"/>
    <w:rsid w:val="009144DA"/>
    <w:rsid w:val="00915F2E"/>
    <w:rsid w:val="00917B95"/>
    <w:rsid w:val="00930AB0"/>
    <w:rsid w:val="009401A9"/>
    <w:rsid w:val="009438C0"/>
    <w:rsid w:val="00945C12"/>
    <w:rsid w:val="00952B0F"/>
    <w:rsid w:val="00954D26"/>
    <w:rsid w:val="00961DCF"/>
    <w:rsid w:val="00962E51"/>
    <w:rsid w:val="00964DB4"/>
    <w:rsid w:val="0098477E"/>
    <w:rsid w:val="00984C02"/>
    <w:rsid w:val="00997112"/>
    <w:rsid w:val="009A744E"/>
    <w:rsid w:val="009B015C"/>
    <w:rsid w:val="009B4E32"/>
    <w:rsid w:val="009B50FA"/>
    <w:rsid w:val="009B5E2B"/>
    <w:rsid w:val="009C448C"/>
    <w:rsid w:val="009D0B35"/>
    <w:rsid w:val="009D3166"/>
    <w:rsid w:val="009E4B88"/>
    <w:rsid w:val="009F3F36"/>
    <w:rsid w:val="00A002F1"/>
    <w:rsid w:val="00A01947"/>
    <w:rsid w:val="00A07A8E"/>
    <w:rsid w:val="00A16CCE"/>
    <w:rsid w:val="00A209BD"/>
    <w:rsid w:val="00A2611F"/>
    <w:rsid w:val="00A27F3C"/>
    <w:rsid w:val="00A307E0"/>
    <w:rsid w:val="00A31D2B"/>
    <w:rsid w:val="00A32DAE"/>
    <w:rsid w:val="00A35D77"/>
    <w:rsid w:val="00A4119F"/>
    <w:rsid w:val="00A522E3"/>
    <w:rsid w:val="00A56A4D"/>
    <w:rsid w:val="00A56A8D"/>
    <w:rsid w:val="00A611EF"/>
    <w:rsid w:val="00A63E26"/>
    <w:rsid w:val="00A63EBF"/>
    <w:rsid w:val="00A645D9"/>
    <w:rsid w:val="00A72C64"/>
    <w:rsid w:val="00A917A5"/>
    <w:rsid w:val="00A9331B"/>
    <w:rsid w:val="00A94BD8"/>
    <w:rsid w:val="00AA656B"/>
    <w:rsid w:val="00AB0543"/>
    <w:rsid w:val="00AB2270"/>
    <w:rsid w:val="00AB5DC2"/>
    <w:rsid w:val="00AB678B"/>
    <w:rsid w:val="00AC1803"/>
    <w:rsid w:val="00AC25F0"/>
    <w:rsid w:val="00AC2E70"/>
    <w:rsid w:val="00AD4791"/>
    <w:rsid w:val="00AD6CDA"/>
    <w:rsid w:val="00AE6275"/>
    <w:rsid w:val="00AE7A2A"/>
    <w:rsid w:val="00AF66BB"/>
    <w:rsid w:val="00B021FB"/>
    <w:rsid w:val="00B034AB"/>
    <w:rsid w:val="00B06605"/>
    <w:rsid w:val="00B07BEF"/>
    <w:rsid w:val="00B12310"/>
    <w:rsid w:val="00B12986"/>
    <w:rsid w:val="00B216C2"/>
    <w:rsid w:val="00B26478"/>
    <w:rsid w:val="00B272E2"/>
    <w:rsid w:val="00B325D2"/>
    <w:rsid w:val="00B529EE"/>
    <w:rsid w:val="00B52E94"/>
    <w:rsid w:val="00B53B44"/>
    <w:rsid w:val="00B54C89"/>
    <w:rsid w:val="00B676FE"/>
    <w:rsid w:val="00B918E3"/>
    <w:rsid w:val="00BA006F"/>
    <w:rsid w:val="00BA1480"/>
    <w:rsid w:val="00BA3AB2"/>
    <w:rsid w:val="00BA6084"/>
    <w:rsid w:val="00BA7D84"/>
    <w:rsid w:val="00BC1CEF"/>
    <w:rsid w:val="00BC1F4C"/>
    <w:rsid w:val="00BC3543"/>
    <w:rsid w:val="00BD0B33"/>
    <w:rsid w:val="00BD1634"/>
    <w:rsid w:val="00BD32F9"/>
    <w:rsid w:val="00BD447D"/>
    <w:rsid w:val="00BF3BCC"/>
    <w:rsid w:val="00C005BC"/>
    <w:rsid w:val="00C02179"/>
    <w:rsid w:val="00C0757E"/>
    <w:rsid w:val="00C210C4"/>
    <w:rsid w:val="00C21D96"/>
    <w:rsid w:val="00C22B64"/>
    <w:rsid w:val="00C35EF1"/>
    <w:rsid w:val="00C45532"/>
    <w:rsid w:val="00C45D29"/>
    <w:rsid w:val="00C56014"/>
    <w:rsid w:val="00C5664D"/>
    <w:rsid w:val="00C615A9"/>
    <w:rsid w:val="00C62B18"/>
    <w:rsid w:val="00C76B13"/>
    <w:rsid w:val="00C82304"/>
    <w:rsid w:val="00C828D5"/>
    <w:rsid w:val="00C94526"/>
    <w:rsid w:val="00C97AB3"/>
    <w:rsid w:val="00CA26B3"/>
    <w:rsid w:val="00CB763C"/>
    <w:rsid w:val="00CC0B6E"/>
    <w:rsid w:val="00CC5D66"/>
    <w:rsid w:val="00CC6DA6"/>
    <w:rsid w:val="00CD3EE8"/>
    <w:rsid w:val="00CD6ADA"/>
    <w:rsid w:val="00CE637E"/>
    <w:rsid w:val="00CF4A82"/>
    <w:rsid w:val="00CF78DE"/>
    <w:rsid w:val="00D003E1"/>
    <w:rsid w:val="00D06DEB"/>
    <w:rsid w:val="00D11DE2"/>
    <w:rsid w:val="00D22589"/>
    <w:rsid w:val="00D365DE"/>
    <w:rsid w:val="00D4404B"/>
    <w:rsid w:val="00D5073C"/>
    <w:rsid w:val="00D51C6B"/>
    <w:rsid w:val="00D5210A"/>
    <w:rsid w:val="00D56F91"/>
    <w:rsid w:val="00D61C85"/>
    <w:rsid w:val="00D61E0E"/>
    <w:rsid w:val="00D7366B"/>
    <w:rsid w:val="00D85ACA"/>
    <w:rsid w:val="00D95D01"/>
    <w:rsid w:val="00DA3BBD"/>
    <w:rsid w:val="00DA3E17"/>
    <w:rsid w:val="00DB24CF"/>
    <w:rsid w:val="00DB6164"/>
    <w:rsid w:val="00DC2F04"/>
    <w:rsid w:val="00DC364B"/>
    <w:rsid w:val="00DD7EBA"/>
    <w:rsid w:val="00DE3FC1"/>
    <w:rsid w:val="00DF3B05"/>
    <w:rsid w:val="00DF6F7A"/>
    <w:rsid w:val="00E05D03"/>
    <w:rsid w:val="00E10850"/>
    <w:rsid w:val="00E131C1"/>
    <w:rsid w:val="00E24ABA"/>
    <w:rsid w:val="00E27F01"/>
    <w:rsid w:val="00E3525F"/>
    <w:rsid w:val="00E46485"/>
    <w:rsid w:val="00E53A3A"/>
    <w:rsid w:val="00E60A84"/>
    <w:rsid w:val="00E61A63"/>
    <w:rsid w:val="00E66D1B"/>
    <w:rsid w:val="00E80453"/>
    <w:rsid w:val="00E92301"/>
    <w:rsid w:val="00EA530F"/>
    <w:rsid w:val="00EB5488"/>
    <w:rsid w:val="00EB7675"/>
    <w:rsid w:val="00EC1E09"/>
    <w:rsid w:val="00EF0636"/>
    <w:rsid w:val="00EF0769"/>
    <w:rsid w:val="00F00C68"/>
    <w:rsid w:val="00F01B27"/>
    <w:rsid w:val="00F22523"/>
    <w:rsid w:val="00F25A80"/>
    <w:rsid w:val="00F30C17"/>
    <w:rsid w:val="00F314AC"/>
    <w:rsid w:val="00F324F9"/>
    <w:rsid w:val="00F4414E"/>
    <w:rsid w:val="00F4494A"/>
    <w:rsid w:val="00F54FD3"/>
    <w:rsid w:val="00F578D4"/>
    <w:rsid w:val="00F60DCD"/>
    <w:rsid w:val="00F67F8B"/>
    <w:rsid w:val="00F7138E"/>
    <w:rsid w:val="00F833F2"/>
    <w:rsid w:val="00F919E5"/>
    <w:rsid w:val="00F9348A"/>
    <w:rsid w:val="00FA6B44"/>
    <w:rsid w:val="00FB3EA2"/>
    <w:rsid w:val="00FB3FE6"/>
    <w:rsid w:val="00FC5DE9"/>
    <w:rsid w:val="00FE37E1"/>
    <w:rsid w:val="00FF4ECF"/>
    <w:rsid w:val="00FF513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21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C02179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C0217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0E35D4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0E35D4"/>
    <w:rPr>
      <w:rFonts w:ascii="Tahoma" w:eastAsia="Times New Roman" w:hAnsi="Tahoma" w:cs="Tahoma"/>
      <w:sz w:val="16"/>
      <w:szCs w:val="16"/>
      <w:lang w:eastAsia="ru-RU"/>
    </w:rPr>
  </w:style>
  <w:style w:type="paragraph" w:styleId="Header">
    <w:name w:val="header"/>
    <w:basedOn w:val="Normal"/>
    <w:link w:val="a1"/>
    <w:uiPriority w:val="99"/>
    <w:unhideWhenUsed/>
    <w:rsid w:val="00EB5488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EB54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2"/>
    <w:uiPriority w:val="99"/>
    <w:unhideWhenUsed/>
    <w:rsid w:val="00EB5488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EB548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semiHidden/>
    <w:unhideWhenUsed/>
    <w:rsid w:val="00585925"/>
    <w:rPr>
      <w:color w:val="0000FF"/>
      <w:u w:val="single"/>
    </w:rPr>
  </w:style>
  <w:style w:type="paragraph" w:styleId="BodyText">
    <w:name w:val="Body Text"/>
    <w:basedOn w:val="Normal"/>
    <w:link w:val="a3"/>
    <w:unhideWhenUsed/>
    <w:rsid w:val="00585925"/>
    <w:pPr>
      <w:suppressAutoHyphens/>
      <w:jc w:val="both"/>
    </w:pPr>
    <w:rPr>
      <w:lang w:eastAsia="ar-SA"/>
    </w:rPr>
  </w:style>
  <w:style w:type="character" w:customStyle="1" w:styleId="a3">
    <w:name w:val="Основной текст Знак"/>
    <w:basedOn w:val="DefaultParagraphFont"/>
    <w:link w:val="BodyText"/>
    <w:rsid w:val="00585925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Emphasis">
    <w:name w:val="Emphasis"/>
    <w:basedOn w:val="DefaultParagraphFont"/>
    <w:uiPriority w:val="20"/>
    <w:qFormat/>
    <w:rsid w:val="00645673"/>
    <w:rPr>
      <w:i/>
      <w:iCs/>
    </w:rPr>
  </w:style>
  <w:style w:type="character" w:customStyle="1" w:styleId="fio2">
    <w:name w:val="fio2"/>
    <w:basedOn w:val="DefaultParagraphFont"/>
    <w:rsid w:val="00645673"/>
  </w:style>
  <w:style w:type="paragraph" w:styleId="NormalWeb">
    <w:name w:val="Normal (Web)"/>
    <w:basedOn w:val="Normal"/>
    <w:uiPriority w:val="99"/>
    <w:unhideWhenUsed/>
    <w:rsid w:val="006A5463"/>
    <w:pPr>
      <w:spacing w:before="100" w:beforeAutospacing="1" w:after="100" w:afterAutospacing="1"/>
    </w:pPr>
    <w:rPr>
      <w:lang w:eastAsia="zh-CN"/>
    </w:rPr>
  </w:style>
  <w:style w:type="character" w:customStyle="1" w:styleId="blk">
    <w:name w:val="blk"/>
    <w:basedOn w:val="DefaultParagraphFont"/>
    <w:rsid w:val="003836B2"/>
  </w:style>
  <w:style w:type="paragraph" w:styleId="NoSpacing">
    <w:name w:val="No Spacing"/>
    <w:uiPriority w:val="1"/>
    <w:qFormat/>
    <w:rsid w:val="00D61E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af1"/>
    <w:basedOn w:val="Normal"/>
    <w:next w:val="NormalWeb"/>
    <w:uiPriority w:val="99"/>
    <w:unhideWhenUsed/>
    <w:rsid w:val="00785C8A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785C8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koap/razdel-iv/glava-24/statia-24.1/?marker=fdoctlaw" TargetMode="External" /><Relationship Id="rId6" Type="http://schemas.openxmlformats.org/officeDocument/2006/relationships/hyperlink" Target="consultantplus://offline/ref=8439FC7A980B7AD0A5CBBA71B7546E902ABD9C2DC0F3FCBEC0C3D31CD205EC23CBD83C676B9A420F5BCD418B66x3g4I" TargetMode="External" /><Relationship Id="rId7" Type="http://schemas.openxmlformats.org/officeDocument/2006/relationships/hyperlink" Target="http://www.consultant.ru/document/cons_doc_LAW_9839/afe9c8bc93b61441d8add299564d0e4d4d3c794f/" TargetMode="External" /><Relationship Id="rId8" Type="http://schemas.openxmlformats.org/officeDocument/2006/relationships/hyperlink" Target="http://www.consultant.ru/document/cons_doc_LAW_34661/e7e1bb27df7bb0895fe45b3c697d67a88f7346bf/" TargetMode="Externa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C5DD59-E2B8-49CE-A762-DF7EF733BC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