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2025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3C85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7314F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92A4B" w:rsidP="00592A4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92A4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750CE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2A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признакам состава правонарушения,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10827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74">
        <w:rPr>
          <w:rFonts w:ascii="Times New Roman" w:hAnsi="Times New Roman" w:cs="Times New Roman"/>
          <w:sz w:val="28"/>
          <w:szCs w:val="28"/>
        </w:rPr>
        <w:t xml:space="preserve">Степанова М.И., являясь </w:t>
      </w:r>
      <w:r w:rsidR="00750CE2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750CE2">
        <w:rPr>
          <w:rFonts w:ascii="Times New Roman" w:hAnsi="Times New Roman" w:cs="Times New Roman"/>
          <w:sz w:val="28"/>
          <w:szCs w:val="28"/>
        </w:rPr>
        <w:t>изъяты</w:t>
      </w:r>
      <w:r w:rsidR="00750CE2">
        <w:rPr>
          <w:rFonts w:ascii="Times New Roman" w:hAnsi="Times New Roman" w:cs="Times New Roman"/>
          <w:sz w:val="28"/>
          <w:szCs w:val="28"/>
        </w:rPr>
        <w:t>»</w:t>
      </w:r>
      <w:r w:rsidRPr="005D0874">
        <w:rPr>
          <w:rFonts w:ascii="Times New Roman" w:hAnsi="Times New Roman" w:cs="Times New Roman"/>
          <w:sz w:val="28"/>
          <w:szCs w:val="28"/>
        </w:rPr>
        <w:t>О</w:t>
      </w:r>
      <w:r w:rsidRPr="005D0874">
        <w:rPr>
          <w:rFonts w:ascii="Times New Roman" w:hAnsi="Times New Roman" w:cs="Times New Roman"/>
          <w:sz w:val="28"/>
          <w:szCs w:val="28"/>
        </w:rPr>
        <w:t>бщества</w:t>
      </w:r>
      <w:r w:rsidRPr="005D087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«Экспертно-консультационн</w:t>
      </w:r>
      <w:r w:rsidRPr="005D0874">
        <w:rPr>
          <w:rFonts w:ascii="Times New Roman" w:hAnsi="Times New Roman" w:cs="Times New Roman"/>
          <w:sz w:val="28"/>
          <w:szCs w:val="28"/>
        </w:rPr>
        <w:t xml:space="preserve">ый центр «Эталон» (далее ООО «ЭКЦ «Эталон», юридическое лицо), зарегистрированного по адресу: г. </w:t>
      </w:r>
      <w:r w:rsidR="00750CE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CF318A">
        <w:rPr>
          <w:rFonts w:ascii="Times New Roman" w:hAnsi="Times New Roman" w:cs="Times New Roman"/>
          <w:sz w:val="28"/>
          <w:szCs w:val="28"/>
        </w:rPr>
        <w:t>в 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данных о закрытом листке нетрудоспособности, сформированном в форме электронного документа, сведения необходимые для назначения и выплаты пособий по временной нетрудоспособности, по сроку предоставления ответа не позднее </w:t>
      </w:r>
      <w:r>
        <w:rPr>
          <w:rFonts w:ascii="Times New Roman" w:hAnsi="Times New Roman" w:cs="Times New Roman"/>
          <w:sz w:val="28"/>
          <w:szCs w:val="28"/>
        </w:rPr>
        <w:t>26.03</w:t>
      </w:r>
      <w:r w:rsidR="00AE3E76">
        <w:rPr>
          <w:rFonts w:ascii="Times New Roman" w:hAnsi="Times New Roman" w:cs="Times New Roman"/>
          <w:sz w:val="28"/>
          <w:szCs w:val="28"/>
        </w:rPr>
        <w:t xml:space="preserve">.2024, фактически  сведения предоставлены </w:t>
      </w:r>
      <w:r w:rsidR="00C610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C61024">
        <w:rPr>
          <w:rFonts w:ascii="Times New Roman" w:hAnsi="Times New Roman" w:cs="Times New Roman"/>
          <w:sz w:val="28"/>
          <w:szCs w:val="28"/>
        </w:rPr>
        <w:t>.03</w:t>
      </w:r>
      <w:r w:rsidR="00AE3E7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В судебное заседание Степанова М.И.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отсутствии адресата.  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Степанова М.И. считается надлежаще извещенной о времени и месте рассмотрения дела об административном правонарушении.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считаю возможным рассмотреть дело в отсутствие Степановой М.И.</w:t>
      </w:r>
    </w:p>
    <w:p w:rsid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94C8D" w:rsidRPr="00853C85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4C8D" w:rsidRPr="00853C85" w:rsidP="007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15.33 Кодекса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образует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79466D" w:rsidRPr="0079466D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13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29.12.2006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255-ФЗ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Об обязательном социальном страховании на 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>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материнством» 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ной подписи, если иное не установлено настоящей статьей.</w:t>
      </w:r>
    </w:p>
    <w:p w:rsidR="003F1FEC" w:rsidRPr="00DA0FE9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выплаты застрахованному лицу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Цысову А.С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 по листку нетрудоспособности №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910217344341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закрыт медицинским учреждением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20.03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.2024, страховщиком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20.03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 был направлен запрос страхователю на проверку, подтверждение, корректировку сведений. Вместе с тем, ответ на запрос не был получен в течение трех рабочих дней (срок предоставления ответа не позднее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26.03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.2024). Сведения, необходимые для назначения и выплаты пособий по временной нетрудоспособности, были размещены в информационной системе страховщика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:rsid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генеральным директором ООО «ЭКЦ «Эталон» является Степано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ва М.И. 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положений ст. 2.4 Кодекса Российской Федерации об административных правонарушениях, в данном случае субъектом правонарушения, предусмотренного ч. 4 ст. 15.33 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является именно 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Степанова М.И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B94C8D" w:rsidRPr="00853C85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D0874" w:rsidR="005D0874">
        <w:rPr>
          <w:rFonts w:ascii="Times New Roman" w:hAnsi="Times New Roman" w:cs="Times New Roman"/>
          <w:sz w:val="28"/>
          <w:szCs w:val="28"/>
        </w:rPr>
        <w:t>Степанов</w:t>
      </w:r>
      <w:r w:rsidR="005D0874">
        <w:rPr>
          <w:rFonts w:ascii="Times New Roman" w:hAnsi="Times New Roman" w:cs="Times New Roman"/>
          <w:sz w:val="28"/>
          <w:szCs w:val="28"/>
        </w:rPr>
        <w:t>ой</w:t>
      </w:r>
      <w:r w:rsidRPr="005D0874" w:rsidR="005D0874">
        <w:rPr>
          <w:rFonts w:ascii="Times New Roman" w:hAnsi="Times New Roman" w:cs="Times New Roman"/>
          <w:sz w:val="28"/>
          <w:szCs w:val="28"/>
        </w:rPr>
        <w:t xml:space="preserve"> М.И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5D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479601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D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21.08</w:t>
      </w:r>
      <w:r w:rsidR="00E07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копией акта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8902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11.07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копией требования о предоставлении сведений и документов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8901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24.05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иными документами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853C85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D0874" w:rsidR="005D0874">
        <w:rPr>
          <w:rFonts w:ascii="Times New Roman" w:eastAsia="Times New Roman" w:hAnsi="Times New Roman" w:cs="Times New Roman"/>
          <w:sz w:val="28"/>
          <w:szCs w:val="28"/>
        </w:rPr>
        <w:t>Степанова М.И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енное ч. 4 ст.15.33 Кодекса Российской Федерации об административных правонарушениях, а именно: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961EC" w:rsidR="007961EC">
        <w:rPr>
          <w:rFonts w:ascii="Times New Roman" w:eastAsia="Times New Roman" w:hAnsi="Times New Roman" w:cs="Times New Roman"/>
          <w:sz w:val="28"/>
          <w:szCs w:val="28"/>
        </w:rPr>
        <w:t>территориальные органы Фонда пенсионного и социального страхования Российской Федерации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для исчисления застрахованному л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ицу размера соответствующего вида пособия.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D0874" w:rsidR="005D0874">
        <w:rPr>
          <w:rFonts w:ascii="Times New Roman" w:hAnsi="Times New Roman" w:cs="Times New Roman"/>
          <w:sz w:val="28"/>
          <w:szCs w:val="28"/>
        </w:rPr>
        <w:t>Степанов</w:t>
      </w:r>
      <w:r w:rsidR="005D0874">
        <w:rPr>
          <w:rFonts w:ascii="Times New Roman" w:hAnsi="Times New Roman" w:cs="Times New Roman"/>
          <w:sz w:val="28"/>
          <w:szCs w:val="28"/>
        </w:rPr>
        <w:t>ой</w:t>
      </w:r>
      <w:r w:rsidRPr="005D0874" w:rsidR="005D0874">
        <w:rPr>
          <w:rFonts w:ascii="Times New Roman" w:hAnsi="Times New Roman" w:cs="Times New Roman"/>
          <w:sz w:val="28"/>
          <w:szCs w:val="28"/>
        </w:rPr>
        <w:t xml:space="preserve"> М.И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94C8D" w:rsidRPr="00853C85" w:rsidP="00B94C8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 ст. 4.2, 4.3 Кодекса Российской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по делу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5D0874" w:rsidR="005D0874"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0874" w:rsidR="005D0874"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7961EC" w:rsidRPr="00853C85" w:rsidP="002961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7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0874">
        <w:rPr>
          <w:rFonts w:ascii="Times New Roman" w:hAnsi="Times New Roman" w:cs="Times New Roman"/>
          <w:sz w:val="28"/>
          <w:szCs w:val="28"/>
        </w:rPr>
        <w:t xml:space="preserve"> М</w:t>
      </w:r>
      <w:r w:rsidR="00750CE2">
        <w:rPr>
          <w:rFonts w:ascii="Times New Roman" w:hAnsi="Times New Roman" w:cs="Times New Roman"/>
          <w:sz w:val="28"/>
          <w:szCs w:val="28"/>
        </w:rPr>
        <w:t>.</w:t>
      </w:r>
      <w:r w:rsidRPr="005D0874">
        <w:rPr>
          <w:rFonts w:ascii="Times New Roman" w:hAnsi="Times New Roman" w:cs="Times New Roman"/>
          <w:sz w:val="28"/>
          <w:szCs w:val="28"/>
        </w:rPr>
        <w:t xml:space="preserve"> И</w:t>
      </w:r>
      <w:r w:rsidR="00750CE2">
        <w:rPr>
          <w:rFonts w:ascii="Times New Roman" w:hAnsi="Times New Roman" w:cs="Times New Roman"/>
          <w:sz w:val="28"/>
          <w:szCs w:val="28"/>
        </w:rPr>
        <w:t>.</w:t>
      </w:r>
      <w:r w:rsidRPr="005D0874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</w:t>
      </w:r>
      <w:r w:rsidRPr="00853C85">
        <w:rPr>
          <w:rFonts w:ascii="Times New Roman" w:hAnsi="Times New Roman" w:cs="Times New Roman"/>
          <w:sz w:val="28"/>
          <w:szCs w:val="28"/>
        </w:rPr>
        <w:t>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</w:t>
      </w:r>
      <w:r w:rsidRPr="00446F2C">
        <w:rPr>
          <w:rFonts w:ascii="Times New Roman" w:hAnsi="Times New Roman" w:cs="Times New Roman"/>
          <w:sz w:val="28"/>
          <w:szCs w:val="28"/>
        </w:rPr>
        <w:t xml:space="preserve">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="007961EC">
        <w:rPr>
          <w:rFonts w:ascii="Times New Roman" w:hAnsi="Times New Roman" w:cs="Times New Roman"/>
          <w:sz w:val="28"/>
          <w:szCs w:val="28"/>
        </w:rPr>
        <w:t>357010000</w:t>
      </w:r>
      <w:r w:rsidR="006C1303">
        <w:rPr>
          <w:rFonts w:ascii="Times New Roman" w:hAnsi="Times New Roman" w:cs="Times New Roman"/>
          <w:sz w:val="28"/>
          <w:szCs w:val="28"/>
        </w:rPr>
        <w:t>0</w:t>
      </w:r>
      <w:r w:rsidR="007961EC">
        <w:rPr>
          <w:rFonts w:ascii="Times New Roman" w:hAnsi="Times New Roman" w:cs="Times New Roman"/>
          <w:sz w:val="28"/>
          <w:szCs w:val="28"/>
        </w:rPr>
        <w:t>1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расчетный счет получателя №03100643000000017500, банк получателя Отделение Республика Крым Банка России//УФК по Республике Крым г. Симферополь, БИК 013510002,  КБК </w:t>
      </w:r>
      <w:r w:rsidR="006C1303">
        <w:rPr>
          <w:rFonts w:ascii="Times New Roman" w:hAnsi="Times New Roman" w:cs="Times New Roman"/>
          <w:sz w:val="28"/>
          <w:szCs w:val="28"/>
        </w:rPr>
        <w:t>79711601230060002140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УИН </w:t>
      </w:r>
      <w:r w:rsidR="005D0874">
        <w:rPr>
          <w:rFonts w:ascii="Times New Roman" w:hAnsi="Times New Roman" w:cs="Times New Roman"/>
          <w:sz w:val="28"/>
          <w:szCs w:val="28"/>
        </w:rPr>
        <w:t>79791002108240000462</w:t>
      </w:r>
      <w:r w:rsidRPr="00446F2C">
        <w:rPr>
          <w:rFonts w:ascii="Times New Roman" w:hAnsi="Times New Roman" w:cs="Times New Roman"/>
          <w:sz w:val="28"/>
          <w:szCs w:val="28"/>
        </w:rPr>
        <w:t>, постановление №05-0</w:t>
      </w:r>
      <w:r w:rsidR="005D0874">
        <w:rPr>
          <w:rFonts w:ascii="Times New Roman" w:hAnsi="Times New Roman" w:cs="Times New Roman"/>
          <w:sz w:val="28"/>
          <w:szCs w:val="28"/>
        </w:rPr>
        <w:t>005</w:t>
      </w:r>
      <w:r w:rsidRPr="00446F2C">
        <w:rPr>
          <w:rFonts w:ascii="Times New Roman" w:hAnsi="Times New Roman" w:cs="Times New Roman"/>
          <w:sz w:val="28"/>
          <w:szCs w:val="28"/>
        </w:rPr>
        <w:t>/1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446F2C">
        <w:rPr>
          <w:rFonts w:ascii="Times New Roman" w:hAnsi="Times New Roman" w:cs="Times New Roman"/>
          <w:sz w:val="28"/>
          <w:szCs w:val="28"/>
        </w:rPr>
        <w:t>/202</w:t>
      </w:r>
      <w:r w:rsidR="005D0874">
        <w:rPr>
          <w:rFonts w:ascii="Times New Roman" w:hAnsi="Times New Roman" w:cs="Times New Roman"/>
          <w:sz w:val="28"/>
          <w:szCs w:val="28"/>
        </w:rPr>
        <w:t>5</w:t>
      </w:r>
      <w:r w:rsidRPr="00446F2C">
        <w:rPr>
          <w:rFonts w:ascii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hAnsi="Times New Roman" w:cs="Times New Roman"/>
          <w:sz w:val="28"/>
          <w:szCs w:val="28"/>
        </w:rPr>
        <w:t>13.01.2025</w:t>
      </w:r>
      <w:r w:rsidRPr="00446F2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D0874" w:rsidR="005D0874">
        <w:rPr>
          <w:rFonts w:ascii="Times New Roman" w:hAnsi="Times New Roman" w:cs="Times New Roman"/>
          <w:sz w:val="28"/>
          <w:szCs w:val="28"/>
        </w:rPr>
        <w:t>Степановой М</w:t>
      </w:r>
      <w:r w:rsidR="00750CE2">
        <w:rPr>
          <w:rFonts w:ascii="Times New Roman" w:hAnsi="Times New Roman" w:cs="Times New Roman"/>
          <w:sz w:val="28"/>
          <w:szCs w:val="28"/>
        </w:rPr>
        <w:t>.</w:t>
      </w:r>
      <w:r w:rsidRPr="005D0874" w:rsidR="005D0874">
        <w:rPr>
          <w:rFonts w:ascii="Times New Roman" w:hAnsi="Times New Roman" w:cs="Times New Roman"/>
          <w:sz w:val="28"/>
          <w:szCs w:val="28"/>
        </w:rPr>
        <w:t xml:space="preserve"> И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A33079">
        <w:rPr>
          <w:rFonts w:ascii="Times New Roman" w:hAnsi="Times New Roman" w:cs="Times New Roman"/>
          <w:sz w:val="28"/>
          <w:szCs w:val="28"/>
        </w:rPr>
        <w:t xml:space="preserve">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</w:t>
      </w:r>
      <w:r w:rsidRPr="00A33079">
        <w:rPr>
          <w:rFonts w:ascii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A33079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</w:t>
      </w:r>
      <w:r w:rsidRPr="00A33079">
        <w:rPr>
          <w:rFonts w:ascii="Times New Roman" w:hAnsi="Times New Roman" w:cs="Times New Roman"/>
          <w:sz w:val="28"/>
          <w:szCs w:val="28"/>
        </w:rPr>
        <w:t>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</w:t>
      </w:r>
      <w:r w:rsidRPr="00A33079">
        <w:rPr>
          <w:rFonts w:ascii="Times New Roman" w:hAnsi="Times New Roman" w:cs="Times New Roman"/>
          <w:sz w:val="28"/>
          <w:szCs w:val="28"/>
        </w:rPr>
        <w:t xml:space="preserve">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9D1817">
        <w:rPr>
          <w:rFonts w:ascii="Times New Roman" w:hAnsi="Times New Roman" w:cs="Times New Roman"/>
          <w:sz w:val="28"/>
          <w:szCs w:val="28"/>
        </w:rPr>
        <w:t>подпись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46F2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E2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A4EB5"/>
    <w:rsid w:val="00112BC0"/>
    <w:rsid w:val="00180E52"/>
    <w:rsid w:val="001C669C"/>
    <w:rsid w:val="00222C5C"/>
    <w:rsid w:val="00296157"/>
    <w:rsid w:val="002C5A43"/>
    <w:rsid w:val="00326552"/>
    <w:rsid w:val="0038048A"/>
    <w:rsid w:val="00396185"/>
    <w:rsid w:val="003F1FEC"/>
    <w:rsid w:val="00446F2C"/>
    <w:rsid w:val="0047314F"/>
    <w:rsid w:val="004F617A"/>
    <w:rsid w:val="00592A4B"/>
    <w:rsid w:val="005D0874"/>
    <w:rsid w:val="0069026F"/>
    <w:rsid w:val="006C1303"/>
    <w:rsid w:val="00750CE2"/>
    <w:rsid w:val="00782303"/>
    <w:rsid w:val="0079466D"/>
    <w:rsid w:val="007961EC"/>
    <w:rsid w:val="007C52D0"/>
    <w:rsid w:val="007E093B"/>
    <w:rsid w:val="00853C85"/>
    <w:rsid w:val="00864D6E"/>
    <w:rsid w:val="008E0E96"/>
    <w:rsid w:val="009D1817"/>
    <w:rsid w:val="00A33079"/>
    <w:rsid w:val="00AE3E76"/>
    <w:rsid w:val="00B37A6F"/>
    <w:rsid w:val="00B802FD"/>
    <w:rsid w:val="00B94C8D"/>
    <w:rsid w:val="00C36E56"/>
    <w:rsid w:val="00C545F8"/>
    <w:rsid w:val="00C61024"/>
    <w:rsid w:val="00CF318A"/>
    <w:rsid w:val="00D060A6"/>
    <w:rsid w:val="00DA0FE9"/>
    <w:rsid w:val="00E0780B"/>
    <w:rsid w:val="00E4057D"/>
    <w:rsid w:val="00E431A9"/>
    <w:rsid w:val="00E44A5A"/>
    <w:rsid w:val="00E6393D"/>
    <w:rsid w:val="00EA3EB0"/>
    <w:rsid w:val="00F10827"/>
    <w:rsid w:val="00F7166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6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