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055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06 марта 2025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572105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Тимофеева А</w:t>
      </w:r>
      <w:r w:rsidR="00135537">
        <w:rPr>
          <w:rFonts w:ascii="Times New Roman" w:hAnsi="Times New Roman" w:cs="Times New Roman"/>
          <w:sz w:val="27"/>
          <w:szCs w:val="27"/>
        </w:rPr>
        <w:t>.</w:t>
      </w:r>
      <w:r w:rsidRPr="00572105">
        <w:rPr>
          <w:rFonts w:ascii="Times New Roman" w:hAnsi="Times New Roman" w:cs="Times New Roman"/>
          <w:sz w:val="27"/>
          <w:szCs w:val="27"/>
        </w:rPr>
        <w:t xml:space="preserve"> А</w:t>
      </w:r>
      <w:r w:rsidR="00135537">
        <w:rPr>
          <w:rFonts w:ascii="Times New Roman" w:hAnsi="Times New Roman" w:cs="Times New Roman"/>
          <w:sz w:val="27"/>
          <w:szCs w:val="27"/>
        </w:rPr>
        <w:t>.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="00135537">
        <w:rPr>
          <w:sz w:val="28"/>
          <w:szCs w:val="28"/>
        </w:rPr>
        <w:t>«данные изъяты»</w:t>
      </w:r>
      <w:r w:rsidRPr="00572105" w:rsidR="00D06CAB">
        <w:rPr>
          <w:rFonts w:ascii="Times New Roman" w:hAnsi="Times New Roman" w:cs="Times New Roman"/>
          <w:sz w:val="27"/>
          <w:szCs w:val="27"/>
        </w:rPr>
        <w:t>,</w:t>
      </w:r>
      <w:r w:rsidRPr="00572105" w:rsidR="00BD681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Тимофеев А.А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11.02.2025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 w:rsidRPr="00572105">
        <w:rPr>
          <w:rFonts w:ascii="Times New Roman" w:hAnsi="Times New Roman"/>
          <w:sz w:val="27"/>
          <w:szCs w:val="27"/>
        </w:rPr>
        <w:t>10</w:t>
      </w:r>
      <w:r w:rsidRPr="00572105" w:rsidR="00F439A1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 w:rsidRPr="00572105" w:rsidR="00D06CAB">
        <w:rPr>
          <w:rFonts w:ascii="Times New Roman" w:hAnsi="Times New Roman"/>
          <w:sz w:val="27"/>
          <w:szCs w:val="27"/>
        </w:rPr>
        <w:t>2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="00135537">
        <w:rPr>
          <w:sz w:val="28"/>
          <w:szCs w:val="28"/>
        </w:rPr>
        <w:t>«данные изъяты»</w:t>
      </w:r>
      <w:r w:rsidRPr="0057210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572105" w:rsidR="00642567">
        <w:rPr>
          <w:rFonts w:ascii="Times New Roman" w:hAnsi="Times New Roman"/>
          <w:sz w:val="27"/>
          <w:szCs w:val="27"/>
        </w:rPr>
        <w:t xml:space="preserve">ул. </w:t>
      </w:r>
      <w:r w:rsidR="00135537">
        <w:rPr>
          <w:sz w:val="28"/>
          <w:szCs w:val="28"/>
        </w:rPr>
        <w:t>«данные изъяты»</w:t>
      </w:r>
      <w:r w:rsidRPr="00572105">
        <w:rPr>
          <w:rFonts w:ascii="Times New Roman" w:hAnsi="Times New Roman"/>
          <w:sz w:val="27"/>
          <w:szCs w:val="27"/>
        </w:rPr>
        <w:t xml:space="preserve">,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572105" w:rsidR="00572105">
        <w:rPr>
          <w:rFonts w:ascii="Times New Roman" w:hAnsi="Times New Roman" w:cs="Times New Roman"/>
          <w:sz w:val="27"/>
          <w:szCs w:val="27"/>
        </w:rPr>
        <w:t>Тимофеев А.А</w:t>
      </w:r>
      <w:r w:rsidRPr="00572105">
        <w:rPr>
          <w:rFonts w:ascii="Times New Roman" w:hAnsi="Times New Roman" w:cs="Times New Roman"/>
          <w:sz w:val="27"/>
          <w:szCs w:val="27"/>
        </w:rPr>
        <w:t xml:space="preserve">. не явился, о времени и месте рассмотрения дела 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Pr="00572105" w:rsidR="00572105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С </w:t>
      </w:r>
      <w:r w:rsidRPr="00572105">
        <w:rPr>
          <w:rFonts w:ascii="Times New Roman" w:hAnsi="Times New Roman" w:cs="Times New Roman"/>
          <w:sz w:val="27"/>
          <w:szCs w:val="27"/>
        </w:rPr>
        <w:t>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</w:t>
      </w:r>
      <w:r w:rsidRPr="00572105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правонарушениях, </w:t>
      </w:r>
      <w:r w:rsidRPr="00572105" w:rsidR="00572105">
        <w:rPr>
          <w:rFonts w:ascii="Times New Roman" w:hAnsi="Times New Roman" w:cs="Times New Roman"/>
          <w:sz w:val="27"/>
          <w:szCs w:val="27"/>
        </w:rPr>
        <w:t>Тимофеев А.А</w:t>
      </w:r>
      <w:r w:rsidRPr="00572105">
        <w:rPr>
          <w:rFonts w:ascii="Times New Roman" w:hAnsi="Times New Roman" w:cs="Times New Roman"/>
          <w:sz w:val="27"/>
          <w:szCs w:val="27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</w:t>
      </w:r>
      <w:r w:rsidRPr="00572105">
        <w:rPr>
          <w:rFonts w:ascii="Times New Roman" w:hAnsi="Times New Roman" w:cs="Times New Roman"/>
          <w:sz w:val="27"/>
          <w:szCs w:val="27"/>
        </w:rPr>
        <w:t xml:space="preserve">во по делу об административном правонарушении, считаю возможным рассмотреть дело в отсутствие </w:t>
      </w:r>
      <w:r w:rsidRPr="00572105" w:rsidR="00572105">
        <w:rPr>
          <w:rFonts w:ascii="Times New Roman" w:hAnsi="Times New Roman" w:cs="Times New Roman"/>
          <w:sz w:val="27"/>
          <w:szCs w:val="27"/>
        </w:rPr>
        <w:t>Тимофеева А.А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наложение административного штрафа в размере от пятисот до одной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приставах), судебный пристав по обеспеч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Инструкции по организации пропуск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общественных местах; выполнять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или служебных помещениях суда, неисполнение законных распоряжений судей и судебных приставов о прекращении действий, нарушающих установленные в суде правила поведения, указанные в п. 6.2 Инструкции, и иные противоправные действия влекут ответственность, п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Как установлено п. 8.1 Инструкции на территории Верховного Суда Республики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572105">
        <w:rPr>
          <w:rFonts w:ascii="Times New Roman" w:hAnsi="Times New Roman"/>
          <w:sz w:val="27"/>
          <w:szCs w:val="27"/>
        </w:rPr>
        <w:t>Тимофеев А.А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Pr="00572105" w:rsidR="00572105">
        <w:rPr>
          <w:rFonts w:ascii="Times New Roman" w:hAnsi="Times New Roman"/>
          <w:sz w:val="27"/>
          <w:szCs w:val="27"/>
        </w:rPr>
        <w:t>11.02.2025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Pr="00572105" w:rsidR="00572105">
        <w:rPr>
          <w:rFonts w:ascii="Times New Roman" w:hAnsi="Times New Roman"/>
          <w:sz w:val="27"/>
          <w:szCs w:val="27"/>
        </w:rPr>
        <w:t>10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Pr="00572105" w:rsidR="00D36132">
        <w:rPr>
          <w:rFonts w:ascii="Times New Roman" w:hAnsi="Times New Roman"/>
          <w:sz w:val="27"/>
          <w:szCs w:val="27"/>
        </w:rPr>
        <w:t>2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 w:rsidR="002E1B8C">
        <w:rPr>
          <w:rFonts w:ascii="Times New Roman" w:hAnsi="Times New Roman"/>
          <w:sz w:val="27"/>
          <w:szCs w:val="27"/>
        </w:rPr>
        <w:t xml:space="preserve"> 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="00135537">
        <w:rPr>
          <w:sz w:val="28"/>
          <w:szCs w:val="28"/>
        </w:rPr>
        <w:t>«данные изъяты»</w:t>
      </w:r>
      <w:r w:rsidRPr="00572105" w:rsidR="002E1B8C">
        <w:rPr>
          <w:rFonts w:ascii="Times New Roman" w:hAnsi="Times New Roman"/>
          <w:sz w:val="27"/>
          <w:szCs w:val="27"/>
        </w:rPr>
        <w:t xml:space="preserve">, расположенного по адресу: ул. </w:t>
      </w:r>
      <w:r w:rsidR="00135537">
        <w:rPr>
          <w:sz w:val="28"/>
          <w:szCs w:val="28"/>
        </w:rPr>
        <w:t>«данные изъяты»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 замечен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прекратить нарушать общественный порядок, ответил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</w:t>
      </w:r>
      <w:r w:rsidRPr="00572105">
        <w:rPr>
          <w:rFonts w:ascii="Times New Roman" w:hAnsi="Times New Roman"/>
          <w:sz w:val="27"/>
          <w:szCs w:val="27"/>
        </w:rPr>
        <w:t xml:space="preserve">по обеспечению установленного порядка деятельности судов о </w:t>
      </w:r>
      <w:r w:rsidRPr="00572105">
        <w:rPr>
          <w:rFonts w:ascii="Times New Roman" w:hAnsi="Times New Roman"/>
          <w:sz w:val="27"/>
          <w:szCs w:val="27"/>
        </w:rPr>
        <w:t xml:space="preserve">прекращении действий, нарушающих установленные в суде правила, не реагировал.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572105" w:rsidR="00572105">
        <w:rPr>
          <w:rFonts w:ascii="Times New Roman" w:hAnsi="Times New Roman"/>
          <w:sz w:val="27"/>
          <w:szCs w:val="27"/>
        </w:rPr>
        <w:t>Тимофеева А.А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</w:t>
      </w:r>
      <w:r w:rsidRPr="00572105">
        <w:rPr>
          <w:rFonts w:ascii="Times New Roman" w:eastAsia="Times New Roman" w:hAnsi="Times New Roman"/>
          <w:sz w:val="27"/>
          <w:szCs w:val="27"/>
        </w:rPr>
        <w:t>вокупностью исследованных в судебном заседании доказательств, а именно: протоколом об административном правонарушении  №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18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11.02.2025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Pr="00572105" w:rsidR="00572105">
        <w:rPr>
          <w:rFonts w:ascii="Times New Roman" w:hAnsi="Times New Roman"/>
          <w:sz w:val="27"/>
          <w:szCs w:val="27"/>
        </w:rPr>
        <w:t>11.02.2025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Указанны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Тимофеева А.А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572105" w:rsidR="00572105">
        <w:rPr>
          <w:rFonts w:ascii="Times New Roman" w:hAnsi="Times New Roman"/>
          <w:sz w:val="27"/>
          <w:szCs w:val="27"/>
        </w:rPr>
        <w:t>Тимофеев А.А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совершил правонарушение, предусм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отренное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72105" w:rsidR="00572105">
        <w:rPr>
          <w:rFonts w:ascii="Times New Roman" w:hAnsi="Times New Roman"/>
          <w:sz w:val="27"/>
          <w:szCs w:val="27"/>
        </w:rPr>
        <w:t>Тимофеева А.А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572105">
        <w:rPr>
          <w:rFonts w:ascii="Times New Roman" w:hAnsi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делу доказательства в их совокупности, учитывая конкретные обстоятельства правонарушения, данные о личности виновно</w:t>
      </w:r>
      <w:r w:rsidRPr="00572105" w:rsidR="00C8315C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572105" w:rsidR="00572105">
        <w:rPr>
          <w:rFonts w:ascii="Times New Roman" w:hAnsi="Times New Roman" w:cs="Times New Roman"/>
          <w:sz w:val="27"/>
          <w:szCs w:val="27"/>
        </w:rPr>
        <w:t>Тимофеева А.А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администр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КоАП Российской Федерации, миро</w:t>
      </w:r>
      <w:r w:rsidRPr="00572105">
        <w:rPr>
          <w:rFonts w:ascii="Times New Roman" w:hAnsi="Times New Roman"/>
          <w:sz w:val="27"/>
          <w:szCs w:val="27"/>
        </w:rPr>
        <w:t xml:space="preserve">вой судья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572105" w:rsidR="00572105">
        <w:rPr>
          <w:rFonts w:ascii="Times New Roman" w:hAnsi="Times New Roman"/>
          <w:sz w:val="27"/>
          <w:szCs w:val="27"/>
        </w:rPr>
        <w:t>Тимофеева А</w:t>
      </w:r>
      <w:r w:rsidR="00135537">
        <w:rPr>
          <w:rFonts w:ascii="Times New Roman" w:hAnsi="Times New Roman"/>
          <w:sz w:val="27"/>
          <w:szCs w:val="27"/>
        </w:rPr>
        <w:t>.</w:t>
      </w:r>
      <w:r w:rsidRPr="00572105" w:rsidR="00572105">
        <w:rPr>
          <w:rFonts w:ascii="Times New Roman" w:hAnsi="Times New Roman"/>
          <w:sz w:val="27"/>
          <w:szCs w:val="27"/>
        </w:rPr>
        <w:t xml:space="preserve"> А</w:t>
      </w:r>
      <w:r w:rsidR="00135537">
        <w:rPr>
          <w:rFonts w:ascii="Times New Roman" w:hAnsi="Times New Roman"/>
          <w:sz w:val="27"/>
          <w:szCs w:val="27"/>
        </w:rPr>
        <w:t>.</w:t>
      </w:r>
      <w:r w:rsidRPr="00572105" w:rsidR="00D3613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Pr="00572105" w:rsidR="00242E12">
        <w:rPr>
          <w:rFonts w:ascii="Times New Roman" w:hAnsi="Times New Roman"/>
          <w:sz w:val="27"/>
          <w:szCs w:val="27"/>
        </w:rPr>
        <w:t>ым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Pr="00572105" w:rsidR="00242E12">
        <w:rPr>
          <w:rFonts w:ascii="Times New Roman" w:hAnsi="Times New Roman"/>
          <w:sz w:val="27"/>
          <w:szCs w:val="27"/>
        </w:rPr>
        <w:t>му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</w:t>
      </w:r>
      <w:r w:rsidRPr="00572105">
        <w:rPr>
          <w:rFonts w:ascii="Times New Roman" w:hAnsi="Times New Roman"/>
          <w:sz w:val="27"/>
          <w:szCs w:val="27"/>
        </w:rPr>
        <w:t>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</w:t>
      </w:r>
      <w:r w:rsidRPr="00572105">
        <w:rPr>
          <w:rFonts w:ascii="Times New Roman" w:hAnsi="Times New Roman"/>
          <w:sz w:val="27"/>
          <w:szCs w:val="27"/>
        </w:rPr>
        <w:t xml:space="preserve">5, Казначейский счет: 03100643000000017500, УИН </w:t>
      </w:r>
      <w:r w:rsidRPr="00572105" w:rsidR="00572105">
        <w:rPr>
          <w:rFonts w:ascii="Times New Roman" w:hAnsi="Times New Roman"/>
          <w:sz w:val="27"/>
          <w:szCs w:val="27"/>
        </w:rPr>
        <w:t>0410760300195000552517183</w:t>
      </w:r>
      <w:r w:rsidRPr="00572105">
        <w:rPr>
          <w:rFonts w:ascii="Times New Roman" w:hAnsi="Times New Roman"/>
          <w:sz w:val="27"/>
          <w:szCs w:val="27"/>
        </w:rPr>
        <w:t>, ОКТМО 35701000, КБК 828 1 16 01173 01 0003 140, постановление по делу №05-0</w:t>
      </w:r>
      <w:r w:rsidRPr="00572105" w:rsidR="00572105">
        <w:rPr>
          <w:rFonts w:ascii="Times New Roman" w:hAnsi="Times New Roman"/>
          <w:sz w:val="27"/>
          <w:szCs w:val="27"/>
        </w:rPr>
        <w:t>055</w:t>
      </w:r>
      <w:r w:rsidRPr="0057210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от </w:t>
      </w:r>
      <w:r w:rsidRPr="00572105" w:rsidR="00572105">
        <w:rPr>
          <w:rFonts w:ascii="Times New Roman" w:hAnsi="Times New Roman"/>
          <w:sz w:val="27"/>
          <w:szCs w:val="27"/>
        </w:rPr>
        <w:t>06.03.2025</w:t>
      </w:r>
      <w:r w:rsidRPr="00572105">
        <w:rPr>
          <w:rFonts w:ascii="Times New Roman" w:hAnsi="Times New Roman"/>
          <w:sz w:val="27"/>
          <w:szCs w:val="27"/>
        </w:rPr>
        <w:t xml:space="preserve"> в отношении </w:t>
      </w:r>
      <w:r w:rsidRPr="00572105" w:rsidR="00572105">
        <w:rPr>
          <w:rFonts w:ascii="Times New Roman" w:hAnsi="Times New Roman"/>
          <w:sz w:val="27"/>
          <w:szCs w:val="27"/>
        </w:rPr>
        <w:t>Тимофеева А</w:t>
      </w:r>
      <w:r w:rsidR="00135537">
        <w:rPr>
          <w:rFonts w:ascii="Times New Roman" w:hAnsi="Times New Roman"/>
          <w:sz w:val="27"/>
          <w:szCs w:val="27"/>
        </w:rPr>
        <w:t>.</w:t>
      </w:r>
      <w:r w:rsidRPr="00572105" w:rsidR="00572105">
        <w:rPr>
          <w:rFonts w:ascii="Times New Roman" w:hAnsi="Times New Roman"/>
          <w:sz w:val="27"/>
          <w:szCs w:val="27"/>
        </w:rPr>
        <w:t xml:space="preserve"> 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Административный штраф должен быть</w:t>
      </w:r>
      <w:r w:rsidRPr="00572105">
        <w:rPr>
          <w:rFonts w:ascii="Times New Roman" w:hAnsi="Times New Roman"/>
          <w:sz w:val="27"/>
          <w:szCs w:val="27"/>
        </w:rPr>
        <w:t xml:space="preserve">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</w:t>
      </w:r>
      <w:r w:rsidRPr="00572105">
        <w:rPr>
          <w:rFonts w:ascii="Times New Roman" w:hAnsi="Times New Roman"/>
          <w:sz w:val="27"/>
          <w:szCs w:val="27"/>
        </w:rPr>
        <w:t>ерации об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572105">
        <w:rPr>
          <w:rFonts w:ascii="Times New Roman" w:hAnsi="Times New Roman"/>
          <w:sz w:val="27"/>
          <w:szCs w:val="27"/>
        </w:rPr>
        <w:t>бо административный арест на срок до пятнадцати суток, либо обязательные работы на срок до пятидесяти 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</w:t>
      </w:r>
      <w:r w:rsidRPr="00572105">
        <w:rPr>
          <w:rFonts w:ascii="Times New Roman" w:hAnsi="Times New Roman"/>
          <w:sz w:val="27"/>
          <w:szCs w:val="27"/>
        </w:rPr>
        <w:t>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</w:t>
      </w:r>
      <w:r w:rsidRPr="00572105">
        <w:rPr>
          <w:rFonts w:ascii="Times New Roman" w:hAnsi="Times New Roman"/>
          <w:sz w:val="27"/>
          <w:szCs w:val="27"/>
        </w:rPr>
        <w:t>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E07636">
        <w:rPr>
          <w:rFonts w:ascii="Times New Roman" w:hAnsi="Times New Roman" w:cs="Times New Roman"/>
          <w:sz w:val="27"/>
          <w:szCs w:val="27"/>
        </w:rPr>
        <w:t>подпись</w:t>
      </w:r>
      <w:r w:rsidRPr="00572105" w:rsidR="00727AC6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537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35537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6147"/>
    <w:rsid w:val="00326552"/>
    <w:rsid w:val="00331538"/>
    <w:rsid w:val="00352076"/>
    <w:rsid w:val="00394ACA"/>
    <w:rsid w:val="003974B6"/>
    <w:rsid w:val="00397EDF"/>
    <w:rsid w:val="003E7F76"/>
    <w:rsid w:val="0040235E"/>
    <w:rsid w:val="004047E9"/>
    <w:rsid w:val="00405ED3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41B02"/>
    <w:rsid w:val="00552616"/>
    <w:rsid w:val="005568EA"/>
    <w:rsid w:val="00557733"/>
    <w:rsid w:val="0056145F"/>
    <w:rsid w:val="00562786"/>
    <w:rsid w:val="00572105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6CC9"/>
    <w:rsid w:val="0080204A"/>
    <w:rsid w:val="00805315"/>
    <w:rsid w:val="008203DE"/>
    <w:rsid w:val="008259DD"/>
    <w:rsid w:val="008357D3"/>
    <w:rsid w:val="00846519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0E7F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45FBE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06CAB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354C8"/>
    <w:rsid w:val="00F3584C"/>
    <w:rsid w:val="00F358EB"/>
    <w:rsid w:val="00F36E50"/>
    <w:rsid w:val="00F439A1"/>
    <w:rsid w:val="00FB1E46"/>
    <w:rsid w:val="00FC01A7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