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837272">
        <w:rPr>
          <w:rFonts w:ascii="Times New Roman" w:eastAsia="Times New Roman" w:hAnsi="Times New Roman" w:cs="Times New Roman"/>
          <w:sz w:val="28"/>
          <w:szCs w:val="28"/>
        </w:rPr>
        <w:t>175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 мая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C1E64" w:rsidP="004C1E64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837272">
        <w:rPr>
          <w:rFonts w:ascii="Times New Roman" w:hAnsi="Times New Roman" w:cs="Times New Roman"/>
          <w:sz w:val="28"/>
          <w:szCs w:val="28"/>
        </w:rPr>
        <w:t xml:space="preserve">местной общественной организации «Волейбольный клуб «Легион» </w:t>
      </w:r>
      <w:r w:rsidR="00837272">
        <w:rPr>
          <w:rFonts w:ascii="Times New Roman" w:hAnsi="Times New Roman" w:cs="Times New Roman"/>
          <w:sz w:val="28"/>
          <w:szCs w:val="28"/>
        </w:rPr>
        <w:t>Пиронко</w:t>
      </w:r>
      <w:r w:rsidR="00837272">
        <w:rPr>
          <w:rFonts w:ascii="Times New Roman" w:hAnsi="Times New Roman" w:cs="Times New Roman"/>
          <w:sz w:val="28"/>
          <w:szCs w:val="28"/>
        </w:rPr>
        <w:t xml:space="preserve"> Сергея Анатольевича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4D7F43" w:rsidR="004D7F43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Пиронко С.А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Pr="000612F6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612F6">
        <w:rPr>
          <w:rFonts w:ascii="Times New Roman" w:hAnsi="Times New Roman" w:cs="Times New Roman"/>
          <w:sz w:val="28"/>
          <w:szCs w:val="28"/>
        </w:rPr>
        <w:t xml:space="preserve"> </w:t>
      </w:r>
      <w:r w:rsidRPr="00837272">
        <w:rPr>
          <w:rFonts w:ascii="Times New Roman" w:hAnsi="Times New Roman" w:cs="Times New Roman"/>
          <w:sz w:val="28"/>
          <w:szCs w:val="28"/>
        </w:rPr>
        <w:t>местной общественной организа</w:t>
      </w:r>
      <w:r>
        <w:rPr>
          <w:rFonts w:ascii="Times New Roman" w:hAnsi="Times New Roman" w:cs="Times New Roman"/>
          <w:sz w:val="28"/>
          <w:szCs w:val="28"/>
        </w:rPr>
        <w:t>ции «Волейбольный клуб «Легион»</w:t>
      </w:r>
      <w:r w:rsidRPr="000612F6">
        <w:rPr>
          <w:rFonts w:ascii="Times New Roman" w:hAnsi="Times New Roman" w:cs="Times New Roman"/>
          <w:sz w:val="28"/>
          <w:szCs w:val="28"/>
        </w:rPr>
        <w:t xml:space="preserve"> 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МОО «ВК «Легион</w:t>
      </w:r>
      <w:r w:rsidRPr="00B40933" w:rsidR="00B40933">
        <w:rPr>
          <w:rFonts w:ascii="Times New Roman" w:hAnsi="Times New Roman" w:cs="Times New Roman"/>
          <w:sz w:val="28"/>
          <w:szCs w:val="28"/>
        </w:rPr>
        <w:t>», юридическое лицо), зарегистрированно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4D7F43" w:rsidR="004D7F4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>
        <w:rPr>
          <w:rFonts w:ascii="Times New Roman" w:eastAsia="Times New Roman" w:hAnsi="Times New Roman" w:cs="Times New Roman"/>
          <w:sz w:val="28"/>
          <w:szCs w:val="28"/>
        </w:rPr>
        <w:t>9 м</w:t>
      </w:r>
      <w:r>
        <w:rPr>
          <w:rFonts w:ascii="Times New Roman" w:eastAsia="Times New Roman" w:hAnsi="Times New Roman" w:cs="Times New Roman"/>
          <w:sz w:val="28"/>
          <w:szCs w:val="28"/>
        </w:rPr>
        <w:t>есяцев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2024 года по сроку представления 25.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.2024,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07.11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.2024. </w:t>
      </w:r>
    </w:p>
    <w:p w:rsidR="00837272" w:rsidRPr="00837272" w:rsidP="008372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272">
        <w:rPr>
          <w:rFonts w:ascii="Times New Roman" w:eastAsia="Times New Roman" w:hAnsi="Times New Roman" w:cs="Times New Roman"/>
          <w:sz w:val="28"/>
          <w:szCs w:val="28"/>
        </w:rPr>
        <w:t>В судебное заседание Пиронко С.А.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837272">
        <w:rPr>
          <w:rFonts w:ascii="Times New Roman" w:eastAsia="Times New Roman" w:hAnsi="Times New Roman" w:cs="Times New Roman"/>
          <w:sz w:val="28"/>
          <w:szCs w:val="28"/>
        </w:rPr>
        <w:t>, о месте и врем</w:t>
      </w:r>
      <w:r>
        <w:rPr>
          <w:rFonts w:ascii="Times New Roman" w:eastAsia="Times New Roman" w:hAnsi="Times New Roman" w:cs="Times New Roman"/>
          <w:sz w:val="28"/>
          <w:szCs w:val="28"/>
        </w:rPr>
        <w:t>ени рассмотрения дела уведомлен надлежащим образом. Направил</w:t>
      </w:r>
      <w:r w:rsidRPr="00837272">
        <w:rPr>
          <w:rFonts w:ascii="Times New Roman" w:eastAsia="Times New Roman" w:hAnsi="Times New Roman" w:cs="Times New Roman"/>
          <w:sz w:val="28"/>
          <w:szCs w:val="28"/>
        </w:rPr>
        <w:t xml:space="preserve"> в адрес суда ходатайство о рассмотрении дела в </w:t>
      </w:r>
      <w:r>
        <w:rPr>
          <w:rFonts w:ascii="Times New Roman" w:eastAsia="Times New Roman" w:hAnsi="Times New Roman" w:cs="Times New Roman"/>
          <w:sz w:val="28"/>
          <w:szCs w:val="28"/>
        </w:rPr>
        <w:t>его отсутствие, также указал</w:t>
      </w:r>
      <w:r w:rsidRPr="00837272">
        <w:rPr>
          <w:rFonts w:ascii="Times New Roman" w:eastAsia="Times New Roman" w:hAnsi="Times New Roman" w:cs="Times New Roman"/>
          <w:sz w:val="28"/>
          <w:szCs w:val="28"/>
        </w:rPr>
        <w:t>, что вину в инкриминируемом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837272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правонарушении признает в полном объеме.  </w:t>
      </w:r>
    </w:p>
    <w:p w:rsidR="00837272" w:rsidRPr="00837272" w:rsidP="008372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272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</w:t>
      </w:r>
      <w:r w:rsidRPr="00837272">
        <w:rPr>
          <w:rFonts w:ascii="Times New Roman" w:eastAsia="Times New Roman" w:hAnsi="Times New Roman" w:cs="Times New Roman"/>
          <w:sz w:val="28"/>
          <w:szCs w:val="28"/>
        </w:rPr>
        <w:t xml:space="preserve">м правонарушении, а также заявленное ходатайство, считаю возможным рассмотреть дело в отсутствие Пиронко С.А.  </w:t>
      </w:r>
    </w:p>
    <w:p w:rsidR="00837272" w:rsidP="008372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272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8372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В силу ч. 1 ст. 24 Федерального закона от 24.07.1998 №125-ФЗ («Об обязательном социальном страховании от несчастных случаев на производстве и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837272" w:rsidR="00837272">
        <w:rPr>
          <w:rFonts w:ascii="Times New Roman" w:eastAsia="Times New Roman" w:hAnsi="Times New Roman" w:cs="Times New Roman"/>
          <w:sz w:val="28"/>
          <w:szCs w:val="28"/>
        </w:rPr>
        <w:t>Пиронко С.А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., будучи должностным лицом - руководителем юридического лица, не представил 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>
        <w:rPr>
          <w:rFonts w:ascii="Times New Roman" w:eastAsia="Times New Roman" w:hAnsi="Times New Roman" w:cs="Times New Roman"/>
          <w:sz w:val="28"/>
          <w:szCs w:val="28"/>
        </w:rPr>
        <w:t>ода п</w:t>
      </w:r>
      <w:r>
        <w:rPr>
          <w:rFonts w:ascii="Times New Roman" w:eastAsia="Times New Roman" w:hAnsi="Times New Roman" w:cs="Times New Roman"/>
          <w:sz w:val="28"/>
          <w:szCs w:val="28"/>
        </w:rPr>
        <w:t>о сроку представления 25.10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.2024, фактически сведения представлены </w:t>
      </w:r>
      <w:r w:rsidR="00837272">
        <w:rPr>
          <w:rFonts w:ascii="Times New Roman" w:eastAsia="Times New Roman" w:hAnsi="Times New Roman" w:cs="Times New Roman"/>
          <w:sz w:val="28"/>
          <w:szCs w:val="28"/>
        </w:rPr>
        <w:t>07.11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.2024.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орган Фонда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Нарушение установленных законодательством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ческих лиц, </w:t>
      </w:r>
      <w:r w:rsidR="00E3575F">
        <w:rPr>
          <w:rFonts w:ascii="Times New Roman" w:eastAsia="Times New Roman" w:hAnsi="Times New Roman" w:cs="Times New Roman"/>
          <w:sz w:val="28"/>
          <w:szCs w:val="28"/>
        </w:rPr>
        <w:t xml:space="preserve">председателем </w:t>
      </w:r>
      <w:r w:rsidR="00837272">
        <w:rPr>
          <w:rFonts w:ascii="Times New Roman" w:eastAsia="Times New Roman" w:hAnsi="Times New Roman" w:cs="Times New Roman"/>
          <w:sz w:val="28"/>
          <w:szCs w:val="28"/>
        </w:rPr>
        <w:t>МОО «ВК «Легион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837272" w:rsidR="00837272">
        <w:rPr>
          <w:rFonts w:ascii="Times New Roman" w:eastAsia="Times New Roman" w:hAnsi="Times New Roman" w:cs="Times New Roman"/>
          <w:sz w:val="28"/>
          <w:szCs w:val="28"/>
        </w:rPr>
        <w:t>Пиронко С.А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837272" w:rsidR="00837272">
        <w:rPr>
          <w:rFonts w:ascii="Times New Roman" w:hAnsi="Times New Roman" w:cs="Times New Roman"/>
          <w:sz w:val="28"/>
          <w:szCs w:val="28"/>
        </w:rPr>
        <w:t>Пиронко С.А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837272" w:rsidR="00837272">
        <w:rPr>
          <w:rFonts w:ascii="Times New Roman" w:hAnsi="Times New Roman" w:cs="Times New Roman"/>
          <w:sz w:val="28"/>
          <w:szCs w:val="28"/>
        </w:rPr>
        <w:t>Пиронко С.А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ется исследованными в судебном заседании доказательствами: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372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677199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8372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26.03</w:t>
      </w:r>
      <w:r w:rsidR="00E3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272" w:rsidR="00837272">
        <w:rPr>
          <w:rFonts w:ascii="Times New Roman" w:eastAsia="Times New Roman" w:hAnsi="Times New Roman" w:cs="Times New Roman"/>
          <w:sz w:val="28"/>
          <w:szCs w:val="28"/>
        </w:rPr>
        <w:t>Пиронко С.А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37272" w:rsidR="00837272">
        <w:rPr>
          <w:rFonts w:ascii="Times New Roman" w:hAnsi="Times New Roman" w:cs="Times New Roman"/>
          <w:sz w:val="28"/>
          <w:szCs w:val="28"/>
        </w:rPr>
        <w:t>Пиронко С.А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отягчаю</w:t>
      </w:r>
      <w:r w:rsidRPr="0002050F">
        <w:rPr>
          <w:rFonts w:ascii="Times New Roman" w:hAnsi="Times New Roman" w:cs="Times New Roman"/>
          <w:sz w:val="28"/>
          <w:szCs w:val="28"/>
        </w:rPr>
        <w:t xml:space="preserve">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A41176" w:rsidP="00DA60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</w:t>
      </w:r>
      <w:r w:rsidRPr="00A41176">
        <w:rPr>
          <w:rFonts w:ascii="Times New Roman" w:eastAsia="Times New Roman" w:hAnsi="Times New Roman" w:cs="Times New Roman"/>
          <w:color w:val="000000"/>
          <w:sz w:val="28"/>
          <w:szCs w:val="28"/>
        </w:rPr>
        <w:t>совокупности, учитывая конкретные обстоятельства правонарушения, данные о личности виновно</w:t>
      </w:r>
      <w:r w:rsidR="00172099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41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отсутствие смягчающих и отягчающих ответственность обстоятельств, мировой судья считает необходимым подвергнуть </w:t>
      </w:r>
      <w:r w:rsidRPr="00837272" w:rsidR="00837272">
        <w:rPr>
          <w:rFonts w:ascii="Times New Roman" w:eastAsia="Times New Roman" w:hAnsi="Times New Roman" w:cs="Times New Roman"/>
          <w:color w:val="000000"/>
          <w:sz w:val="28"/>
          <w:szCs w:val="28"/>
        </w:rPr>
        <w:t>Пиронко С.А</w:t>
      </w:r>
      <w:r w:rsidRPr="00A41176">
        <w:rPr>
          <w:rFonts w:ascii="Times New Roman" w:eastAsia="Times New Roman" w:hAnsi="Times New Roman" w:cs="Times New Roman"/>
          <w:color w:val="000000"/>
          <w:sz w:val="28"/>
          <w:szCs w:val="28"/>
        </w:rPr>
        <w:t>. административному наказанию в виде шт</w:t>
      </w:r>
      <w:r w:rsidRPr="00A41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рафа в пределах санкции, предусмотренной ч. </w:t>
      </w:r>
      <w:r w:rsidR="00B4093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41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 15.33 Кодекса Российской Федерации об административных правонарушениях.</w:t>
      </w:r>
    </w:p>
    <w:p w:rsidR="00944F9B" w:rsidRPr="0002050F" w:rsidP="00DA60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837272">
        <w:rPr>
          <w:rFonts w:ascii="Times New Roman" w:hAnsi="Times New Roman" w:eastAsiaTheme="minorEastAsia"/>
          <w:sz w:val="28"/>
          <w:szCs w:val="28"/>
          <w:lang w:eastAsia="ru-RU"/>
        </w:rPr>
        <w:t xml:space="preserve">Пиронко Сергея Анатольевича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признать виновн</w:t>
      </w:r>
      <w:r w:rsidR="00172099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Российской Федерации об административных правонарушениях, и назначить е</w:t>
      </w:r>
      <w:r w:rsidR="00172099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RP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 xml:space="preserve">Реквизиты для уплаты штрафа: Получатель:  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 xml:space="preserve">УФК по Республике Крым (Отделение Фонда пенсионного и социального страхования Российской Федерации по Республике Крым), ИНН 7706808265, КПП 910201001, ОКТМО </w:t>
      </w:r>
      <w:r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35701000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, расчетный счет получателя №03100643000000017500, банк получателя Отделение Республика Кры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м Банка России//УФК по Республике Крым г. Симферополь, БИК 013510002,  КБК 7971160123006000</w:t>
      </w:r>
      <w:r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3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 xml:space="preserve">140, </w:t>
      </w:r>
      <w:r w:rsidR="00E3575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 xml:space="preserve">УИН </w:t>
      </w:r>
      <w:r w:rsidR="0092068A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79791012603250109850</w:t>
      </w:r>
      <w:r w:rsidR="00E3575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 xml:space="preserve">, 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постановление №05-0</w:t>
      </w:r>
      <w:r w:rsidR="00E3575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17</w:t>
      </w:r>
      <w:r w:rsidR="0092068A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5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/19/202</w:t>
      </w:r>
      <w:r w:rsidR="00E3575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5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 xml:space="preserve"> от </w:t>
      </w:r>
      <w:r w:rsidR="00E3575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20.05.2025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 xml:space="preserve"> в отношении </w:t>
      </w:r>
      <w:r w:rsidRPr="00837272" w:rsidR="00837272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Пиронко Сергея Анатольевича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.</w:t>
      </w:r>
    </w:p>
    <w:p w:rsidR="00EE6C9B" w:rsidRP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Административный штраф должен быть уплачен лицо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инистративных правонарушениях.</w:t>
      </w:r>
    </w:p>
    <w:p w:rsidR="00EE6C9B" w:rsidRP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Неуплата административного штрафа в срок, предусмотренный Кодексом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 xml:space="preserve">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Документ, свидетельству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ющий об уплате административного штрафа, необходимо направить мировому судье судебного участка №19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</w:t>
      </w:r>
      <w:r w:rsidRPr="00EE6C9B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).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</w:t>
      </w:r>
      <w:r w:rsidRPr="0002050F">
        <w:rPr>
          <w:rFonts w:ascii="Times New Roman" w:hAnsi="Times New Roman"/>
          <w:sz w:val="28"/>
          <w:szCs w:val="28"/>
        </w:rPr>
        <w:t>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92068A">
        <w:rPr>
          <w:rFonts w:ascii="Times New Roman" w:hAnsi="Times New Roman" w:cs="Times New Roman"/>
          <w:sz w:val="28"/>
          <w:szCs w:val="28"/>
        </w:rPr>
        <w:t xml:space="preserve"> </w:t>
      </w:r>
      <w:r w:rsidR="00C7664B">
        <w:rPr>
          <w:rFonts w:ascii="Times New Roman" w:hAnsi="Times New Roman" w:cs="Times New Roman"/>
          <w:sz w:val="28"/>
          <w:szCs w:val="28"/>
        </w:rPr>
        <w:t xml:space="preserve">подпись                     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837272">
      <w:footerReference w:type="default" r:id="rId5"/>
      <w:pgSz w:w="11906" w:h="16838"/>
      <w:pgMar w:top="851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F43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12F6"/>
    <w:rsid w:val="000663A8"/>
    <w:rsid w:val="000A6DD8"/>
    <w:rsid w:val="00133006"/>
    <w:rsid w:val="00172099"/>
    <w:rsid w:val="0017601B"/>
    <w:rsid w:val="001A2F77"/>
    <w:rsid w:val="001D3636"/>
    <w:rsid w:val="001E1ED5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6243E"/>
    <w:rsid w:val="003A6D1F"/>
    <w:rsid w:val="00411024"/>
    <w:rsid w:val="00442885"/>
    <w:rsid w:val="004B04FF"/>
    <w:rsid w:val="004B6E63"/>
    <w:rsid w:val="004C1E64"/>
    <w:rsid w:val="004D7F43"/>
    <w:rsid w:val="00523DE3"/>
    <w:rsid w:val="0059724B"/>
    <w:rsid w:val="005B4FE6"/>
    <w:rsid w:val="005C1FDB"/>
    <w:rsid w:val="005D4DCE"/>
    <w:rsid w:val="005F198C"/>
    <w:rsid w:val="005F580E"/>
    <w:rsid w:val="005F7D3E"/>
    <w:rsid w:val="00610511"/>
    <w:rsid w:val="0061170D"/>
    <w:rsid w:val="006202EF"/>
    <w:rsid w:val="0065406C"/>
    <w:rsid w:val="006674CA"/>
    <w:rsid w:val="006C4A4E"/>
    <w:rsid w:val="006C7DFC"/>
    <w:rsid w:val="007140B4"/>
    <w:rsid w:val="007937F7"/>
    <w:rsid w:val="007D010F"/>
    <w:rsid w:val="007D5693"/>
    <w:rsid w:val="007E6BF0"/>
    <w:rsid w:val="008263F2"/>
    <w:rsid w:val="00837272"/>
    <w:rsid w:val="008406CC"/>
    <w:rsid w:val="00841BD7"/>
    <w:rsid w:val="008844F2"/>
    <w:rsid w:val="008A31AE"/>
    <w:rsid w:val="008C0A08"/>
    <w:rsid w:val="008F2D3A"/>
    <w:rsid w:val="0092068A"/>
    <w:rsid w:val="009209E7"/>
    <w:rsid w:val="00932B9F"/>
    <w:rsid w:val="00944F9B"/>
    <w:rsid w:val="00985FEE"/>
    <w:rsid w:val="009B22DE"/>
    <w:rsid w:val="009C3E42"/>
    <w:rsid w:val="009F4E14"/>
    <w:rsid w:val="00A322DC"/>
    <w:rsid w:val="00A41176"/>
    <w:rsid w:val="00A819A3"/>
    <w:rsid w:val="00AE3A4F"/>
    <w:rsid w:val="00AF0E8B"/>
    <w:rsid w:val="00B40933"/>
    <w:rsid w:val="00BA7373"/>
    <w:rsid w:val="00C16190"/>
    <w:rsid w:val="00C315F8"/>
    <w:rsid w:val="00C37DDB"/>
    <w:rsid w:val="00C545F8"/>
    <w:rsid w:val="00C6113E"/>
    <w:rsid w:val="00C7664B"/>
    <w:rsid w:val="00CB7259"/>
    <w:rsid w:val="00D31A62"/>
    <w:rsid w:val="00D37960"/>
    <w:rsid w:val="00DA60F8"/>
    <w:rsid w:val="00E272B2"/>
    <w:rsid w:val="00E3575F"/>
    <w:rsid w:val="00EC24CB"/>
    <w:rsid w:val="00EE07D2"/>
    <w:rsid w:val="00EE6C9B"/>
    <w:rsid w:val="00EE72D3"/>
    <w:rsid w:val="00F04379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7FEE0-482F-49F5-B2A3-FFBFDC0C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