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71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3F6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июля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85440" w:rsidP="001F21A6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B85440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ответственности «</w:t>
      </w:r>
      <w:r w:rsidR="005933F6">
        <w:rPr>
          <w:rFonts w:ascii="Times New Roman" w:hAnsi="Times New Roman" w:cs="Times New Roman"/>
          <w:sz w:val="28"/>
          <w:szCs w:val="28"/>
        </w:rPr>
        <w:t>Нано-Эко</w:t>
      </w:r>
      <w:r w:rsidRPr="00B85440">
        <w:rPr>
          <w:rFonts w:ascii="Times New Roman" w:hAnsi="Times New Roman" w:cs="Times New Roman"/>
          <w:sz w:val="28"/>
          <w:szCs w:val="28"/>
        </w:rPr>
        <w:t xml:space="preserve">» </w:t>
      </w:r>
      <w:r w:rsidRPr="00B85440">
        <w:rPr>
          <w:rFonts w:ascii="Times New Roman" w:hAnsi="Times New Roman" w:cs="Times New Roman"/>
          <w:sz w:val="28"/>
          <w:szCs w:val="28"/>
        </w:rPr>
        <w:t>Рябоштанова</w:t>
      </w:r>
      <w:r w:rsidRPr="00B85440">
        <w:rPr>
          <w:rFonts w:ascii="Times New Roman" w:hAnsi="Times New Roman" w:cs="Times New Roman"/>
          <w:sz w:val="28"/>
          <w:szCs w:val="28"/>
        </w:rPr>
        <w:t xml:space="preserve"> Олега Валерьевича, </w:t>
      </w:r>
      <w:r w:rsidRPr="00512F75" w:rsidR="00512F7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hAnsi="Times New Roman" w:cs="Times New Roman"/>
          <w:sz w:val="28"/>
          <w:szCs w:val="28"/>
        </w:rPr>
        <w:t>Рябоштанов О.В., являясь генеральным директором  Общества с ограниченной ответственности «</w:t>
      </w:r>
      <w:r w:rsidRPr="005933F6" w:rsidR="005933F6">
        <w:rPr>
          <w:rFonts w:ascii="Times New Roman" w:hAnsi="Times New Roman" w:cs="Times New Roman"/>
          <w:sz w:val="28"/>
          <w:szCs w:val="28"/>
        </w:rPr>
        <w:t>Нано-Эко</w:t>
      </w:r>
      <w:r w:rsidRPr="001F21A6">
        <w:rPr>
          <w:rFonts w:ascii="Times New Roman" w:hAnsi="Times New Roman" w:cs="Times New Roman"/>
          <w:sz w:val="28"/>
          <w:szCs w:val="28"/>
        </w:rPr>
        <w:t xml:space="preserve">» (далее ООО «Экотерм-Крым», юридическое лицо), зарегистрированного по адресу: </w:t>
      </w:r>
      <w:r w:rsidRPr="00512F75" w:rsidR="00512F7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F21A6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ФС-1)») за 2024 год по сроку представления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01.02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21A6" w:rsidRPr="001F21A6" w:rsidP="001F21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eastAsia="Times New Roman" w:hAnsi="Times New Roman" w:cs="Times New Roman"/>
          <w:sz w:val="28"/>
          <w:szCs w:val="28"/>
        </w:rPr>
        <w:t>В судебное заседание Рябоштанов О.В. не явился, о месте и времени рассмотрения дела уведомлен надлежащим образом. Направил в адрес суда ходатайс</w:t>
      </w:r>
      <w:r w:rsidRPr="001F21A6">
        <w:rPr>
          <w:rFonts w:ascii="Times New Roman" w:eastAsia="Times New Roman" w:hAnsi="Times New Roman" w:cs="Times New Roman"/>
          <w:sz w:val="28"/>
          <w:szCs w:val="28"/>
        </w:rPr>
        <w:t xml:space="preserve">тво о рассмотрении дела в его отсутствие, также указал, что вину в инкриминируемом ему правонарушении признает в полном объеме. </w:t>
      </w:r>
    </w:p>
    <w:p w:rsidR="001F21A6" w:rsidRPr="001F21A6" w:rsidP="001F21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а так</w:t>
      </w:r>
      <w:r w:rsidRPr="001F21A6">
        <w:rPr>
          <w:rFonts w:ascii="Times New Roman" w:eastAsia="Times New Roman" w:hAnsi="Times New Roman" w:cs="Times New Roman"/>
          <w:sz w:val="28"/>
          <w:szCs w:val="28"/>
        </w:rPr>
        <w:t xml:space="preserve">же заявленное ходатайство, считаю возможным рассмотреть дело в отсутствие Рябоштанова О.В.  </w:t>
      </w:r>
    </w:p>
    <w:p w:rsidR="001F21A6" w:rsidP="001F21A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профессиональных заболеваний застрахованных и связанного с ними обеспечения по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1F21A6" w:rsidR="001F21A6">
        <w:rPr>
          <w:rFonts w:ascii="Times New Roman" w:eastAsia="Times New Roman" w:hAnsi="Times New Roman" w:cs="Times New Roman"/>
          <w:sz w:val="28"/>
          <w:szCs w:val="28"/>
        </w:rPr>
        <w:t>Рябоштанов О.В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F21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территориальный орган Фонда пенсионного и социального страхования Российской Федерации 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ленных страховых взносах на обязательное социальное страхование от несчастных случаев на производстве и профессиональных заболеваний (ЕФС-1)») за 2024 г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представления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1F21A6">
        <w:rPr>
          <w:rFonts w:ascii="Times New Roman" w:eastAsia="Times New Roman" w:hAnsi="Times New Roman" w:cs="Times New Roman"/>
          <w:sz w:val="28"/>
          <w:szCs w:val="28"/>
        </w:rPr>
        <w:t>01.02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1A6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 директором ООО «</w:t>
      </w:r>
      <w:r w:rsidRPr="005933F6" w:rsidR="005933F6">
        <w:rPr>
          <w:rFonts w:ascii="Times New Roman" w:eastAsia="Times New Roman" w:hAnsi="Times New Roman" w:cs="Times New Roman"/>
          <w:sz w:val="28"/>
          <w:szCs w:val="28"/>
        </w:rPr>
        <w:t>Нано-Эко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является Рябоштанов О.В.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1F21A6">
        <w:rPr>
          <w:rFonts w:ascii="Times New Roman" w:hAnsi="Times New Roman" w:cs="Times New Roman"/>
          <w:sz w:val="28"/>
          <w:szCs w:val="28"/>
        </w:rPr>
        <w:t>Рябоштанов О.В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F21A6" w:rsidR="001F21A6">
        <w:rPr>
          <w:rFonts w:ascii="Times New Roman" w:hAnsi="Times New Roman" w:cs="Times New Roman"/>
          <w:sz w:val="28"/>
          <w:szCs w:val="28"/>
        </w:rPr>
        <w:t>Рябоштанов О.В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33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811594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5933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.05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1A6" w:rsidR="001F21A6">
        <w:rPr>
          <w:rFonts w:ascii="Times New Roman" w:eastAsia="Times New Roman" w:hAnsi="Times New Roman" w:cs="Times New Roman"/>
          <w:sz w:val="28"/>
          <w:szCs w:val="28"/>
        </w:rPr>
        <w:t>Рябоштанов О.В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противоречий не содержит. Права и законные интересы </w:t>
      </w:r>
      <w:r w:rsidRPr="001F21A6" w:rsidR="001F21A6">
        <w:rPr>
          <w:rFonts w:ascii="Times New Roman" w:hAnsi="Times New Roman" w:cs="Times New Roman"/>
          <w:sz w:val="28"/>
          <w:szCs w:val="28"/>
        </w:rPr>
        <w:t>Рябоштанов</w:t>
      </w:r>
      <w:r w:rsidR="001F21A6">
        <w:rPr>
          <w:rFonts w:ascii="Times New Roman" w:hAnsi="Times New Roman" w:cs="Times New Roman"/>
          <w:sz w:val="28"/>
          <w:szCs w:val="28"/>
        </w:rPr>
        <w:t>а</w:t>
      </w:r>
      <w:r w:rsidRPr="001F21A6" w:rsidR="001F21A6">
        <w:rPr>
          <w:rFonts w:ascii="Times New Roman" w:hAnsi="Times New Roman" w:cs="Times New Roman"/>
          <w:sz w:val="28"/>
          <w:szCs w:val="28"/>
        </w:rPr>
        <w:t xml:space="preserve"> О.В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делу об административном правонарушении, котор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декса Российской Федерации об административных правонарушениях, то обстоятельство, что допущенные </w:t>
      </w:r>
      <w:r w:rsidR="00AF500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назначить </w:t>
      </w:r>
      <w:r w:rsidRPr="001F21A6" w:rsidR="001F21A6">
        <w:rPr>
          <w:rFonts w:ascii="Times New Roman" w:eastAsia="Times New Roman" w:hAnsi="Times New Roman" w:cs="Times New Roman"/>
          <w:color w:val="000000"/>
          <w:sz w:val="28"/>
          <w:szCs w:val="28"/>
        </w:rPr>
        <w:t>Рябоштанов</w:t>
      </w:r>
      <w:r w:rsidR="001F21A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F21A6" w:rsidR="001F2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</w:t>
      </w:r>
      <w:r w:rsidR="00696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1F21A6" w:rsidR="001F21A6">
        <w:rPr>
          <w:rFonts w:ascii="Times New Roman" w:hAnsi="Times New Roman" w:eastAsiaTheme="minorEastAsia"/>
          <w:sz w:val="28"/>
          <w:szCs w:val="28"/>
          <w:lang w:eastAsia="ru-RU"/>
        </w:rPr>
        <w:t xml:space="preserve">Рябоштанова Олега Валерьевича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AF5006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AF5006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F450CF">
        <w:rPr>
          <w:rFonts w:ascii="Times New Roman" w:hAnsi="Times New Roman" w:cs="Times New Roman"/>
          <w:sz w:val="28"/>
          <w:szCs w:val="28"/>
        </w:rPr>
        <w:t>подпись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75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27E9"/>
    <w:rsid w:val="00013F4C"/>
    <w:rsid w:val="0002050F"/>
    <w:rsid w:val="00036956"/>
    <w:rsid w:val="000612F6"/>
    <w:rsid w:val="000663A8"/>
    <w:rsid w:val="000C7175"/>
    <w:rsid w:val="00133006"/>
    <w:rsid w:val="00166976"/>
    <w:rsid w:val="00172099"/>
    <w:rsid w:val="0017601B"/>
    <w:rsid w:val="001A2F77"/>
    <w:rsid w:val="001B63AA"/>
    <w:rsid w:val="001D3636"/>
    <w:rsid w:val="001E0BBD"/>
    <w:rsid w:val="001E1ED5"/>
    <w:rsid w:val="001F21A6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12E1"/>
    <w:rsid w:val="003A2E10"/>
    <w:rsid w:val="003A6D1F"/>
    <w:rsid w:val="003D6E07"/>
    <w:rsid w:val="00411024"/>
    <w:rsid w:val="00442885"/>
    <w:rsid w:val="00455E92"/>
    <w:rsid w:val="00492BE9"/>
    <w:rsid w:val="004B04FF"/>
    <w:rsid w:val="004B6E63"/>
    <w:rsid w:val="004C1E64"/>
    <w:rsid w:val="00512F75"/>
    <w:rsid w:val="00523DE3"/>
    <w:rsid w:val="005933F6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96CF3"/>
    <w:rsid w:val="006C4A4E"/>
    <w:rsid w:val="006C7DFC"/>
    <w:rsid w:val="006E6DF2"/>
    <w:rsid w:val="007135CB"/>
    <w:rsid w:val="007140B4"/>
    <w:rsid w:val="007231DF"/>
    <w:rsid w:val="00755E46"/>
    <w:rsid w:val="007937F7"/>
    <w:rsid w:val="007A1AC8"/>
    <w:rsid w:val="007D010F"/>
    <w:rsid w:val="007D5693"/>
    <w:rsid w:val="007E6BF0"/>
    <w:rsid w:val="008263F2"/>
    <w:rsid w:val="008406CC"/>
    <w:rsid w:val="00841BD7"/>
    <w:rsid w:val="008765D8"/>
    <w:rsid w:val="008844F2"/>
    <w:rsid w:val="008A31AE"/>
    <w:rsid w:val="008C0A08"/>
    <w:rsid w:val="009209E7"/>
    <w:rsid w:val="00932B9F"/>
    <w:rsid w:val="00944F9B"/>
    <w:rsid w:val="00997C5E"/>
    <w:rsid w:val="009B22DE"/>
    <w:rsid w:val="009C3E42"/>
    <w:rsid w:val="009F4E14"/>
    <w:rsid w:val="009F6258"/>
    <w:rsid w:val="00A322DC"/>
    <w:rsid w:val="00A324F8"/>
    <w:rsid w:val="00A41176"/>
    <w:rsid w:val="00A819A3"/>
    <w:rsid w:val="00A92C2C"/>
    <w:rsid w:val="00AC364D"/>
    <w:rsid w:val="00AD1405"/>
    <w:rsid w:val="00AE3A4F"/>
    <w:rsid w:val="00AF0E8B"/>
    <w:rsid w:val="00AF5006"/>
    <w:rsid w:val="00B40933"/>
    <w:rsid w:val="00B52607"/>
    <w:rsid w:val="00B85440"/>
    <w:rsid w:val="00BA7373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C615F"/>
    <w:rsid w:val="00DD2647"/>
    <w:rsid w:val="00E0542E"/>
    <w:rsid w:val="00E16BAD"/>
    <w:rsid w:val="00E23CE2"/>
    <w:rsid w:val="00E248A6"/>
    <w:rsid w:val="00E272B2"/>
    <w:rsid w:val="00E3575F"/>
    <w:rsid w:val="00EA466C"/>
    <w:rsid w:val="00EC24CB"/>
    <w:rsid w:val="00EE07D2"/>
    <w:rsid w:val="00EE6C9B"/>
    <w:rsid w:val="00EE72D3"/>
    <w:rsid w:val="00F04379"/>
    <w:rsid w:val="00F450CF"/>
    <w:rsid w:val="00FA02AD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579D2-621C-488E-B525-BEBD035B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