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0A4F" w:rsidRPr="00086377" w:rsidP="00600A4F">
      <w:pPr>
        <w:ind w:left="-567" w:right="-973" w:firstLine="141"/>
        <w:jc w:val="right"/>
        <w:outlineLvl w:val="0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Дело № 05-0</w:t>
      </w:r>
      <w:r w:rsidRPr="00086377" w:rsidR="000B56D8">
        <w:rPr>
          <w:sz w:val="28"/>
          <w:szCs w:val="28"/>
          <w:lang w:val="ru-RU"/>
        </w:rPr>
        <w:t>276</w:t>
      </w:r>
      <w:r w:rsidRPr="00086377">
        <w:rPr>
          <w:sz w:val="28"/>
          <w:szCs w:val="28"/>
          <w:lang w:val="ru-RU"/>
        </w:rPr>
        <w:t>/1</w:t>
      </w:r>
      <w:r w:rsidRPr="00086377" w:rsidR="000B56D8">
        <w:rPr>
          <w:sz w:val="28"/>
          <w:szCs w:val="28"/>
          <w:lang w:val="ru-RU"/>
        </w:rPr>
        <w:t>9</w:t>
      </w:r>
      <w:r w:rsidRPr="00086377">
        <w:rPr>
          <w:sz w:val="28"/>
          <w:szCs w:val="28"/>
          <w:lang w:val="ru-RU"/>
        </w:rPr>
        <w:t>/2025</w:t>
      </w:r>
    </w:p>
    <w:p w:rsidR="00055F18" w:rsidRPr="00086377" w:rsidP="00264013">
      <w:pPr>
        <w:ind w:left="-567" w:right="-973" w:firstLine="141"/>
        <w:jc w:val="center"/>
        <w:outlineLvl w:val="0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ПОСТАНОВЛЕНИЕ</w:t>
      </w:r>
    </w:p>
    <w:p w:rsidR="00055F18" w:rsidRPr="00086377" w:rsidP="00264013">
      <w:pPr>
        <w:ind w:left="-567" w:right="-973" w:firstLine="709"/>
        <w:jc w:val="both"/>
        <w:outlineLvl w:val="0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6 августа</w:t>
      </w:r>
      <w:r w:rsidRPr="00086377" w:rsidR="00BE438C">
        <w:rPr>
          <w:sz w:val="28"/>
          <w:szCs w:val="28"/>
          <w:lang w:val="ru-RU"/>
        </w:rPr>
        <w:t xml:space="preserve"> 2025</w:t>
      </w:r>
      <w:r w:rsidRPr="00086377">
        <w:rPr>
          <w:sz w:val="28"/>
          <w:szCs w:val="28"/>
          <w:lang w:val="ru-RU"/>
        </w:rPr>
        <w:t xml:space="preserve"> года               </w:t>
      </w:r>
      <w:r w:rsidRPr="00086377">
        <w:rPr>
          <w:sz w:val="28"/>
          <w:szCs w:val="28"/>
          <w:lang w:val="ru-RU"/>
        </w:rPr>
        <w:tab/>
      </w:r>
      <w:r w:rsidRPr="00086377">
        <w:rPr>
          <w:sz w:val="28"/>
          <w:szCs w:val="28"/>
          <w:lang w:val="ru-RU"/>
        </w:rPr>
        <w:tab/>
      </w:r>
      <w:r w:rsidRPr="00086377">
        <w:rPr>
          <w:sz w:val="28"/>
          <w:szCs w:val="28"/>
          <w:lang w:val="ru-RU"/>
        </w:rPr>
        <w:tab/>
        <w:t xml:space="preserve">   </w:t>
      </w:r>
      <w:r w:rsidRPr="00086377" w:rsidR="00BE438C">
        <w:rPr>
          <w:sz w:val="28"/>
          <w:szCs w:val="28"/>
          <w:lang w:val="ru-RU"/>
        </w:rPr>
        <w:t xml:space="preserve">    </w:t>
      </w:r>
      <w:r w:rsidRPr="00086377" w:rsidR="006C6CB7">
        <w:rPr>
          <w:sz w:val="28"/>
          <w:szCs w:val="28"/>
          <w:lang w:val="ru-RU"/>
        </w:rPr>
        <w:t xml:space="preserve">           </w:t>
      </w:r>
      <w:r w:rsidRPr="00086377" w:rsidR="00BE438C">
        <w:rPr>
          <w:sz w:val="28"/>
          <w:szCs w:val="28"/>
          <w:lang w:val="ru-RU"/>
        </w:rPr>
        <w:t xml:space="preserve"> </w:t>
      </w:r>
      <w:r w:rsidRPr="00086377" w:rsidR="006034DC">
        <w:rPr>
          <w:sz w:val="28"/>
          <w:szCs w:val="28"/>
          <w:lang w:val="ru-RU"/>
        </w:rPr>
        <w:t xml:space="preserve">               </w:t>
      </w:r>
      <w:r w:rsidRPr="00086377">
        <w:rPr>
          <w:sz w:val="28"/>
          <w:szCs w:val="28"/>
          <w:lang w:val="ru-RU"/>
        </w:rPr>
        <w:t>гор. Симферополь</w:t>
      </w:r>
    </w:p>
    <w:p w:rsidR="00055F18" w:rsidRPr="00086377" w:rsidP="00264013">
      <w:pPr>
        <w:ind w:left="-567" w:right="-973" w:firstLine="141"/>
        <w:jc w:val="both"/>
        <w:outlineLvl w:val="0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 xml:space="preserve">      </w:t>
      </w:r>
    </w:p>
    <w:p w:rsidR="000B56D8" w:rsidRPr="00086377" w:rsidP="00264013">
      <w:pPr>
        <w:ind w:left="-567" w:right="-973" w:firstLine="709"/>
        <w:jc w:val="both"/>
        <w:outlineLvl w:val="0"/>
        <w:rPr>
          <w:sz w:val="27"/>
          <w:szCs w:val="27"/>
          <w:lang w:val="ru-RU"/>
        </w:rPr>
      </w:pPr>
      <w:r w:rsidRPr="00086377">
        <w:rPr>
          <w:sz w:val="27"/>
          <w:szCs w:val="27"/>
          <w:lang w:val="ru-RU"/>
        </w:rPr>
        <w:t>Исполняющий обязанности мирового судьи судебного участка №19 Центрального судебного района города Симферополь (Центральн</w:t>
      </w:r>
      <w:r w:rsidRPr="00086377" w:rsidR="00086377">
        <w:rPr>
          <w:sz w:val="27"/>
          <w:szCs w:val="27"/>
          <w:lang w:val="ru-RU"/>
        </w:rPr>
        <w:t>ый</w:t>
      </w:r>
      <w:r w:rsidRPr="00086377">
        <w:rPr>
          <w:sz w:val="27"/>
          <w:szCs w:val="27"/>
          <w:lang w:val="ru-RU"/>
        </w:rPr>
        <w:t xml:space="preserve"> район городского округа Симферополь) Республики Крым - 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347C96" w:rsidRPr="00086377" w:rsidP="00264013">
      <w:pPr>
        <w:ind w:left="-567" w:right="-973" w:firstLine="709"/>
        <w:jc w:val="both"/>
        <w:outlineLvl w:val="0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 w:eastAsia="ru-RU"/>
        </w:rPr>
        <w:t xml:space="preserve">рассмотрев </w:t>
      </w:r>
      <w:r w:rsidRPr="00086377">
        <w:rPr>
          <w:color w:val="000000"/>
          <w:sz w:val="28"/>
          <w:szCs w:val="28"/>
          <w:lang w:val="ru-RU" w:eastAsia="ru-RU"/>
        </w:rPr>
        <w:t>в помещении судеб</w:t>
      </w:r>
      <w:r w:rsidRPr="00086377">
        <w:rPr>
          <w:color w:val="000000"/>
          <w:sz w:val="28"/>
          <w:szCs w:val="28"/>
          <w:lang w:val="ru-RU" w:eastAsia="ru-RU"/>
        </w:rPr>
        <w:t>ного участка № 1</w:t>
      </w:r>
      <w:r w:rsidRPr="00086377" w:rsidR="000B56D8">
        <w:rPr>
          <w:color w:val="000000"/>
          <w:sz w:val="28"/>
          <w:szCs w:val="28"/>
          <w:lang w:val="ru-RU" w:eastAsia="ru-RU"/>
        </w:rPr>
        <w:t>9</w:t>
      </w:r>
      <w:r w:rsidRPr="00086377">
        <w:rPr>
          <w:color w:val="000000"/>
          <w:sz w:val="28"/>
          <w:szCs w:val="28"/>
          <w:lang w:val="ru-RU" w:eastAsia="ru-RU"/>
        </w:rPr>
        <w:t>, расположенного по адресу: г. Симферополь, ул. Крымских партизан, 3-А,</w:t>
      </w:r>
      <w:r w:rsidRPr="00086377">
        <w:rPr>
          <w:sz w:val="28"/>
          <w:szCs w:val="28"/>
          <w:lang w:val="ru-RU"/>
        </w:rPr>
        <w:t xml:space="preserve"> дело об административном правонарушении в отношении</w:t>
      </w:r>
      <w:r w:rsidRPr="00086377" w:rsidR="00055F18">
        <w:rPr>
          <w:sz w:val="28"/>
          <w:szCs w:val="28"/>
          <w:lang w:val="ru-RU"/>
        </w:rPr>
        <w:t>:</w:t>
      </w:r>
    </w:p>
    <w:p w:rsidR="00344E36" w:rsidP="00264013">
      <w:pPr>
        <w:ind w:left="-567" w:right="-973" w:firstLine="709"/>
        <w:jc w:val="both"/>
        <w:outlineLvl w:val="0"/>
        <w:rPr>
          <w:sz w:val="28"/>
          <w:szCs w:val="28"/>
          <w:lang w:val="ru-RU"/>
        </w:rPr>
      </w:pPr>
      <w:r w:rsidRPr="00086377">
        <w:rPr>
          <w:rStyle w:val="FontStyle12"/>
          <w:sz w:val="28"/>
          <w:szCs w:val="28"/>
          <w:lang w:val="ru-RU"/>
        </w:rPr>
        <w:t xml:space="preserve">должностного лица – инспектора по кадрам Автономной некоммерческой организации «Профессиональная образовательная организация «Открытый Таврический колледж» </w:t>
      </w:r>
      <w:r w:rsidRPr="00086377" w:rsidR="00EF6F03">
        <w:rPr>
          <w:rStyle w:val="FontStyle12"/>
          <w:sz w:val="28"/>
          <w:szCs w:val="28"/>
          <w:lang w:val="ru-RU"/>
        </w:rPr>
        <w:t>Журавск</w:t>
      </w:r>
      <w:r>
        <w:rPr>
          <w:rStyle w:val="FontStyle12"/>
          <w:sz w:val="28"/>
          <w:szCs w:val="28"/>
          <w:lang w:val="ru-RU"/>
        </w:rPr>
        <w:t>ой</w:t>
      </w:r>
      <w:r w:rsidRPr="00086377" w:rsidR="00EF6F03">
        <w:rPr>
          <w:rStyle w:val="FontStyle12"/>
          <w:sz w:val="28"/>
          <w:szCs w:val="28"/>
          <w:lang w:val="ru-RU"/>
        </w:rPr>
        <w:t xml:space="preserve"> Ольг</w:t>
      </w:r>
      <w:r>
        <w:rPr>
          <w:rStyle w:val="FontStyle12"/>
          <w:sz w:val="28"/>
          <w:szCs w:val="28"/>
          <w:lang w:val="ru-RU"/>
        </w:rPr>
        <w:t>и</w:t>
      </w:r>
      <w:r w:rsidRPr="00086377" w:rsidR="00EF6F03">
        <w:rPr>
          <w:rStyle w:val="FontStyle12"/>
          <w:sz w:val="28"/>
          <w:szCs w:val="28"/>
          <w:lang w:val="ru-RU"/>
        </w:rPr>
        <w:t xml:space="preserve"> Витальевн</w:t>
      </w:r>
      <w:r>
        <w:rPr>
          <w:rStyle w:val="FontStyle12"/>
          <w:sz w:val="28"/>
          <w:szCs w:val="28"/>
          <w:lang w:val="ru-RU"/>
        </w:rPr>
        <w:t>ы,</w:t>
      </w:r>
      <w:r w:rsidRPr="00086377" w:rsidR="00EF6F03">
        <w:rPr>
          <w:rStyle w:val="FontStyle12"/>
          <w:sz w:val="28"/>
          <w:szCs w:val="28"/>
          <w:lang w:val="ru-RU"/>
        </w:rPr>
        <w:t xml:space="preserve"> </w:t>
      </w:r>
      <w:r w:rsidRPr="009B17FA" w:rsidR="009B17FA">
        <w:rPr>
          <w:rStyle w:val="FontStyle12"/>
          <w:sz w:val="28"/>
          <w:szCs w:val="28"/>
          <w:lang w:val="ru-RU"/>
        </w:rPr>
        <w:t>«ДАННЫЕ ИЗЪЯТЫ»</w:t>
      </w:r>
    </w:p>
    <w:p w:rsidR="00AD3481" w:rsidRPr="00086377" w:rsidP="00344E36">
      <w:pPr>
        <w:ind w:left="-567" w:right="-973" w:firstLine="709"/>
        <w:jc w:val="both"/>
        <w:outlineLvl w:val="0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 xml:space="preserve"> </w:t>
      </w:r>
      <w:r w:rsidRPr="00086377" w:rsidR="00347C96">
        <w:rPr>
          <w:rFonts w:eastAsia="Calibri"/>
          <w:sz w:val="28"/>
          <w:szCs w:val="28"/>
          <w:lang w:val="ru-RU"/>
        </w:rPr>
        <w:t xml:space="preserve">по ст. </w:t>
      </w:r>
      <w:r w:rsidRPr="00086377" w:rsidR="009D0705">
        <w:rPr>
          <w:sz w:val="28"/>
          <w:szCs w:val="28"/>
          <w:lang w:val="ru-RU"/>
        </w:rPr>
        <w:t xml:space="preserve">19.7 </w:t>
      </w:r>
      <w:r w:rsidRPr="00086377" w:rsidR="00347C96">
        <w:rPr>
          <w:rFonts w:eastAsia="Calibri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086377" w:rsidR="00A95464">
        <w:rPr>
          <w:sz w:val="28"/>
          <w:szCs w:val="28"/>
          <w:lang w:val="ru-RU"/>
        </w:rPr>
        <w:t>,</w:t>
      </w:r>
    </w:p>
    <w:p w:rsidR="00A95464" w:rsidRPr="00086377" w:rsidP="00264013">
      <w:pPr>
        <w:ind w:left="-567" w:right="-973" w:firstLine="141"/>
        <w:jc w:val="center"/>
        <w:outlineLvl w:val="0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УСТАНОВИЛ:</w:t>
      </w:r>
    </w:p>
    <w:p w:rsidR="00347C96" w:rsidRPr="00086377" w:rsidP="00264013">
      <w:pPr>
        <w:ind w:left="-567" w:right="-973" w:firstLine="141"/>
        <w:jc w:val="center"/>
        <w:outlineLvl w:val="0"/>
        <w:rPr>
          <w:sz w:val="28"/>
          <w:szCs w:val="28"/>
          <w:lang w:val="ru-RU"/>
        </w:rPr>
      </w:pPr>
    </w:p>
    <w:p w:rsidR="00F97812" w:rsidRPr="00086377" w:rsidP="0012233C">
      <w:pPr>
        <w:pStyle w:val="BodyText"/>
        <w:spacing w:line="240" w:lineRule="auto"/>
        <w:ind w:left="-567" w:right="-973" w:firstLine="709"/>
        <w:rPr>
          <w:rStyle w:val="FontStyle12"/>
          <w:sz w:val="28"/>
          <w:szCs w:val="28"/>
        </w:rPr>
      </w:pPr>
      <w:r w:rsidRPr="00086377">
        <w:rPr>
          <w:bCs/>
          <w:sz w:val="28"/>
          <w:szCs w:val="28"/>
        </w:rPr>
        <w:t xml:space="preserve"> </w:t>
      </w:r>
      <w:r w:rsidR="0012233C">
        <w:rPr>
          <w:bCs/>
          <w:sz w:val="28"/>
          <w:szCs w:val="28"/>
        </w:rPr>
        <w:t>Жур</w:t>
      </w:r>
      <w:r w:rsidRPr="00086377">
        <w:rPr>
          <w:bCs/>
          <w:sz w:val="28"/>
          <w:szCs w:val="28"/>
        </w:rPr>
        <w:t xml:space="preserve">авская Ольга Витальевна является инспектором по кадрам </w:t>
      </w:r>
      <w:r w:rsidRPr="00086377">
        <w:rPr>
          <w:rStyle w:val="FontStyle12"/>
          <w:sz w:val="28"/>
          <w:szCs w:val="28"/>
        </w:rPr>
        <w:t xml:space="preserve">Автономной некоммерческой организации </w:t>
      </w:r>
      <w:r w:rsidRPr="00086377">
        <w:rPr>
          <w:rStyle w:val="FontStyle12"/>
          <w:sz w:val="28"/>
          <w:szCs w:val="28"/>
        </w:rPr>
        <w:t>«Профессиональная образовательная организация «Открытый Таврический колледж» (далее – АНО «ПОО» «ОТК»)</w:t>
      </w:r>
    </w:p>
    <w:p w:rsidR="0012233C" w:rsidP="0012233C">
      <w:pPr>
        <w:pStyle w:val="BodyText"/>
        <w:spacing w:line="240" w:lineRule="auto"/>
        <w:ind w:left="-567" w:right="-973" w:firstLine="709"/>
        <w:rPr>
          <w:sz w:val="28"/>
          <w:szCs w:val="28"/>
        </w:rPr>
      </w:pPr>
      <w:r w:rsidRPr="00086377">
        <w:rPr>
          <w:sz w:val="28"/>
          <w:szCs w:val="28"/>
        </w:rPr>
        <w:t xml:space="preserve"> В соответствии с п.7 ч.1, ч.2</w:t>
      </w:r>
      <w:r w:rsidRPr="00086377" w:rsidR="001A054A">
        <w:rPr>
          <w:sz w:val="28"/>
          <w:szCs w:val="28"/>
        </w:rPr>
        <w:t xml:space="preserve">, </w:t>
      </w:r>
      <w:r w:rsidRPr="00086377">
        <w:rPr>
          <w:sz w:val="28"/>
          <w:szCs w:val="28"/>
        </w:rPr>
        <w:t xml:space="preserve">ч.7 ст.53  </w:t>
      </w:r>
      <w:r w:rsidRPr="00086377" w:rsidR="001A054A">
        <w:rPr>
          <w:sz w:val="28"/>
          <w:szCs w:val="28"/>
        </w:rPr>
        <w:t>Федерального закона от 12.12.2023г. № 565-ФЗ «О занятости населения Российской Федерации» (далее Закон № 565-ФЗ) в целях реализации государственной политики в сфере занятости населения работодатели обязаны не позднее 10-го числа месяца, следующего за отчетным, информировать государственную службу занятости о выполнении квоты для приема на работу инвалидов посредством размещения соответствующей информации на единой цифровой платформе или на иных информационных ресурсах, на которых может размещаться такая информация в соответствии с порядком, утвержденным Правительством.</w:t>
      </w:r>
    </w:p>
    <w:p w:rsidR="0012233C" w:rsidP="0012233C">
      <w:pPr>
        <w:pStyle w:val="BodyText"/>
        <w:spacing w:line="240" w:lineRule="auto"/>
        <w:ind w:left="-567" w:right="-973" w:firstLine="709"/>
        <w:rPr>
          <w:sz w:val="28"/>
          <w:szCs w:val="28"/>
        </w:rPr>
      </w:pPr>
      <w:r w:rsidRPr="00086377">
        <w:rPr>
          <w:sz w:val="28"/>
          <w:szCs w:val="28"/>
        </w:rPr>
        <w:t>Согласно информации территориального отделения</w:t>
      </w:r>
      <w:r w:rsidRPr="00086377">
        <w:rPr>
          <w:sz w:val="28"/>
          <w:szCs w:val="28"/>
        </w:rPr>
        <w:t xml:space="preserve"> Государственного казенного учреждения Республики Крым «Центр занятости населения» в г. Симферополь (далее</w:t>
      </w:r>
      <w:r>
        <w:rPr>
          <w:sz w:val="28"/>
          <w:szCs w:val="28"/>
        </w:rPr>
        <w:t xml:space="preserve"> </w:t>
      </w:r>
      <w:r w:rsidRPr="00086377">
        <w:rPr>
          <w:sz w:val="28"/>
          <w:szCs w:val="28"/>
        </w:rPr>
        <w:t xml:space="preserve">- территориальное отделение) и материалов направленных в Министерство труда и социальной защиты </w:t>
      </w:r>
      <w:r w:rsidRPr="00086377" w:rsidR="00F82E19">
        <w:rPr>
          <w:sz w:val="28"/>
          <w:szCs w:val="28"/>
        </w:rPr>
        <w:t>Республики Крым, установлено, что АНО «ПОО «ОТК», информацию о выполнении квоты для приема на работу инвалидов за апрель 2025 года представили с нарушением срока, а именно 16 мая 2025 года.</w:t>
      </w:r>
      <w:r w:rsidRPr="00086377">
        <w:rPr>
          <w:sz w:val="28"/>
          <w:szCs w:val="28"/>
        </w:rPr>
        <w:t xml:space="preserve"> </w:t>
      </w:r>
    </w:p>
    <w:p w:rsidR="00924E76" w:rsidP="00924E76">
      <w:pPr>
        <w:pStyle w:val="BodyText"/>
        <w:spacing w:line="240" w:lineRule="auto"/>
        <w:ind w:left="-567" w:right="-973" w:firstLine="709"/>
        <w:rPr>
          <w:sz w:val="28"/>
          <w:szCs w:val="28"/>
        </w:rPr>
      </w:pPr>
      <w:r w:rsidRPr="00086377">
        <w:rPr>
          <w:sz w:val="28"/>
          <w:szCs w:val="28"/>
        </w:rPr>
        <w:t>Из представленного письмом АНО «ПОО» «ОТК» от 21 мая 2025 года № 270 пояснения следует, что отчет был отправлен в установленный срок, но в связи с выявленной ошибкой, отчет был отозван для исправления, и, со слов, был направлен инспектором по кадрам 05 мая</w:t>
      </w:r>
      <w:r w:rsidRPr="00086377">
        <w:rPr>
          <w:sz w:val="28"/>
          <w:szCs w:val="28"/>
        </w:rPr>
        <w:t xml:space="preserve"> 2025 года. Однако, ввиду технического сбоя или нестабильно работающей программы отчет доставлен не был. Работником Центра занятости 16 мая 2025 года было сообщено об отсутствии отчета и инспектор по кадрам незамедлительно </w:t>
      </w:r>
      <w:r w:rsidRPr="00086377" w:rsidR="00FF47BC">
        <w:rPr>
          <w:sz w:val="28"/>
          <w:szCs w:val="28"/>
        </w:rPr>
        <w:t xml:space="preserve">отправила отчет </w:t>
      </w:r>
      <w:r>
        <w:rPr>
          <w:sz w:val="28"/>
          <w:szCs w:val="28"/>
        </w:rPr>
        <w:t xml:space="preserve">в </w:t>
      </w:r>
      <w:r w:rsidRPr="00086377" w:rsidR="00FF47BC">
        <w:rPr>
          <w:sz w:val="28"/>
          <w:szCs w:val="28"/>
        </w:rPr>
        <w:t>третий раз. Ответственным работником за предоставление отчетных данных является Журавская Ольга Витальевна – инспектор по кадрам АНО «ПОО» «ОТК».</w:t>
      </w:r>
    </w:p>
    <w:p w:rsidR="000A3FE4" w:rsidP="000A3FE4">
      <w:pPr>
        <w:pStyle w:val="BodyText"/>
        <w:spacing w:line="240" w:lineRule="auto"/>
        <w:ind w:left="-567" w:right="-973" w:firstLine="709"/>
        <w:rPr>
          <w:sz w:val="28"/>
          <w:szCs w:val="28"/>
        </w:rPr>
      </w:pPr>
      <w:r w:rsidRPr="00086377">
        <w:rPr>
          <w:sz w:val="28"/>
          <w:szCs w:val="28"/>
        </w:rPr>
        <w:t>Непредставление</w:t>
      </w:r>
      <w:r w:rsidRPr="00086377" w:rsidR="00FF47BC">
        <w:rPr>
          <w:sz w:val="28"/>
          <w:szCs w:val="28"/>
        </w:rPr>
        <w:t xml:space="preserve"> или несвоевременное представление в государственный орган (должностному лицу), сведений (информации), представление которых предусмотрено законом и необходимо для осуществления эти</w:t>
      </w:r>
      <w:r>
        <w:rPr>
          <w:sz w:val="28"/>
          <w:szCs w:val="28"/>
        </w:rPr>
        <w:t>м</w:t>
      </w:r>
      <w:r w:rsidRPr="00086377" w:rsidR="00FF47BC">
        <w:rPr>
          <w:sz w:val="28"/>
          <w:szCs w:val="28"/>
        </w:rPr>
        <w:t xml:space="preserve"> органом (должностным лицом) его законной деятельности, влекут административную ответственность, предусмотренную ст. 19.7 КоАП РФ.</w:t>
      </w:r>
    </w:p>
    <w:p w:rsidR="000A3FE4" w:rsidP="000A3FE4">
      <w:pPr>
        <w:pStyle w:val="BodyText"/>
        <w:spacing w:line="240" w:lineRule="auto"/>
        <w:ind w:left="-567" w:right="-973" w:firstLine="709"/>
        <w:rPr>
          <w:sz w:val="28"/>
          <w:szCs w:val="28"/>
        </w:rPr>
      </w:pPr>
      <w:r w:rsidRPr="00086377">
        <w:rPr>
          <w:sz w:val="28"/>
          <w:szCs w:val="28"/>
        </w:rPr>
        <w:t>В действиях (бездействиях) Журавской Ольги Витальевны</w:t>
      </w:r>
      <w:r w:rsidRPr="00086377">
        <w:rPr>
          <w:sz w:val="28"/>
          <w:szCs w:val="28"/>
        </w:rPr>
        <w:t xml:space="preserve"> содержатся   признаки  названного административного правонарушения</w:t>
      </w:r>
      <w:r w:rsidRPr="00086377" w:rsidR="009330B1">
        <w:rPr>
          <w:sz w:val="28"/>
          <w:szCs w:val="28"/>
        </w:rPr>
        <w:t>.</w:t>
      </w:r>
    </w:p>
    <w:p w:rsidR="008D73CA" w:rsidP="008D73CA">
      <w:pPr>
        <w:pStyle w:val="BodyText"/>
        <w:spacing w:line="240" w:lineRule="auto"/>
        <w:ind w:left="-567" w:right="-973" w:firstLine="709"/>
        <w:rPr>
          <w:sz w:val="28"/>
          <w:szCs w:val="28"/>
        </w:rPr>
      </w:pPr>
      <w:r w:rsidRPr="00086377">
        <w:rPr>
          <w:sz w:val="28"/>
          <w:szCs w:val="28"/>
        </w:rPr>
        <w:t xml:space="preserve">Местом совершения административного правонарушения является </w:t>
      </w:r>
      <w:r w:rsidRPr="00086377" w:rsidR="000E59BF">
        <w:rPr>
          <w:sz w:val="28"/>
          <w:szCs w:val="28"/>
        </w:rPr>
        <w:t xml:space="preserve">юридический адрес </w:t>
      </w:r>
      <w:r w:rsidR="000A3FE4">
        <w:rPr>
          <w:sz w:val="28"/>
          <w:szCs w:val="28"/>
        </w:rPr>
        <w:t>организации</w:t>
      </w:r>
      <w:r w:rsidRPr="00086377" w:rsidR="000E59BF">
        <w:rPr>
          <w:sz w:val="28"/>
          <w:szCs w:val="28"/>
        </w:rPr>
        <w:t xml:space="preserve">: </w:t>
      </w:r>
      <w:r w:rsidRPr="009B17FA" w:rsidR="009B17FA">
        <w:rPr>
          <w:sz w:val="28"/>
          <w:szCs w:val="28"/>
        </w:rPr>
        <w:t>«ДАННЫЕ ИЗЪЯТЫ»</w:t>
      </w:r>
      <w:r w:rsidRPr="00086377" w:rsidR="000E59BF">
        <w:rPr>
          <w:sz w:val="28"/>
          <w:szCs w:val="28"/>
        </w:rPr>
        <w:t>.</w:t>
      </w:r>
    </w:p>
    <w:p w:rsidR="008D73CA" w:rsidP="008D73CA">
      <w:pPr>
        <w:pStyle w:val="BodyText"/>
        <w:spacing w:line="240" w:lineRule="auto"/>
        <w:ind w:left="-567" w:right="-973" w:firstLine="709"/>
        <w:rPr>
          <w:sz w:val="28"/>
          <w:szCs w:val="28"/>
        </w:rPr>
      </w:pPr>
      <w:r w:rsidRPr="008D73CA">
        <w:rPr>
          <w:sz w:val="28"/>
          <w:szCs w:val="28"/>
        </w:rPr>
        <w:t xml:space="preserve">Журавская О.В. </w:t>
      </w:r>
      <w:r w:rsidRPr="008D73CA">
        <w:rPr>
          <w:color w:val="000000"/>
          <w:sz w:val="28"/>
          <w:szCs w:val="28"/>
        </w:rPr>
        <w:t>в судебное заседание не явилась, о времени и месте рассмотрения дела извещ</w:t>
      </w:r>
      <w:r w:rsidRPr="008D73CA" w:rsidR="008368DA">
        <w:rPr>
          <w:color w:val="000000"/>
          <w:sz w:val="28"/>
          <w:szCs w:val="28"/>
        </w:rPr>
        <w:t>ена</w:t>
      </w:r>
      <w:r w:rsidRPr="008D73CA">
        <w:rPr>
          <w:color w:val="000000"/>
          <w:sz w:val="28"/>
          <w:szCs w:val="28"/>
        </w:rPr>
        <w:t xml:space="preserve"> надлежащим образом, </w:t>
      </w:r>
      <w:r w:rsidRPr="008D73CA">
        <w:rPr>
          <w:sz w:val="28"/>
          <w:szCs w:val="28"/>
        </w:rPr>
        <w:t>почтовая корреспонденция, направленная по месту жительства лица, в отношении которого ведется производство по делу об администрат</w:t>
      </w:r>
      <w:r w:rsidRPr="008D73CA">
        <w:rPr>
          <w:sz w:val="28"/>
          <w:szCs w:val="28"/>
        </w:rPr>
        <w:t>ивном правонарушении, возвращена в суд с отметкой об истечении срока хранения</w:t>
      </w:r>
      <w:r w:rsidRPr="008D73CA">
        <w:rPr>
          <w:color w:val="000000"/>
          <w:sz w:val="28"/>
          <w:szCs w:val="28"/>
        </w:rPr>
        <w:t xml:space="preserve"> (л.д.</w:t>
      </w:r>
      <w:r w:rsidRPr="008D73CA" w:rsidR="008368DA">
        <w:rPr>
          <w:color w:val="000000"/>
          <w:sz w:val="28"/>
          <w:szCs w:val="28"/>
        </w:rPr>
        <w:t>32</w:t>
      </w:r>
      <w:r w:rsidRPr="008D73CA">
        <w:rPr>
          <w:color w:val="000000"/>
          <w:sz w:val="28"/>
          <w:szCs w:val="28"/>
        </w:rPr>
        <w:t>)</w:t>
      </w:r>
      <w:r w:rsidRPr="008D73CA">
        <w:rPr>
          <w:sz w:val="28"/>
          <w:szCs w:val="28"/>
        </w:rPr>
        <w:t>.</w:t>
      </w:r>
    </w:p>
    <w:p w:rsidR="008D73CA" w:rsidP="008D73CA">
      <w:pPr>
        <w:pStyle w:val="BodyText"/>
        <w:spacing w:line="240" w:lineRule="auto"/>
        <w:ind w:left="-567" w:right="-973" w:firstLine="709"/>
        <w:rPr>
          <w:sz w:val="28"/>
          <w:szCs w:val="28"/>
        </w:rPr>
      </w:pPr>
      <w:r w:rsidRPr="00086377">
        <w:rPr>
          <w:sz w:val="28"/>
          <w:szCs w:val="28"/>
        </w:rPr>
        <w:t>В силу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</w:t>
      </w:r>
      <w:r w:rsidRPr="00086377">
        <w:rPr>
          <w:sz w:val="28"/>
          <w:szCs w:val="28"/>
        </w:rPr>
        <w:t xml:space="preserve"> административных правонарушениях"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</w:t>
      </w:r>
      <w:r w:rsidRPr="00086377">
        <w:rPr>
          <w:sz w:val="28"/>
          <w:szCs w:val="28"/>
        </w:rPr>
        <w:t xml:space="preserve">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</w:t>
      </w:r>
      <w:r w:rsidRPr="00086377">
        <w:rPr>
          <w:sz w:val="28"/>
          <w:szCs w:val="28"/>
        </w:rPr>
        <w:t xml:space="preserve">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</w:t>
      </w:r>
      <w:r w:rsidRPr="00086377">
        <w:rPr>
          <w:sz w:val="28"/>
          <w:szCs w:val="28"/>
        </w:rPr>
        <w:t xml:space="preserve">адресату). </w:t>
      </w:r>
    </w:p>
    <w:p w:rsidR="008D73CA" w:rsidP="008D73CA">
      <w:pPr>
        <w:pStyle w:val="BodyText"/>
        <w:spacing w:line="240" w:lineRule="auto"/>
        <w:ind w:left="-567" w:right="-973" w:firstLine="709"/>
        <w:rPr>
          <w:sz w:val="28"/>
          <w:szCs w:val="28"/>
        </w:rPr>
      </w:pPr>
      <w:r w:rsidRPr="00086377">
        <w:rPr>
          <w:sz w:val="28"/>
          <w:szCs w:val="28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</w:t>
      </w:r>
      <w:r w:rsidRPr="00086377" w:rsidR="008368DA">
        <w:rPr>
          <w:sz w:val="28"/>
          <w:szCs w:val="28"/>
        </w:rPr>
        <w:t xml:space="preserve">                       </w:t>
      </w:r>
      <w:r w:rsidRPr="00086377">
        <w:rPr>
          <w:sz w:val="28"/>
          <w:szCs w:val="28"/>
        </w:rPr>
        <w:t xml:space="preserve"> </w:t>
      </w:r>
      <w:r w:rsidRPr="00086377" w:rsidR="008368DA">
        <w:rPr>
          <w:sz w:val="28"/>
          <w:szCs w:val="28"/>
        </w:rPr>
        <w:t>Жу</w:t>
      </w:r>
      <w:r>
        <w:rPr>
          <w:sz w:val="28"/>
          <w:szCs w:val="28"/>
        </w:rPr>
        <w:t>ра</w:t>
      </w:r>
      <w:r w:rsidRPr="00086377" w:rsidR="008368DA">
        <w:rPr>
          <w:sz w:val="28"/>
          <w:szCs w:val="28"/>
        </w:rPr>
        <w:t>вской О.В.</w:t>
      </w:r>
    </w:p>
    <w:p w:rsidR="00CD47FE" w:rsidRPr="00086377" w:rsidP="008D73CA">
      <w:pPr>
        <w:pStyle w:val="BodyText"/>
        <w:spacing w:line="240" w:lineRule="auto"/>
        <w:ind w:left="-567" w:right="-973" w:firstLine="709"/>
        <w:rPr>
          <w:sz w:val="28"/>
          <w:szCs w:val="28"/>
        </w:rPr>
      </w:pPr>
      <w:r w:rsidRPr="00086377">
        <w:rPr>
          <w:sz w:val="28"/>
          <w:szCs w:val="28"/>
        </w:rPr>
        <w:t>Согласно ч. 1 ст.2</w:t>
      </w:r>
      <w:r w:rsidRPr="00086377">
        <w:rPr>
          <w:sz w:val="28"/>
          <w:szCs w:val="28"/>
        </w:rPr>
        <w:t>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</w:t>
      </w:r>
      <w:r w:rsidRPr="00086377">
        <w:rPr>
          <w:sz w:val="28"/>
          <w:szCs w:val="28"/>
        </w:rPr>
        <w:t>ена административная ответственность.</w:t>
      </w:r>
    </w:p>
    <w:p w:rsidR="00CD47FE" w:rsidRPr="007B1B18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7B1B18">
        <w:rPr>
          <w:sz w:val="28"/>
          <w:szCs w:val="28"/>
          <w:lang w:val="ru-RU"/>
        </w:rPr>
        <w:t xml:space="preserve">В соответствии со ст. 2.4 КоАП РФ </w:t>
      </w:r>
      <w:r>
        <w:rPr>
          <w:sz w:val="28"/>
          <w:szCs w:val="28"/>
          <w:lang w:val="ru-RU"/>
        </w:rPr>
        <w:t>а</w:t>
      </w:r>
      <w:r w:rsidRPr="007B1B18">
        <w:rPr>
          <w:color w:val="000000"/>
          <w:sz w:val="28"/>
          <w:szCs w:val="28"/>
          <w:shd w:val="clear" w:color="auto" w:fill="FFFFFF"/>
          <w:lang w:val="ru-RU"/>
        </w:rPr>
        <w:t>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</w:t>
      </w:r>
      <w:r w:rsidRPr="007B1B18">
        <w:rPr>
          <w:color w:val="000000"/>
          <w:sz w:val="28"/>
          <w:szCs w:val="28"/>
          <w:shd w:val="clear" w:color="auto" w:fill="FFFFFF"/>
          <w:lang w:val="ru-RU"/>
        </w:rPr>
        <w:t xml:space="preserve"> обязанностей.</w:t>
      </w:r>
    </w:p>
    <w:p w:rsidR="00720336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</w:t>
      </w:r>
      <w:r>
        <w:rPr>
          <w:sz w:val="28"/>
          <w:szCs w:val="28"/>
          <w:lang w:val="ru-RU"/>
        </w:rPr>
        <w:t>,</w:t>
      </w:r>
      <w:r w:rsidRPr="00086377">
        <w:rPr>
          <w:sz w:val="28"/>
          <w:szCs w:val="28"/>
          <w:lang w:val="ru-RU"/>
        </w:rPr>
        <w:t xml:space="preserve"> образует, в том числе, непредставление в государственный орган (должностному лицу), орган, </w:t>
      </w:r>
      <w:r w:rsidRPr="00086377">
        <w:rPr>
          <w:sz w:val="28"/>
          <w:szCs w:val="28"/>
          <w:lang w:val="ru-RU"/>
        </w:rPr>
        <w:t xml:space="preserve">осуществляющий (осуществляющему) государственный контроль (надзор) сведений (информации), представление которых </w:t>
      </w:r>
      <w:r w:rsidRPr="00086377">
        <w:rPr>
          <w:sz w:val="28"/>
          <w:szCs w:val="28"/>
          <w:lang w:val="ru-RU"/>
        </w:rPr>
        <w:t>предусмотрено законом и необходимо для осуществления этим органом (должностным лицом) его законной деятельности.</w:t>
      </w:r>
    </w:p>
    <w:p w:rsidR="00720336" w:rsidP="00720336">
      <w:pPr>
        <w:ind w:left="-567" w:right="-973" w:firstLine="851"/>
        <w:jc w:val="both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Из материалов дела установлено,</w:t>
      </w:r>
      <w:r w:rsidRPr="00086377">
        <w:rPr>
          <w:sz w:val="28"/>
          <w:szCs w:val="28"/>
          <w:lang w:val="ru-RU"/>
        </w:rPr>
        <w:t xml:space="preserve"> что вышеуказанные документы (сведения) не представлены в </w:t>
      </w:r>
      <w:r w:rsidRPr="00086377" w:rsidR="008368DA">
        <w:rPr>
          <w:sz w:val="28"/>
          <w:szCs w:val="28"/>
          <w:lang w:val="ru-RU"/>
        </w:rPr>
        <w:t xml:space="preserve">Министерство труда и социальной защиты Республики Крым </w:t>
      </w:r>
      <w:r w:rsidRPr="00086377" w:rsidR="00727B94">
        <w:rPr>
          <w:sz w:val="28"/>
          <w:szCs w:val="28"/>
          <w:lang w:val="ru-RU"/>
        </w:rPr>
        <w:t>в установленный законом срок</w:t>
      </w:r>
      <w:r w:rsidRPr="00086377">
        <w:rPr>
          <w:sz w:val="28"/>
          <w:szCs w:val="28"/>
          <w:lang w:val="ru-RU"/>
        </w:rPr>
        <w:t>.</w:t>
      </w:r>
    </w:p>
    <w:p w:rsidR="00F34DD5" w:rsidRPr="00086377" w:rsidP="00720336">
      <w:pPr>
        <w:ind w:left="-567" w:right="-973" w:firstLine="851"/>
        <w:jc w:val="both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 xml:space="preserve">Вина </w:t>
      </w:r>
      <w:r w:rsidR="00720336">
        <w:rPr>
          <w:sz w:val="28"/>
          <w:szCs w:val="28"/>
          <w:lang w:val="ru-RU"/>
        </w:rPr>
        <w:t>должностного</w:t>
      </w:r>
      <w:r w:rsidRPr="00086377">
        <w:rPr>
          <w:sz w:val="28"/>
          <w:szCs w:val="28"/>
          <w:lang w:val="ru-RU"/>
        </w:rPr>
        <w:t xml:space="preserve"> лица в совершении вмененного правонарушения подтверждается надлежащими и допустимыми доказатель</w:t>
      </w:r>
      <w:r w:rsidRPr="00086377">
        <w:rPr>
          <w:sz w:val="28"/>
          <w:szCs w:val="28"/>
          <w:lang w:val="ru-RU"/>
        </w:rPr>
        <w:t xml:space="preserve">ствами, исследованными в судебном заседании, а именно: протоколом об административном правонарушении № </w:t>
      </w:r>
      <w:r w:rsidRPr="00086377" w:rsidR="00897797">
        <w:rPr>
          <w:sz w:val="28"/>
          <w:szCs w:val="28"/>
          <w:lang w:val="ru-RU"/>
        </w:rPr>
        <w:t>МТСЗ РК 04-21</w:t>
      </w:r>
      <w:r w:rsidRPr="00086377" w:rsidR="00516F00">
        <w:rPr>
          <w:sz w:val="28"/>
          <w:szCs w:val="28"/>
          <w:lang w:val="ru-RU"/>
        </w:rPr>
        <w:t xml:space="preserve"> </w:t>
      </w:r>
      <w:r w:rsidRPr="00086377">
        <w:rPr>
          <w:sz w:val="28"/>
          <w:szCs w:val="28"/>
          <w:lang w:val="ru-RU"/>
        </w:rPr>
        <w:t xml:space="preserve">от </w:t>
      </w:r>
      <w:r w:rsidRPr="00086377" w:rsidR="00897797">
        <w:rPr>
          <w:sz w:val="28"/>
          <w:szCs w:val="28"/>
          <w:lang w:val="ru-RU"/>
        </w:rPr>
        <w:t>24.06.2025</w:t>
      </w:r>
      <w:r w:rsidRPr="00086377">
        <w:rPr>
          <w:sz w:val="28"/>
          <w:szCs w:val="28"/>
          <w:lang w:val="ru-RU"/>
        </w:rPr>
        <w:t>г.</w:t>
      </w:r>
      <w:r w:rsidRPr="00086377" w:rsidR="003738E4">
        <w:rPr>
          <w:sz w:val="28"/>
          <w:szCs w:val="28"/>
          <w:lang w:val="ru-RU"/>
        </w:rPr>
        <w:t xml:space="preserve"> (л.д.1-</w:t>
      </w:r>
      <w:r w:rsidRPr="00086377" w:rsidR="00897797">
        <w:rPr>
          <w:sz w:val="28"/>
          <w:szCs w:val="28"/>
          <w:lang w:val="ru-RU"/>
        </w:rPr>
        <w:t>4</w:t>
      </w:r>
      <w:r w:rsidRPr="00086377" w:rsidR="003738E4">
        <w:rPr>
          <w:sz w:val="28"/>
          <w:szCs w:val="28"/>
          <w:lang w:val="ru-RU"/>
        </w:rPr>
        <w:t>)</w:t>
      </w:r>
      <w:r w:rsidRPr="00086377" w:rsidR="008C0C0B">
        <w:rPr>
          <w:sz w:val="28"/>
          <w:szCs w:val="28"/>
          <w:lang w:val="ru-RU"/>
        </w:rPr>
        <w:t xml:space="preserve">; </w:t>
      </w:r>
      <w:r w:rsidRPr="00086377">
        <w:rPr>
          <w:sz w:val="28"/>
          <w:szCs w:val="28"/>
          <w:lang w:val="ru-RU"/>
        </w:rPr>
        <w:t xml:space="preserve"> </w:t>
      </w:r>
      <w:r w:rsidRPr="00086377" w:rsidR="00521DB9">
        <w:rPr>
          <w:sz w:val="28"/>
          <w:szCs w:val="28"/>
          <w:lang w:val="ru-RU"/>
        </w:rPr>
        <w:t xml:space="preserve">копией </w:t>
      </w:r>
      <w:r w:rsidRPr="00086377" w:rsidR="00897797">
        <w:rPr>
          <w:sz w:val="28"/>
          <w:szCs w:val="28"/>
          <w:lang w:val="ru-RU"/>
        </w:rPr>
        <w:t>уведомления о составлении протокола об административном правонарушении (</w:t>
      </w:r>
      <w:r w:rsidRPr="00086377" w:rsidR="003738E4">
        <w:rPr>
          <w:sz w:val="28"/>
          <w:szCs w:val="28"/>
          <w:lang w:val="ru-RU"/>
        </w:rPr>
        <w:t>л.д.</w:t>
      </w:r>
      <w:r w:rsidRPr="00086377" w:rsidR="00897797">
        <w:rPr>
          <w:sz w:val="28"/>
          <w:szCs w:val="28"/>
          <w:lang w:val="ru-RU"/>
        </w:rPr>
        <w:t>5-6</w:t>
      </w:r>
      <w:r w:rsidRPr="00086377" w:rsidR="003738E4">
        <w:rPr>
          <w:sz w:val="28"/>
          <w:szCs w:val="28"/>
          <w:lang w:val="ru-RU"/>
        </w:rPr>
        <w:t xml:space="preserve">); </w:t>
      </w:r>
      <w:r w:rsidRPr="00086377" w:rsidR="00897797">
        <w:rPr>
          <w:sz w:val="28"/>
          <w:szCs w:val="28"/>
          <w:lang w:val="ru-RU"/>
        </w:rPr>
        <w:t>заверенной копией объяснительной записки Журав</w:t>
      </w:r>
      <w:r w:rsidR="00720336">
        <w:rPr>
          <w:sz w:val="28"/>
          <w:szCs w:val="28"/>
          <w:lang w:val="ru-RU"/>
        </w:rPr>
        <w:t>ск</w:t>
      </w:r>
      <w:r w:rsidRPr="00086377" w:rsidR="00897797">
        <w:rPr>
          <w:sz w:val="28"/>
          <w:szCs w:val="28"/>
          <w:lang w:val="ru-RU"/>
        </w:rPr>
        <w:t xml:space="preserve">ой О.В. </w:t>
      </w:r>
      <w:r w:rsidRPr="00086377" w:rsidR="00D00849">
        <w:rPr>
          <w:sz w:val="28"/>
          <w:szCs w:val="28"/>
          <w:lang w:val="ru-RU"/>
        </w:rPr>
        <w:t>(л.д.</w:t>
      </w:r>
      <w:r w:rsidRPr="00086377" w:rsidR="00897797">
        <w:rPr>
          <w:sz w:val="28"/>
          <w:szCs w:val="28"/>
          <w:lang w:val="ru-RU"/>
        </w:rPr>
        <w:t>8</w:t>
      </w:r>
      <w:r w:rsidRPr="00086377" w:rsidR="00D00849">
        <w:rPr>
          <w:sz w:val="28"/>
          <w:szCs w:val="28"/>
          <w:lang w:val="ru-RU"/>
        </w:rPr>
        <w:t xml:space="preserve">); </w:t>
      </w:r>
      <w:r w:rsidRPr="00086377" w:rsidR="00897797">
        <w:rPr>
          <w:sz w:val="28"/>
          <w:szCs w:val="28"/>
          <w:lang w:val="ru-RU"/>
        </w:rPr>
        <w:t xml:space="preserve">информационным письмом </w:t>
      </w:r>
      <w:r w:rsidR="00720336">
        <w:rPr>
          <w:sz w:val="28"/>
          <w:szCs w:val="28"/>
          <w:lang w:val="ru-RU"/>
        </w:rPr>
        <w:t>ТО ГКУ РК «Центр занятости населения»</w:t>
      </w:r>
      <w:r w:rsidR="00604FC9">
        <w:rPr>
          <w:sz w:val="28"/>
          <w:szCs w:val="28"/>
          <w:lang w:val="ru-RU"/>
        </w:rPr>
        <w:t xml:space="preserve"> в г. Симферополь</w:t>
      </w:r>
      <w:r w:rsidRPr="00086377" w:rsidR="00D00849">
        <w:rPr>
          <w:sz w:val="28"/>
          <w:szCs w:val="28"/>
          <w:lang w:val="ru-RU"/>
        </w:rPr>
        <w:t xml:space="preserve"> (л.д.</w:t>
      </w:r>
      <w:r w:rsidRPr="00086377" w:rsidR="00897797">
        <w:rPr>
          <w:sz w:val="28"/>
          <w:szCs w:val="28"/>
          <w:lang w:val="ru-RU"/>
        </w:rPr>
        <w:t>9</w:t>
      </w:r>
      <w:r w:rsidRPr="00086377" w:rsidR="00D00849">
        <w:rPr>
          <w:sz w:val="28"/>
          <w:szCs w:val="28"/>
          <w:lang w:val="ru-RU"/>
        </w:rPr>
        <w:t xml:space="preserve">); </w:t>
      </w:r>
      <w:r w:rsidRPr="00086377" w:rsidR="00CE098A">
        <w:rPr>
          <w:sz w:val="28"/>
          <w:szCs w:val="28"/>
          <w:lang w:val="ru-RU"/>
        </w:rPr>
        <w:t xml:space="preserve">копией </w:t>
      </w:r>
      <w:r w:rsidRPr="00086377" w:rsidR="002F7A8D">
        <w:rPr>
          <w:sz w:val="28"/>
          <w:szCs w:val="28"/>
          <w:lang w:val="ru-RU"/>
        </w:rPr>
        <w:t xml:space="preserve">информации о выполнении квоты для приема на работу инвалидов </w:t>
      </w:r>
      <w:r w:rsidRPr="00086377" w:rsidR="003738E4">
        <w:rPr>
          <w:sz w:val="28"/>
          <w:szCs w:val="28"/>
          <w:lang w:val="ru-RU"/>
        </w:rPr>
        <w:t xml:space="preserve">(л.д. </w:t>
      </w:r>
      <w:r w:rsidRPr="00086377" w:rsidR="002F7A8D">
        <w:rPr>
          <w:sz w:val="28"/>
          <w:szCs w:val="28"/>
          <w:lang w:val="ru-RU"/>
        </w:rPr>
        <w:t>10</w:t>
      </w:r>
      <w:r w:rsidRPr="00086377" w:rsidR="00D00849">
        <w:rPr>
          <w:sz w:val="28"/>
          <w:szCs w:val="28"/>
          <w:lang w:val="ru-RU"/>
        </w:rPr>
        <w:t>)</w:t>
      </w:r>
      <w:r w:rsidRPr="00086377" w:rsidR="003738E4">
        <w:rPr>
          <w:sz w:val="28"/>
          <w:szCs w:val="28"/>
          <w:lang w:val="ru-RU"/>
        </w:rPr>
        <w:t>;</w:t>
      </w:r>
      <w:r w:rsidRPr="00086377" w:rsidR="00CE098A">
        <w:rPr>
          <w:sz w:val="28"/>
          <w:szCs w:val="28"/>
          <w:lang w:val="ru-RU"/>
        </w:rPr>
        <w:t xml:space="preserve"> копией</w:t>
      </w:r>
      <w:r w:rsidRPr="00086377" w:rsidR="00292BD0">
        <w:rPr>
          <w:sz w:val="28"/>
          <w:szCs w:val="28"/>
          <w:lang w:val="ru-RU"/>
        </w:rPr>
        <w:t xml:space="preserve"> </w:t>
      </w:r>
      <w:r w:rsidRPr="00086377" w:rsidR="002F7A8D">
        <w:rPr>
          <w:sz w:val="28"/>
          <w:szCs w:val="28"/>
          <w:lang w:val="ru-RU"/>
        </w:rPr>
        <w:t>приказа о приеме на работу (л.д.14</w:t>
      </w:r>
      <w:r w:rsidRPr="00086377" w:rsidR="00292BD0">
        <w:rPr>
          <w:sz w:val="28"/>
          <w:szCs w:val="28"/>
          <w:lang w:val="ru-RU"/>
        </w:rPr>
        <w:t xml:space="preserve">); </w:t>
      </w:r>
      <w:r w:rsidRPr="00086377" w:rsidR="002F7A8D">
        <w:rPr>
          <w:sz w:val="28"/>
          <w:szCs w:val="28"/>
          <w:lang w:val="ru-RU"/>
        </w:rPr>
        <w:t>копией должностной инструкции</w:t>
      </w:r>
      <w:r w:rsidR="002877CC">
        <w:rPr>
          <w:sz w:val="28"/>
          <w:szCs w:val="28"/>
          <w:lang w:val="ru-RU"/>
        </w:rPr>
        <w:t>, с которой Журавская О.В. ознакомилась под роспись</w:t>
      </w:r>
      <w:r w:rsidRPr="00086377" w:rsidR="002F7A8D">
        <w:rPr>
          <w:sz w:val="28"/>
          <w:szCs w:val="28"/>
          <w:lang w:val="ru-RU"/>
        </w:rPr>
        <w:t xml:space="preserve"> (л.д.15-17); </w:t>
      </w:r>
      <w:r w:rsidRPr="00086377" w:rsidR="00292BD0">
        <w:rPr>
          <w:sz w:val="28"/>
          <w:szCs w:val="28"/>
          <w:lang w:val="ru-RU"/>
        </w:rPr>
        <w:t>выпиской из ЕГРЮЛ (л.д.</w:t>
      </w:r>
      <w:r w:rsidRPr="00086377" w:rsidR="00EF6F03">
        <w:rPr>
          <w:sz w:val="28"/>
          <w:szCs w:val="28"/>
          <w:lang w:val="ru-RU"/>
        </w:rPr>
        <w:t>18-26</w:t>
      </w:r>
      <w:r w:rsidRPr="00086377" w:rsidR="00292BD0">
        <w:rPr>
          <w:sz w:val="28"/>
          <w:szCs w:val="28"/>
          <w:lang w:val="ru-RU"/>
        </w:rPr>
        <w:t>).</w:t>
      </w:r>
    </w:p>
    <w:p w:rsidR="001E3531" w:rsidRPr="00086377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</w:t>
      </w:r>
      <w:r w:rsidRPr="00086377">
        <w:rPr>
          <w:sz w:val="28"/>
          <w:szCs w:val="28"/>
          <w:lang w:val="ru-RU"/>
        </w:rPr>
        <w:t xml:space="preserve">ости являются достаточными для вывода о виновности </w:t>
      </w:r>
      <w:r w:rsidR="006A4A92">
        <w:rPr>
          <w:sz w:val="28"/>
          <w:szCs w:val="28"/>
          <w:lang w:val="ru-RU"/>
        </w:rPr>
        <w:t>должностного</w:t>
      </w:r>
      <w:r w:rsidRPr="00086377">
        <w:rPr>
          <w:sz w:val="28"/>
          <w:szCs w:val="28"/>
          <w:lang w:val="ru-RU"/>
        </w:rPr>
        <w:t xml:space="preserve"> лица в совершении вмененного административного правонарушения.</w:t>
      </w:r>
    </w:p>
    <w:p w:rsidR="001E3531" w:rsidRPr="00086377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бездействие </w:t>
      </w:r>
      <w:r w:rsidR="00B95832">
        <w:rPr>
          <w:sz w:val="28"/>
          <w:szCs w:val="28"/>
          <w:lang w:val="ru-RU"/>
        </w:rPr>
        <w:t>должностного</w:t>
      </w:r>
      <w:r w:rsidRPr="00086377">
        <w:rPr>
          <w:sz w:val="28"/>
          <w:szCs w:val="28"/>
          <w:lang w:val="ru-RU"/>
        </w:rPr>
        <w:t xml:space="preserve">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государственный контроль (надзор), сведений</w:t>
      </w:r>
      <w:r w:rsidRPr="00086377">
        <w:rPr>
          <w:sz w:val="28"/>
          <w:szCs w:val="28"/>
          <w:lang w:val="ru-RU"/>
        </w:rPr>
        <w:t xml:space="preserve">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1E3531" w:rsidRPr="00086377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</w:t>
      </w:r>
      <w:r w:rsidRPr="00086377">
        <w:rPr>
          <w:sz w:val="28"/>
          <w:szCs w:val="28"/>
          <w:lang w:val="ru-RU"/>
        </w:rPr>
        <w:t xml:space="preserve">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60638">
        <w:rPr>
          <w:sz w:val="28"/>
          <w:szCs w:val="28"/>
          <w:lang w:val="ru-RU"/>
        </w:rPr>
        <w:t>должностного</w:t>
      </w:r>
      <w:r w:rsidRPr="00086377">
        <w:rPr>
          <w:sz w:val="28"/>
          <w:szCs w:val="28"/>
          <w:lang w:val="ru-RU"/>
        </w:rPr>
        <w:t xml:space="preserve"> лица при возбуждении дела об административном правонарушении нарушены не были.</w:t>
      </w:r>
    </w:p>
    <w:p w:rsidR="001E3531" w:rsidRPr="00086377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Объективных данных, свидетельствующ</w:t>
      </w:r>
      <w:r w:rsidRPr="00086377">
        <w:rPr>
          <w:sz w:val="28"/>
          <w:szCs w:val="28"/>
          <w:lang w:val="ru-RU"/>
        </w:rPr>
        <w:t xml:space="preserve">их, что </w:t>
      </w:r>
      <w:r w:rsidR="00C442F3">
        <w:rPr>
          <w:sz w:val="28"/>
          <w:szCs w:val="28"/>
          <w:lang w:val="ru-RU"/>
        </w:rPr>
        <w:t>должностным</w:t>
      </w:r>
      <w:r w:rsidRPr="00086377">
        <w:rPr>
          <w:sz w:val="28"/>
          <w:szCs w:val="28"/>
          <w:lang w:val="ru-RU"/>
        </w:rPr>
        <w:t xml:space="preserve"> лицом были приняты все предусмотренные законодательством Российской Федерации меры для соблюдения правил и норм, за нарушение которых предусмотрена административная ответственность, не установлено, не представлено доказательств, подтверждающие наличие ука</w:t>
      </w:r>
      <w:r w:rsidRPr="00086377">
        <w:rPr>
          <w:sz w:val="28"/>
          <w:szCs w:val="28"/>
          <w:lang w:val="ru-RU"/>
        </w:rPr>
        <w:t xml:space="preserve">занных обстоятельств и </w:t>
      </w:r>
      <w:r w:rsidR="00C442F3">
        <w:rPr>
          <w:sz w:val="28"/>
          <w:szCs w:val="28"/>
          <w:lang w:val="ru-RU"/>
        </w:rPr>
        <w:t>должностным</w:t>
      </w:r>
      <w:r w:rsidRPr="00086377">
        <w:rPr>
          <w:sz w:val="28"/>
          <w:szCs w:val="28"/>
          <w:lang w:val="ru-RU"/>
        </w:rPr>
        <w:t xml:space="preserve"> лиц</w:t>
      </w:r>
      <w:r w:rsidR="00C442F3">
        <w:rPr>
          <w:sz w:val="28"/>
          <w:szCs w:val="28"/>
          <w:lang w:val="ru-RU"/>
        </w:rPr>
        <w:t>ом</w:t>
      </w:r>
      <w:r w:rsidRPr="00086377">
        <w:rPr>
          <w:sz w:val="28"/>
          <w:szCs w:val="28"/>
          <w:lang w:val="ru-RU"/>
        </w:rPr>
        <w:t>.</w:t>
      </w:r>
    </w:p>
    <w:p w:rsidR="001E3531" w:rsidRPr="00086377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а также для прекращения производства по делу, не установлен</w:t>
      </w:r>
      <w:r w:rsidRPr="00086377">
        <w:rPr>
          <w:sz w:val="28"/>
          <w:szCs w:val="28"/>
          <w:lang w:val="ru-RU"/>
        </w:rPr>
        <w:t xml:space="preserve">о. Срок привлечения вышеуказанного лица к административной ответственности не истек. </w:t>
      </w:r>
    </w:p>
    <w:p w:rsidR="001E3531" w:rsidRPr="00C442F3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C442F3">
        <w:rPr>
          <w:sz w:val="28"/>
          <w:szCs w:val="28"/>
          <w:lang w:val="ru-RU"/>
        </w:rPr>
        <w:t xml:space="preserve">В силу ч. </w:t>
      </w:r>
      <w:r w:rsidRPr="00C442F3" w:rsidR="00C442F3">
        <w:rPr>
          <w:sz w:val="28"/>
          <w:szCs w:val="28"/>
          <w:lang w:val="ru-RU"/>
        </w:rPr>
        <w:t>2</w:t>
      </w:r>
      <w:r w:rsidRPr="00C442F3">
        <w:rPr>
          <w:sz w:val="28"/>
          <w:szCs w:val="28"/>
          <w:lang w:val="ru-RU"/>
        </w:rPr>
        <w:t xml:space="preserve"> ст. 4.1 Кодекса Российской Федерации об административных правонарушениях </w:t>
      </w:r>
      <w:r w:rsidR="00C442F3">
        <w:rPr>
          <w:sz w:val="28"/>
          <w:szCs w:val="28"/>
          <w:lang w:val="ru-RU"/>
        </w:rPr>
        <w:t>п</w:t>
      </w:r>
      <w:r w:rsidRPr="00C442F3" w:rsidR="00C442F3">
        <w:rPr>
          <w:color w:val="000000"/>
          <w:sz w:val="28"/>
          <w:szCs w:val="28"/>
          <w:shd w:val="clear" w:color="auto" w:fill="FFFFFF"/>
          <w:lang w:val="ru-RU"/>
        </w:rPr>
        <w:t xml:space="preserve">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</w:t>
      </w:r>
      <w:r w:rsidRPr="00C442F3" w:rsidR="00C442F3">
        <w:rPr>
          <w:color w:val="000000"/>
          <w:sz w:val="28"/>
          <w:szCs w:val="28"/>
          <w:shd w:val="clear" w:color="auto" w:fill="FFFFFF"/>
          <w:lang w:val="ru-RU"/>
        </w:rPr>
        <w:t>административную ответственность, и обстоятельства, отягчающие административную ответственность</w:t>
      </w:r>
      <w:r w:rsidRPr="00C442F3">
        <w:rPr>
          <w:sz w:val="28"/>
          <w:szCs w:val="28"/>
          <w:lang w:val="ru-RU"/>
        </w:rPr>
        <w:t>.</w:t>
      </w:r>
    </w:p>
    <w:p w:rsidR="001E3531" w:rsidRPr="00086377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В соответствии со ст.ст. 4.2,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устан</w:t>
      </w:r>
      <w:r w:rsidRPr="00086377">
        <w:rPr>
          <w:sz w:val="28"/>
          <w:szCs w:val="28"/>
          <w:lang w:val="ru-RU"/>
        </w:rPr>
        <w:t xml:space="preserve">овлено. </w:t>
      </w:r>
    </w:p>
    <w:p w:rsidR="001E3531" w:rsidRPr="00086377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</w:t>
      </w:r>
      <w:r w:rsidR="002D4DEF">
        <w:rPr>
          <w:sz w:val="28"/>
          <w:szCs w:val="28"/>
          <w:lang w:val="ru-RU"/>
        </w:rPr>
        <w:t>должностным</w:t>
      </w:r>
      <w:r w:rsidRPr="00086377">
        <w:rPr>
          <w:sz w:val="28"/>
          <w:szCs w:val="28"/>
          <w:lang w:val="ru-RU"/>
        </w:rPr>
        <w:t xml:space="preserve"> лицом административного правонарушения,</w:t>
      </w:r>
      <w:r w:rsidRPr="00086377">
        <w:rPr>
          <w:sz w:val="28"/>
          <w:szCs w:val="28"/>
          <w:lang w:val="ru-RU"/>
        </w:rPr>
        <w:t xml:space="preserve"> </w:t>
      </w:r>
      <w:r w:rsidR="002D4DEF">
        <w:rPr>
          <w:sz w:val="28"/>
          <w:szCs w:val="28"/>
          <w:lang w:val="ru-RU"/>
        </w:rPr>
        <w:t xml:space="preserve">личность виновного, его имущественное положение, </w:t>
      </w:r>
      <w:r w:rsidRPr="00086377">
        <w:rPr>
          <w:sz w:val="28"/>
          <w:szCs w:val="28"/>
          <w:lang w:val="ru-RU"/>
        </w:rPr>
        <w:t xml:space="preserve">отсутствие обстоятельств, смягчающих и отягчающих административную ответственность, то обстоятельство, что </w:t>
      </w:r>
      <w:r w:rsidRPr="00086377" w:rsidR="00EF6F03">
        <w:rPr>
          <w:sz w:val="28"/>
          <w:szCs w:val="28"/>
          <w:lang w:val="ru-RU"/>
        </w:rPr>
        <w:t>Журавская О.В.</w:t>
      </w:r>
      <w:r w:rsidRPr="00086377">
        <w:rPr>
          <w:sz w:val="28"/>
          <w:szCs w:val="28"/>
          <w:lang w:val="ru-RU"/>
        </w:rPr>
        <w:t xml:space="preserve"> впервые привлекается к административной ответственности (иной информации материалы д</w:t>
      </w:r>
      <w:r w:rsidRPr="00086377">
        <w:rPr>
          <w:sz w:val="28"/>
          <w:szCs w:val="28"/>
          <w:lang w:val="ru-RU"/>
        </w:rPr>
        <w:t xml:space="preserve">ела не содержат), мировой судья считает возможным подвергнуть </w:t>
      </w:r>
      <w:r w:rsidR="009A3A70">
        <w:rPr>
          <w:sz w:val="28"/>
          <w:szCs w:val="28"/>
          <w:lang w:val="ru-RU"/>
        </w:rPr>
        <w:t>Журавскую О.В.</w:t>
      </w:r>
      <w:r w:rsidRPr="00086377">
        <w:rPr>
          <w:sz w:val="28"/>
          <w:szCs w:val="28"/>
          <w:lang w:val="ru-RU"/>
        </w:rPr>
        <w:t xml:space="preserve"> административному наказанию в виде предупреждения в пределах санкции ст. 19.7 Кодекса Российской Федерации об административных правонарушениях, по которой квалифицированы е</w:t>
      </w:r>
      <w:r w:rsidR="009A3A70">
        <w:rPr>
          <w:sz w:val="28"/>
          <w:szCs w:val="28"/>
          <w:lang w:val="ru-RU"/>
        </w:rPr>
        <w:t>ё</w:t>
      </w:r>
      <w:r w:rsidRPr="00086377">
        <w:rPr>
          <w:sz w:val="28"/>
          <w:szCs w:val="28"/>
          <w:lang w:val="ru-RU"/>
        </w:rPr>
        <w:t xml:space="preserve"> дейст</w:t>
      </w:r>
      <w:r w:rsidRPr="00086377">
        <w:rPr>
          <w:sz w:val="28"/>
          <w:szCs w:val="28"/>
          <w:lang w:val="ru-RU"/>
        </w:rPr>
        <w:t>вия.</w:t>
      </w:r>
    </w:p>
    <w:p w:rsidR="001E3531" w:rsidRPr="00086377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1E3531" w:rsidRPr="00086377" w:rsidP="00264013">
      <w:pPr>
        <w:ind w:left="-567" w:right="-973" w:firstLine="851"/>
        <w:jc w:val="both"/>
        <w:rPr>
          <w:sz w:val="28"/>
          <w:szCs w:val="28"/>
          <w:lang w:val="ru-RU"/>
        </w:rPr>
      </w:pPr>
    </w:p>
    <w:p w:rsidR="001E3531" w:rsidRPr="00086377" w:rsidP="00264013">
      <w:pPr>
        <w:ind w:left="-567" w:right="-973" w:firstLine="851"/>
        <w:jc w:val="center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ПОСТАНОВИЛ:</w:t>
      </w:r>
    </w:p>
    <w:p w:rsidR="001E3531" w:rsidRPr="00086377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086377">
        <w:rPr>
          <w:rStyle w:val="FontStyle12"/>
          <w:sz w:val="28"/>
          <w:szCs w:val="28"/>
          <w:lang w:val="ru-RU"/>
        </w:rPr>
        <w:t>Журавскую Ольгу Витальевну</w:t>
      </w:r>
      <w:r w:rsidR="00F973D9">
        <w:rPr>
          <w:rStyle w:val="FontStyle12"/>
          <w:sz w:val="28"/>
          <w:szCs w:val="28"/>
          <w:lang w:val="ru-RU"/>
        </w:rPr>
        <w:t>,</w:t>
      </w:r>
      <w:r w:rsidRPr="00086377">
        <w:rPr>
          <w:rStyle w:val="FontStyle12"/>
          <w:sz w:val="28"/>
          <w:szCs w:val="28"/>
          <w:lang w:val="ru-RU"/>
        </w:rPr>
        <w:t xml:space="preserve"> 29 июня 1983 года рождения  – инспектора по кадрам Автономной некоммерческой организации «П</w:t>
      </w:r>
      <w:r w:rsidRPr="00086377">
        <w:rPr>
          <w:rStyle w:val="FontStyle12"/>
          <w:sz w:val="28"/>
          <w:szCs w:val="28"/>
          <w:lang w:val="ru-RU"/>
        </w:rPr>
        <w:t>рофессиональная образовательная организация «Открытый Таврический колледж»</w:t>
      </w:r>
      <w:r w:rsidRPr="00086377" w:rsidR="00D47AB4">
        <w:rPr>
          <w:sz w:val="28"/>
          <w:szCs w:val="28"/>
          <w:lang w:val="ru-RU"/>
        </w:rPr>
        <w:t>,</w:t>
      </w:r>
      <w:r w:rsidRPr="00086377">
        <w:rPr>
          <w:sz w:val="28"/>
          <w:szCs w:val="28"/>
          <w:lang w:val="ru-RU"/>
        </w:rPr>
        <w:t xml:space="preserve"> признать виновн</w:t>
      </w:r>
      <w:r w:rsidR="00F973D9">
        <w:rPr>
          <w:sz w:val="28"/>
          <w:szCs w:val="28"/>
          <w:lang w:val="ru-RU"/>
        </w:rPr>
        <w:t>ой</w:t>
      </w:r>
      <w:r w:rsidRPr="00086377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</w:t>
      </w:r>
      <w:r w:rsidR="00F973D9">
        <w:rPr>
          <w:sz w:val="28"/>
          <w:szCs w:val="28"/>
          <w:lang w:val="ru-RU"/>
        </w:rPr>
        <w:t>й</w:t>
      </w:r>
      <w:r w:rsidRPr="00086377">
        <w:rPr>
          <w:sz w:val="28"/>
          <w:szCs w:val="28"/>
          <w:lang w:val="ru-RU"/>
        </w:rPr>
        <w:t xml:space="preserve"> наказание в виде предупреждения.</w:t>
      </w:r>
    </w:p>
    <w:p w:rsidR="001E3531" w:rsidRPr="00086377" w:rsidP="00264013">
      <w:pPr>
        <w:ind w:left="-567" w:right="-973" w:firstLine="709"/>
        <w:jc w:val="both"/>
        <w:rPr>
          <w:b/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F973D9">
        <w:rPr>
          <w:sz w:val="28"/>
          <w:szCs w:val="28"/>
          <w:lang w:val="ru-RU"/>
        </w:rPr>
        <w:t>9</w:t>
      </w:r>
      <w:r w:rsidRPr="00086377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</w:t>
      </w:r>
      <w:r w:rsidRPr="00086377">
        <w:rPr>
          <w:sz w:val="28"/>
          <w:szCs w:val="28"/>
          <w:lang w:val="ru-RU"/>
        </w:rPr>
        <w:t xml:space="preserve"> Симферополя) Республики Крым </w:t>
      </w:r>
      <w:r w:rsidRPr="00086377">
        <w:rPr>
          <w:color w:val="000000"/>
          <w:sz w:val="28"/>
          <w:szCs w:val="28"/>
          <w:lang w:val="ru-RU"/>
        </w:rPr>
        <w:t>либо непосредственно в Центральный районный суд города Симферополя Республики Крым</w:t>
      </w:r>
      <w:r w:rsidRPr="00086377">
        <w:rPr>
          <w:sz w:val="28"/>
          <w:szCs w:val="28"/>
          <w:lang w:val="ru-RU"/>
        </w:rPr>
        <w:t xml:space="preserve"> в течение 10 дней со дня вручения или получения копии постановления.</w:t>
      </w:r>
      <w:r w:rsidRPr="00086377">
        <w:rPr>
          <w:b/>
          <w:sz w:val="28"/>
          <w:szCs w:val="28"/>
          <w:lang w:val="ru-RU"/>
        </w:rPr>
        <w:t xml:space="preserve">  </w:t>
      </w:r>
    </w:p>
    <w:p w:rsidR="001E3531" w:rsidRPr="00086377" w:rsidP="00264013">
      <w:pPr>
        <w:ind w:left="-567" w:right="-973" w:firstLine="709"/>
        <w:jc w:val="both"/>
        <w:rPr>
          <w:b/>
          <w:sz w:val="28"/>
          <w:szCs w:val="28"/>
          <w:lang w:val="ru-RU"/>
        </w:rPr>
      </w:pPr>
      <w:r w:rsidRPr="00086377">
        <w:rPr>
          <w:b/>
          <w:sz w:val="28"/>
          <w:szCs w:val="28"/>
          <w:lang w:val="ru-RU"/>
        </w:rPr>
        <w:t xml:space="preserve">    </w:t>
      </w:r>
    </w:p>
    <w:p w:rsidR="001E3531" w:rsidRPr="00086377" w:rsidP="00264013">
      <w:pPr>
        <w:ind w:left="-567" w:right="-973" w:firstLine="567"/>
        <w:jc w:val="both"/>
        <w:rPr>
          <w:sz w:val="28"/>
          <w:szCs w:val="28"/>
          <w:lang w:val="ru-RU"/>
        </w:rPr>
      </w:pPr>
      <w:r w:rsidRPr="00086377">
        <w:rPr>
          <w:sz w:val="28"/>
          <w:szCs w:val="28"/>
          <w:lang w:val="ru-RU"/>
        </w:rPr>
        <w:t xml:space="preserve">Мировой судья                                            </w:t>
      </w:r>
      <w:r w:rsidRPr="00086377" w:rsidR="00264013">
        <w:rPr>
          <w:sz w:val="28"/>
          <w:szCs w:val="28"/>
          <w:lang w:val="ru-RU"/>
        </w:rPr>
        <w:t xml:space="preserve">                       </w:t>
      </w:r>
      <w:r w:rsidRPr="00086377">
        <w:rPr>
          <w:sz w:val="28"/>
          <w:szCs w:val="28"/>
          <w:lang w:val="ru-RU"/>
        </w:rPr>
        <w:t xml:space="preserve">          В.В. Прянишникова</w:t>
      </w:r>
    </w:p>
    <w:sectPr w:rsidSect="0080611D">
      <w:footerReference w:type="even" r:id="rId4"/>
      <w:footerReference w:type="default" r:id="rId5"/>
      <w:pgSz w:w="11906" w:h="16838"/>
      <w:pgMar w:top="567" w:right="1440" w:bottom="851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5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5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7F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3152A"/>
    <w:rsid w:val="00051C38"/>
    <w:rsid w:val="000525C9"/>
    <w:rsid w:val="0005453E"/>
    <w:rsid w:val="00055F18"/>
    <w:rsid w:val="00065388"/>
    <w:rsid w:val="00086377"/>
    <w:rsid w:val="00090B04"/>
    <w:rsid w:val="000A3FE4"/>
    <w:rsid w:val="000B56D8"/>
    <w:rsid w:val="000C2126"/>
    <w:rsid w:val="000D08ED"/>
    <w:rsid w:val="000D4D36"/>
    <w:rsid w:val="000E59BF"/>
    <w:rsid w:val="00101263"/>
    <w:rsid w:val="0012233C"/>
    <w:rsid w:val="0018222D"/>
    <w:rsid w:val="00196B36"/>
    <w:rsid w:val="001A054A"/>
    <w:rsid w:val="001B0BEE"/>
    <w:rsid w:val="001D5819"/>
    <w:rsid w:val="001E3531"/>
    <w:rsid w:val="00210255"/>
    <w:rsid w:val="00211248"/>
    <w:rsid w:val="0021258C"/>
    <w:rsid w:val="00264013"/>
    <w:rsid w:val="00281D41"/>
    <w:rsid w:val="002877CC"/>
    <w:rsid w:val="00292BD0"/>
    <w:rsid w:val="002D040D"/>
    <w:rsid w:val="002D4DEF"/>
    <w:rsid w:val="002E2A1D"/>
    <w:rsid w:val="002F04A8"/>
    <w:rsid w:val="002F7A8D"/>
    <w:rsid w:val="0031088C"/>
    <w:rsid w:val="00337690"/>
    <w:rsid w:val="00344E36"/>
    <w:rsid w:val="00347C96"/>
    <w:rsid w:val="0036637B"/>
    <w:rsid w:val="003738E4"/>
    <w:rsid w:val="00374D2A"/>
    <w:rsid w:val="003872B5"/>
    <w:rsid w:val="003D0439"/>
    <w:rsid w:val="00416F8E"/>
    <w:rsid w:val="00422A52"/>
    <w:rsid w:val="004474A4"/>
    <w:rsid w:val="0048651A"/>
    <w:rsid w:val="00497759"/>
    <w:rsid w:val="004D21A7"/>
    <w:rsid w:val="00513C47"/>
    <w:rsid w:val="00516F00"/>
    <w:rsid w:val="00521DB9"/>
    <w:rsid w:val="00527C87"/>
    <w:rsid w:val="00543EBD"/>
    <w:rsid w:val="00545FC2"/>
    <w:rsid w:val="005A0989"/>
    <w:rsid w:val="005A16CB"/>
    <w:rsid w:val="00600A4F"/>
    <w:rsid w:val="006034DC"/>
    <w:rsid w:val="00604FC9"/>
    <w:rsid w:val="00620336"/>
    <w:rsid w:val="006A4A92"/>
    <w:rsid w:val="006B7AF8"/>
    <w:rsid w:val="006C6CB7"/>
    <w:rsid w:val="006D4725"/>
    <w:rsid w:val="00720336"/>
    <w:rsid w:val="00721F64"/>
    <w:rsid w:val="007234CE"/>
    <w:rsid w:val="00727B94"/>
    <w:rsid w:val="00765BE3"/>
    <w:rsid w:val="007B1B18"/>
    <w:rsid w:val="007F1969"/>
    <w:rsid w:val="0080611D"/>
    <w:rsid w:val="008368DA"/>
    <w:rsid w:val="00886287"/>
    <w:rsid w:val="00897797"/>
    <w:rsid w:val="008C0C0B"/>
    <w:rsid w:val="008D73CA"/>
    <w:rsid w:val="00913A90"/>
    <w:rsid w:val="0091725F"/>
    <w:rsid w:val="00920E5C"/>
    <w:rsid w:val="00924E76"/>
    <w:rsid w:val="009330B1"/>
    <w:rsid w:val="009353EA"/>
    <w:rsid w:val="009647D0"/>
    <w:rsid w:val="00973D64"/>
    <w:rsid w:val="009A3A70"/>
    <w:rsid w:val="009B17FA"/>
    <w:rsid w:val="009D0705"/>
    <w:rsid w:val="00A00C75"/>
    <w:rsid w:val="00A07BF0"/>
    <w:rsid w:val="00A244EC"/>
    <w:rsid w:val="00A277CA"/>
    <w:rsid w:val="00A517BE"/>
    <w:rsid w:val="00A60559"/>
    <w:rsid w:val="00A91494"/>
    <w:rsid w:val="00A95464"/>
    <w:rsid w:val="00AB2C57"/>
    <w:rsid w:val="00AD3481"/>
    <w:rsid w:val="00AE33BC"/>
    <w:rsid w:val="00AF5EA7"/>
    <w:rsid w:val="00B132CB"/>
    <w:rsid w:val="00B25781"/>
    <w:rsid w:val="00B60638"/>
    <w:rsid w:val="00B757FA"/>
    <w:rsid w:val="00B7654E"/>
    <w:rsid w:val="00B95832"/>
    <w:rsid w:val="00BA0213"/>
    <w:rsid w:val="00BA4824"/>
    <w:rsid w:val="00BE438C"/>
    <w:rsid w:val="00BF7C5B"/>
    <w:rsid w:val="00C442F3"/>
    <w:rsid w:val="00C74AB2"/>
    <w:rsid w:val="00C90E13"/>
    <w:rsid w:val="00CD47FE"/>
    <w:rsid w:val="00CD5529"/>
    <w:rsid w:val="00CE098A"/>
    <w:rsid w:val="00D00849"/>
    <w:rsid w:val="00D23887"/>
    <w:rsid w:val="00D323AF"/>
    <w:rsid w:val="00D47AB4"/>
    <w:rsid w:val="00D65E7D"/>
    <w:rsid w:val="00DB6712"/>
    <w:rsid w:val="00DE5C42"/>
    <w:rsid w:val="00DF03DE"/>
    <w:rsid w:val="00E6761F"/>
    <w:rsid w:val="00E91F4F"/>
    <w:rsid w:val="00EC5D39"/>
    <w:rsid w:val="00EF5A8D"/>
    <w:rsid w:val="00EF6F03"/>
    <w:rsid w:val="00F045AF"/>
    <w:rsid w:val="00F34DD5"/>
    <w:rsid w:val="00F45683"/>
    <w:rsid w:val="00F82E19"/>
    <w:rsid w:val="00F9522D"/>
    <w:rsid w:val="00F973D9"/>
    <w:rsid w:val="00F97812"/>
    <w:rsid w:val="00FA343A"/>
    <w:rsid w:val="00FA3ACB"/>
    <w:rsid w:val="00FF47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21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2">
    <w:name w:val="Заголовок 2 Знак"/>
    <w:basedOn w:val="DefaultParagraphFont"/>
    <w:link w:val="Heading2"/>
    <w:uiPriority w:val="9"/>
    <w:rsid w:val="00721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ConsPlusNormal">
    <w:name w:val="ConsPlusNormal"/>
    <w:uiPriority w:val="99"/>
    <w:rsid w:val="00F34D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1"/>
    <w:uiPriority w:val="99"/>
    <w:rsid w:val="00F34DD5"/>
    <w:pPr>
      <w:shd w:val="clear" w:color="auto" w:fill="FFFFFF"/>
      <w:spacing w:line="274" w:lineRule="exact"/>
      <w:ind w:firstLine="700"/>
      <w:jc w:val="both"/>
    </w:pPr>
    <w:rPr>
      <w:rFonts w:eastAsia="Arial Unicode MS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F34DD5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34DD5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4DD5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"/>
    <w:rsid w:val="00F34DD5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Normal"/>
    <w:link w:val="a3"/>
    <w:rsid w:val="00F34DD5"/>
    <w:pPr>
      <w:widowControl w:val="0"/>
      <w:ind w:firstLine="400"/>
    </w:pPr>
    <w:rPr>
      <w:rFonts w:cstheme="minorBidi"/>
      <w:sz w:val="26"/>
      <w:szCs w:val="26"/>
      <w:lang w:val="ru-RU" w:eastAsia="en-US"/>
    </w:rPr>
  </w:style>
  <w:style w:type="paragraph" w:styleId="NoSpacing">
    <w:name w:val="No Spacing"/>
    <w:uiPriority w:val="1"/>
    <w:qFormat/>
    <w:rsid w:val="008C0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