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>288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E53295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E53295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E53295" w:rsidP="00E94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июля 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574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329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 г. Симферополь</w:t>
      </w:r>
    </w:p>
    <w:p w:rsidR="006374A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№19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 xml:space="preserve">Даниленко Е.А., </w:t>
      </w:r>
      <w:r w:rsidR="003F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53295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E5329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E53295" w:rsidR="00A07997">
        <w:rPr>
          <w:rFonts w:ascii="Times New Roman" w:hAnsi="Times New Roman" w:cs="Times New Roman"/>
          <w:sz w:val="28"/>
          <w:szCs w:val="28"/>
        </w:rPr>
        <w:t>орода</w:t>
      </w:r>
      <w:r w:rsidRPr="00E53295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5329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374A1" w:rsidP="007606B8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Даниленко Евгения Александровича</w:t>
      </w:r>
      <w:r w:rsidRPr="006374A1">
        <w:rPr>
          <w:rFonts w:ascii="Times New Roman" w:hAnsi="Times New Roman" w:cs="Times New Roman"/>
          <w:sz w:val="28"/>
          <w:szCs w:val="28"/>
        </w:rPr>
        <w:t xml:space="preserve">, </w:t>
      </w:r>
      <w:r w:rsidRPr="00CB3B75" w:rsidR="00CB3B75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E53295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ного ч. </w:t>
      </w:r>
      <w:r w:rsidRPr="00E53295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E53295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E532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hAnsi="Times New Roman" w:cs="Times New Roman"/>
          <w:sz w:val="28"/>
          <w:szCs w:val="28"/>
        </w:rPr>
        <w:t xml:space="preserve">. повторно в течение одного года совершил административное правонарушения, предусмотренного ч. 1 ст. 19.24 Кодекса Российской Федерации об </w:t>
      </w:r>
      <w:r w:rsidRPr="00E53295">
        <w:rPr>
          <w:rFonts w:ascii="Times New Roman" w:hAnsi="Times New Roman" w:cs="Times New Roman"/>
          <w:sz w:val="28"/>
          <w:szCs w:val="28"/>
        </w:rPr>
        <w:t>административных правонарушениях, при следующих обстоятельствах.</w:t>
      </w:r>
    </w:p>
    <w:p w:rsidR="0041569F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 w:rsidR="00A07997">
        <w:rPr>
          <w:rFonts w:ascii="Times New Roman" w:hAnsi="Times New Roman" w:cs="Times New Roman"/>
          <w:sz w:val="28"/>
          <w:szCs w:val="28"/>
        </w:rPr>
        <w:t>.,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 w:rsidR="003F6D26">
        <w:rPr>
          <w:rFonts w:ascii="Times New Roman" w:hAnsi="Times New Roman" w:cs="Times New Roman"/>
          <w:sz w:val="28"/>
          <w:szCs w:val="28"/>
        </w:rPr>
        <w:t>1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="005749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8201257032</w:t>
      </w:r>
      <w:r w:rsidR="0057494B">
        <w:rPr>
          <w:rFonts w:ascii="Times New Roman" w:hAnsi="Times New Roman" w:cs="Times New Roman"/>
          <w:sz w:val="28"/>
          <w:szCs w:val="28"/>
        </w:rPr>
        <w:t xml:space="preserve"> от </w:t>
      </w:r>
      <w:r w:rsidR="003F6D26">
        <w:rPr>
          <w:rFonts w:ascii="Times New Roman" w:hAnsi="Times New Roman" w:cs="Times New Roman"/>
          <w:sz w:val="28"/>
          <w:szCs w:val="28"/>
        </w:rPr>
        <w:t>07.1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6374A1">
        <w:rPr>
          <w:rFonts w:ascii="Times New Roman" w:hAnsi="Times New Roman" w:cs="Times New Roman"/>
          <w:sz w:val="28"/>
          <w:szCs w:val="28"/>
        </w:rPr>
        <w:t>.2024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19.11</w:t>
      </w:r>
      <w:r w:rsidR="006374A1">
        <w:rPr>
          <w:rFonts w:ascii="Times New Roman" w:hAnsi="Times New Roman" w:cs="Times New Roman"/>
          <w:sz w:val="28"/>
          <w:szCs w:val="28"/>
        </w:rPr>
        <w:t>.2024</w:t>
      </w:r>
      <w:r w:rsidRPr="00E53295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</w:t>
      </w:r>
      <w:r w:rsidRPr="00E53295" w:rsidR="004A76B5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07.07.2025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22 часа 19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53295" w:rsidR="00807DC1">
        <w:rPr>
          <w:rFonts w:ascii="Times New Roman" w:hAnsi="Times New Roman" w:cs="Times New Roman"/>
          <w:sz w:val="28"/>
          <w:szCs w:val="28"/>
        </w:rPr>
        <w:t xml:space="preserve">, </w:t>
      </w:r>
      <w:r w:rsidR="006374A1">
        <w:rPr>
          <w:rFonts w:ascii="Times New Roman" w:hAnsi="Times New Roman" w:cs="Times New Roman"/>
          <w:sz w:val="28"/>
          <w:szCs w:val="28"/>
        </w:rPr>
        <w:t>отсутствовал</w:t>
      </w:r>
      <w:r w:rsidRPr="00E53295">
        <w:rPr>
          <w:rFonts w:ascii="Times New Roman" w:hAnsi="Times New Roman" w:cs="Times New Roman"/>
          <w:sz w:val="28"/>
          <w:szCs w:val="28"/>
        </w:rPr>
        <w:t xml:space="preserve"> по мес</w:t>
      </w:r>
      <w:r w:rsidRPr="00E53295">
        <w:rPr>
          <w:rFonts w:ascii="Times New Roman" w:hAnsi="Times New Roman" w:cs="Times New Roman"/>
          <w:sz w:val="28"/>
          <w:szCs w:val="28"/>
        </w:rPr>
        <w:t>ту жительства по адресу</w:t>
      </w:r>
      <w:r w:rsidRPr="00E53295">
        <w:rPr>
          <w:rFonts w:ascii="Times New Roman" w:hAnsi="Times New Roman" w:cs="Times New Roman"/>
          <w:sz w:val="28"/>
          <w:szCs w:val="28"/>
        </w:rPr>
        <w:t xml:space="preserve">: </w:t>
      </w:r>
      <w:r w:rsidRPr="00CB3B75" w:rsidR="00CB3B7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B3B75" w:rsidR="00CB3B75">
        <w:rPr>
          <w:rFonts w:ascii="Times New Roman" w:hAnsi="Times New Roman" w:cs="Times New Roman"/>
          <w:sz w:val="28"/>
          <w:szCs w:val="28"/>
        </w:rPr>
        <w:t xml:space="preserve">  </w:t>
      </w:r>
      <w:r w:rsidRPr="00E53295">
        <w:rPr>
          <w:rFonts w:ascii="Times New Roman" w:hAnsi="Times New Roman" w:cs="Times New Roman"/>
          <w:sz w:val="28"/>
          <w:szCs w:val="28"/>
        </w:rPr>
        <w:t>,</w:t>
      </w:r>
      <w:r w:rsidRPr="00E53295">
        <w:rPr>
          <w:rFonts w:ascii="Times New Roman" w:hAnsi="Times New Roman" w:cs="Times New Roman"/>
          <w:sz w:val="28"/>
          <w:szCs w:val="28"/>
        </w:rPr>
        <w:t xml:space="preserve"> чем </w:t>
      </w:r>
      <w:r w:rsidRPr="00E53295" w:rsidR="00A07997">
        <w:rPr>
          <w:rFonts w:ascii="Times New Roman" w:hAnsi="Times New Roman" w:cs="Times New Roman"/>
          <w:sz w:val="28"/>
          <w:szCs w:val="28"/>
        </w:rPr>
        <w:t>нарушил ограничения, установленные решение</w:t>
      </w:r>
      <w:r w:rsidR="0057494B">
        <w:rPr>
          <w:rFonts w:ascii="Times New Roman" w:hAnsi="Times New Roman" w:cs="Times New Roman"/>
          <w:sz w:val="28"/>
          <w:szCs w:val="28"/>
        </w:rPr>
        <w:t>м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 </w:t>
      </w:r>
      <w:r w:rsidR="003F6D26">
        <w:rPr>
          <w:rFonts w:ascii="Times New Roman" w:hAnsi="Times New Roman" w:cs="Times New Roman"/>
          <w:sz w:val="28"/>
          <w:szCs w:val="28"/>
        </w:rPr>
        <w:t xml:space="preserve">Центрального районного суда г.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23.05.2024</w:t>
      </w:r>
      <w:r w:rsidR="003F6D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97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hAnsi="Times New Roman" w:cs="Times New Roman"/>
          <w:sz w:val="28"/>
          <w:szCs w:val="28"/>
        </w:rPr>
        <w:t>. вину в инкриминируем</w:t>
      </w:r>
      <w:r w:rsidRPr="00E53295">
        <w:rPr>
          <w:rFonts w:ascii="Times New Roman" w:hAnsi="Times New Roman" w:cs="Times New Roman"/>
          <w:sz w:val="28"/>
          <w:szCs w:val="28"/>
        </w:rPr>
        <w:t>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исследовав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дела, прихожу к следующему.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№64-ФЗ «Об административном надзоре за лицами, освобожденными из мест лишения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свободы» административным надзором является осуществляемое органами внутренних дел наблюден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ых настоящим Федеральным законом.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административное ог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раничение в виде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запрещения пребывания вне жилого помещения или иного помещения, являющегося местом жительства либо пребывания поднадзорного лица, в определенное время суток. 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несоблюдение лицом, в отношении которого установлен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 об административных правонарушениях.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Федерации об административных правонарушениях лицо, котор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исполнения данного постановления.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3F6D26">
        <w:rPr>
          <w:rFonts w:ascii="Times New Roman" w:hAnsi="Times New Roman" w:cs="Times New Roman"/>
          <w:sz w:val="28"/>
          <w:szCs w:val="28"/>
        </w:rPr>
        <w:t>Центрального районного суда г. Симферополя Республики Крым</w:t>
      </w:r>
      <w:r w:rsidR="006374A1">
        <w:rPr>
          <w:rFonts w:ascii="Times New Roman" w:hAnsi="Times New Roman" w:cs="Times New Roman"/>
          <w:sz w:val="28"/>
          <w:szCs w:val="28"/>
        </w:rPr>
        <w:t xml:space="preserve"> от </w:t>
      </w:r>
      <w:r w:rsidR="007606B8">
        <w:rPr>
          <w:rFonts w:ascii="Times New Roman" w:hAnsi="Times New Roman" w:cs="Times New Roman"/>
          <w:sz w:val="28"/>
          <w:szCs w:val="28"/>
        </w:rPr>
        <w:t>23.05.2024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7606B8">
        <w:rPr>
          <w:rFonts w:ascii="Times New Roman" w:hAnsi="Times New Roman" w:cs="Times New Roman"/>
          <w:sz w:val="28"/>
          <w:szCs w:val="28"/>
        </w:rPr>
        <w:t>07.06.2024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hAnsi="Times New Roman" w:cs="Times New Roman"/>
          <w:sz w:val="28"/>
          <w:szCs w:val="28"/>
        </w:rPr>
        <w:t xml:space="preserve">. </w:t>
      </w:r>
      <w:r w:rsidR="0057494B">
        <w:rPr>
          <w:rFonts w:ascii="Times New Roman" w:hAnsi="Times New Roman" w:cs="Times New Roman"/>
          <w:sz w:val="28"/>
          <w:szCs w:val="28"/>
        </w:rPr>
        <w:t>установлен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E53295">
        <w:rPr>
          <w:rFonts w:ascii="Times New Roman" w:hAnsi="Times New Roman" w:cs="Times New Roman"/>
          <w:sz w:val="28"/>
          <w:szCs w:val="28"/>
        </w:rPr>
        <w:t>надзор</w:t>
      </w:r>
      <w:r w:rsidR="0057494B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6374A1">
        <w:rPr>
          <w:rFonts w:ascii="Times New Roman" w:hAnsi="Times New Roman" w:cs="Times New Roman"/>
          <w:sz w:val="28"/>
          <w:szCs w:val="28"/>
        </w:rPr>
        <w:t>3</w:t>
      </w:r>
      <w:r w:rsidR="0057494B">
        <w:rPr>
          <w:rFonts w:ascii="Times New Roman" w:hAnsi="Times New Roman" w:cs="Times New Roman"/>
          <w:sz w:val="28"/>
          <w:szCs w:val="28"/>
        </w:rPr>
        <w:t xml:space="preserve"> год</w:t>
      </w:r>
      <w:r w:rsidRPr="00E53295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E53295">
        <w:rPr>
          <w:rFonts w:ascii="Times New Roman" w:hAnsi="Times New Roman" w:cs="Times New Roman"/>
          <w:sz w:val="28"/>
          <w:szCs w:val="28"/>
        </w:rPr>
        <w:t>ограничени</w:t>
      </w:r>
      <w:r w:rsidRPr="00E53295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E53295">
        <w:rPr>
          <w:rFonts w:ascii="Times New Roman" w:hAnsi="Times New Roman" w:cs="Times New Roman"/>
          <w:sz w:val="28"/>
          <w:szCs w:val="28"/>
        </w:rPr>
        <w:t xml:space="preserve"> запрет </w:t>
      </w:r>
      <w:r w:rsidR="006374A1">
        <w:rPr>
          <w:rFonts w:ascii="Times New Roman" w:hAnsi="Times New Roman" w:cs="Times New Roman"/>
          <w:sz w:val="28"/>
          <w:szCs w:val="28"/>
        </w:rPr>
        <w:t>пребывания вне жилого помещения или иного помещения, являющегося местом жительства либо пребывания поднадзорного лица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>
        <w:rPr>
          <w:rFonts w:ascii="Times New Roman" w:hAnsi="Times New Roman" w:cs="Times New Roman"/>
          <w:sz w:val="28"/>
          <w:szCs w:val="28"/>
        </w:rPr>
        <w:t>в период времени с 22-00 часов до 06-00 часов след</w:t>
      </w:r>
      <w:r w:rsidRPr="00E53295">
        <w:rPr>
          <w:rFonts w:ascii="Times New Roman" w:hAnsi="Times New Roman" w:cs="Times New Roman"/>
          <w:sz w:val="28"/>
          <w:szCs w:val="28"/>
        </w:rPr>
        <w:t>ующего дня.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7494B" w:rsidR="0057494B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 №</w:t>
      </w:r>
      <w:r w:rsidR="007606B8">
        <w:rPr>
          <w:rFonts w:ascii="Times New Roman" w:hAnsi="Times New Roman" w:cs="Times New Roman"/>
          <w:sz w:val="28"/>
          <w:szCs w:val="28"/>
        </w:rPr>
        <w:t>8201257032</w:t>
      </w:r>
      <w:r w:rsidRPr="0057494B" w:rsidR="0057494B">
        <w:rPr>
          <w:rFonts w:ascii="Times New Roman" w:hAnsi="Times New Roman" w:cs="Times New Roman"/>
          <w:sz w:val="28"/>
          <w:szCs w:val="28"/>
        </w:rPr>
        <w:t xml:space="preserve"> от </w:t>
      </w:r>
      <w:r w:rsidR="00577306">
        <w:rPr>
          <w:rFonts w:ascii="Times New Roman" w:hAnsi="Times New Roman" w:cs="Times New Roman"/>
          <w:sz w:val="28"/>
          <w:szCs w:val="28"/>
        </w:rPr>
        <w:t>07.1</w:t>
      </w:r>
      <w:r w:rsidR="007606B8">
        <w:rPr>
          <w:rFonts w:ascii="Times New Roman" w:hAnsi="Times New Roman" w:cs="Times New Roman"/>
          <w:sz w:val="28"/>
          <w:szCs w:val="28"/>
        </w:rPr>
        <w:t>1</w:t>
      </w:r>
      <w:r w:rsidR="006374A1">
        <w:rPr>
          <w:rFonts w:ascii="Times New Roman" w:hAnsi="Times New Roman" w:cs="Times New Roman"/>
          <w:sz w:val="28"/>
          <w:szCs w:val="28"/>
        </w:rPr>
        <w:t>.2024</w:t>
      </w:r>
      <w:r w:rsidRPr="0057494B" w:rsidR="0057494B">
        <w:rPr>
          <w:rFonts w:ascii="Times New Roman" w:hAnsi="Times New Roman" w:cs="Times New Roman"/>
          <w:sz w:val="28"/>
          <w:szCs w:val="28"/>
        </w:rPr>
        <w:t>, вступивш</w:t>
      </w:r>
      <w:r w:rsidR="0057494B">
        <w:rPr>
          <w:rFonts w:ascii="Times New Roman" w:hAnsi="Times New Roman" w:cs="Times New Roman"/>
          <w:sz w:val="28"/>
          <w:szCs w:val="28"/>
        </w:rPr>
        <w:t>им</w:t>
      </w:r>
      <w:r w:rsidRPr="0057494B" w:rsidR="0057494B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606B8">
        <w:rPr>
          <w:rFonts w:ascii="Times New Roman" w:hAnsi="Times New Roman" w:cs="Times New Roman"/>
          <w:sz w:val="28"/>
          <w:szCs w:val="28"/>
        </w:rPr>
        <w:t>19.11</w:t>
      </w:r>
      <w:r w:rsidR="006374A1">
        <w:rPr>
          <w:rFonts w:ascii="Times New Roman" w:hAnsi="Times New Roman" w:cs="Times New Roman"/>
          <w:sz w:val="28"/>
          <w:szCs w:val="28"/>
        </w:rPr>
        <w:t>.2024</w:t>
      </w:r>
      <w:r w:rsidRPr="00E53295">
        <w:rPr>
          <w:rFonts w:ascii="Times New Roman" w:hAnsi="Times New Roman" w:cs="Times New Roman"/>
          <w:sz w:val="28"/>
          <w:szCs w:val="28"/>
        </w:rPr>
        <w:t xml:space="preserve">,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ч. 1 ст. 19.24 Кодекса Р</w:t>
      </w:r>
      <w:r w:rsidRPr="00E5329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53295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577306">
        <w:rPr>
          <w:rFonts w:ascii="Times New Roman" w:hAnsi="Times New Roman" w:cs="Times New Roman"/>
          <w:sz w:val="28"/>
          <w:szCs w:val="28"/>
        </w:rPr>
        <w:t>1</w:t>
      </w:r>
      <w:r w:rsidRPr="00E53295">
        <w:rPr>
          <w:rFonts w:ascii="Times New Roman" w:hAnsi="Times New Roman" w:cs="Times New Roman"/>
          <w:sz w:val="28"/>
          <w:szCs w:val="28"/>
        </w:rPr>
        <w:t xml:space="preserve">00 рублей. </w:t>
      </w:r>
      <w:r w:rsidRPr="007606B8" w:rsidR="007606B8">
        <w:rPr>
          <w:rFonts w:ascii="Times New Roman" w:hAnsi="Times New Roman" w:cs="Times New Roman"/>
          <w:sz w:val="28"/>
          <w:szCs w:val="28"/>
        </w:rPr>
        <w:t>Штраф оплачен</w:t>
      </w:r>
      <w:r w:rsidRPr="007606B8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E53295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E53295">
        <w:rPr>
          <w:rFonts w:ascii="Times New Roman" w:hAnsi="Times New Roman" w:cs="Times New Roman"/>
          <w:sz w:val="28"/>
          <w:szCs w:val="28"/>
        </w:rPr>
        <w:t>, что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. </w:t>
      </w:r>
      <w:r w:rsidR="007606B8">
        <w:rPr>
          <w:rFonts w:ascii="Times New Roman" w:hAnsi="Times New Roman" w:cs="Times New Roman"/>
          <w:sz w:val="28"/>
          <w:szCs w:val="28"/>
        </w:rPr>
        <w:t>07.07.2025</w:t>
      </w:r>
      <w:r w:rsidR="006374A1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в </w:t>
      </w:r>
      <w:r w:rsidR="007606B8">
        <w:rPr>
          <w:rFonts w:ascii="Times New Roman" w:hAnsi="Times New Roman" w:cs="Times New Roman"/>
          <w:sz w:val="28"/>
          <w:szCs w:val="28"/>
        </w:rPr>
        <w:t>22 часа 19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E53295">
        <w:rPr>
          <w:rFonts w:ascii="Times New Roman" w:hAnsi="Times New Roman" w:cs="Times New Roman"/>
          <w:sz w:val="28"/>
          <w:szCs w:val="28"/>
        </w:rPr>
        <w:t xml:space="preserve">по </w:t>
      </w:r>
      <w:r w:rsidRPr="00E53295">
        <w:rPr>
          <w:rFonts w:ascii="Times New Roman" w:hAnsi="Times New Roman" w:cs="Times New Roman"/>
          <w:sz w:val="28"/>
          <w:szCs w:val="28"/>
        </w:rPr>
        <w:t>месту жительства отсутствовал.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hAnsi="Times New Roman" w:cs="Times New Roman"/>
          <w:sz w:val="28"/>
          <w:szCs w:val="28"/>
        </w:rPr>
        <w:t>. не соблюдены ограничения, установленны</w:t>
      </w:r>
      <w:r w:rsidR="006374A1">
        <w:rPr>
          <w:rFonts w:ascii="Times New Roman" w:hAnsi="Times New Roman" w:cs="Times New Roman"/>
          <w:sz w:val="28"/>
          <w:szCs w:val="28"/>
        </w:rPr>
        <w:t>е</w:t>
      </w:r>
      <w:r w:rsidRPr="00E53295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E53295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53295">
        <w:rPr>
          <w:rFonts w:ascii="Times New Roman" w:hAnsi="Times New Roman" w:cs="Times New Roman"/>
          <w:sz w:val="28"/>
          <w:szCs w:val="28"/>
        </w:rPr>
        <w:t>.</w:t>
      </w:r>
    </w:p>
    <w:p w:rsidR="00FF3DEA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 w:rsidR="00300D73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="00E9488F">
        <w:rPr>
          <w:rFonts w:ascii="Times New Roman" w:hAnsi="Times New Roman" w:cs="Times New Roman"/>
          <w:sz w:val="28"/>
          <w:szCs w:val="28"/>
        </w:rPr>
        <w:t>82 01 №</w:t>
      </w:r>
      <w:r w:rsidR="007606B8">
        <w:rPr>
          <w:rFonts w:ascii="Times New Roman" w:hAnsi="Times New Roman" w:cs="Times New Roman"/>
          <w:sz w:val="28"/>
          <w:szCs w:val="28"/>
        </w:rPr>
        <w:t>304267</w:t>
      </w:r>
      <w:r w:rsidR="00E9488F">
        <w:rPr>
          <w:rFonts w:ascii="Times New Roman" w:hAnsi="Times New Roman" w:cs="Times New Roman"/>
          <w:sz w:val="28"/>
          <w:szCs w:val="28"/>
        </w:rPr>
        <w:t xml:space="preserve"> от </w:t>
      </w:r>
      <w:r w:rsidR="007606B8">
        <w:rPr>
          <w:rFonts w:ascii="Times New Roman" w:hAnsi="Times New Roman" w:cs="Times New Roman"/>
          <w:sz w:val="28"/>
          <w:szCs w:val="28"/>
        </w:rPr>
        <w:t>08.07.2025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7606B8" w:rsidR="007606B8">
        <w:rPr>
          <w:rFonts w:ascii="Times New Roman" w:eastAsia="Times New Roman" w:hAnsi="Times New Roman" w:cs="Times New Roman"/>
          <w:sz w:val="28"/>
          <w:szCs w:val="28"/>
        </w:rPr>
        <w:t>Даниленко Е.А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E53295" w:rsidR="00A07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295" w:rsidR="00B52F46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 w:rsidR="00577306">
        <w:rPr>
          <w:rFonts w:ascii="Times New Roman" w:eastAsia="Times New Roman" w:hAnsi="Times New Roman" w:cs="Times New Roman"/>
          <w:sz w:val="28"/>
          <w:szCs w:val="28"/>
        </w:rPr>
        <w:t xml:space="preserve">Центрального районного суда г. Симферополя Республики Крым от 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>23.05.2024</w:t>
      </w:r>
      <w:r w:rsidRPr="00E53295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3295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E9488F" w:rsidR="00E9488F"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>8201257032</w:t>
      </w:r>
      <w:r w:rsidR="00577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488F" w:rsidR="00E9488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06B8">
        <w:rPr>
          <w:rFonts w:ascii="Times New Roman" w:eastAsia="Times New Roman" w:hAnsi="Times New Roman" w:cs="Times New Roman"/>
          <w:sz w:val="28"/>
          <w:szCs w:val="28"/>
        </w:rPr>
        <w:t>07.11.2024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 w:rsidR="00B52F46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A07997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7606B8" w:rsidR="007606B8">
        <w:rPr>
          <w:rFonts w:ascii="Times New Roman" w:eastAsia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 совершил правонарушение,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предусмотренное ч.3 ст. 19.24 Кодекса Российской Федерации об административных правонарушениях, а именно: повторно в течение одного года совершил административное правонарушение, предусмотренного ч. 1 ст. 19.24 Кодекса Российской Федерации об административ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ных правонарушениях.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606B8" w:rsidR="007606B8">
        <w:rPr>
          <w:rFonts w:ascii="Times New Roman" w:hAnsi="Times New Roman" w:cs="Times New Roman"/>
          <w:sz w:val="28"/>
          <w:szCs w:val="28"/>
        </w:rPr>
        <w:t>Даниленко Е.А</w:t>
      </w:r>
      <w:r w:rsidRPr="00E53295" w:rsidR="00B52F46">
        <w:rPr>
          <w:rFonts w:ascii="Times New Roman" w:hAnsi="Times New Roman" w:cs="Times New Roman"/>
          <w:sz w:val="28"/>
          <w:szCs w:val="28"/>
        </w:rPr>
        <w:t xml:space="preserve">. </w:t>
      </w:r>
      <w:r w:rsidRPr="00E53295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</w:t>
      </w:r>
      <w:r w:rsidRPr="00E53295">
        <w:rPr>
          <w:rFonts w:ascii="Times New Roman" w:hAnsi="Times New Roman" w:cs="Times New Roman"/>
          <w:sz w:val="28"/>
          <w:szCs w:val="28"/>
        </w:rPr>
        <w:t>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52F46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Обстоятельством, см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ягчающим ответственность </w:t>
      </w:r>
      <w:r w:rsidRPr="007606B8" w:rsidR="007606B8">
        <w:rPr>
          <w:rFonts w:ascii="Times New Roman" w:eastAsia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., является раскаяние лица совершившего административное правонарушение.</w:t>
      </w:r>
    </w:p>
    <w:p w:rsidR="00A07997" w:rsidRPr="00E53295" w:rsidP="00A07997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 w:rsidR="00E9488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7606B8" w:rsidR="007606B8">
        <w:rPr>
          <w:rFonts w:ascii="Times New Roman" w:eastAsia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., предусмотренны</w:t>
      </w:r>
      <w:r w:rsidR="00E9488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ч. 1 ст. 4.3 Кодекса Российской Федерации об администр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ативных правонарушениях, </w:t>
      </w:r>
      <w:r w:rsidR="00E9488F">
        <w:rPr>
          <w:rFonts w:ascii="Times New Roman" w:eastAsia="Times New Roman" w:hAnsi="Times New Roman" w:cs="Times New Roman"/>
          <w:sz w:val="28"/>
          <w:szCs w:val="28"/>
        </w:rPr>
        <w:t xml:space="preserve">судом не установлено. </w:t>
      </w:r>
    </w:p>
    <w:p w:rsidR="000F6B43" w:rsidRPr="000F6B43" w:rsidP="000F6B43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харак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тер инкриминируемого правонарушения, наличие смягчающих ответственность обстоятельств, мировой судья считает необходимым подвергнуть </w:t>
      </w:r>
      <w:r w:rsidRPr="007606B8" w:rsidR="007606B8">
        <w:rPr>
          <w:rFonts w:ascii="Times New Roman" w:eastAsia="Times New Roman" w:hAnsi="Times New Roman" w:cs="Times New Roman"/>
          <w:sz w:val="28"/>
          <w:szCs w:val="28"/>
        </w:rPr>
        <w:t>Даниленко Е.А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наказанию </w:t>
      </w:r>
      <w:r w:rsidRPr="000F6B4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обязательных работ в пределах санкции, предус</w:t>
      </w:r>
      <w:r w:rsidRPr="000F6B43">
        <w:rPr>
          <w:rFonts w:ascii="Times New Roman" w:eastAsia="Times New Roman" w:hAnsi="Times New Roman" w:cs="Times New Roman"/>
          <w:sz w:val="28"/>
          <w:szCs w:val="28"/>
        </w:rPr>
        <w:t>мотренной ч.3 ст. 19.24 Кодекса Российской Федерации об административных правонарушениях.</w:t>
      </w:r>
    </w:p>
    <w:p w:rsidR="000F6B43" w:rsidRPr="000F6B43" w:rsidP="000F6B43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eastAsia="Times New Roman" w:hAnsi="Times New Roman" w:cs="Times New Roman"/>
          <w:sz w:val="28"/>
          <w:szCs w:val="28"/>
        </w:rPr>
        <w:t xml:space="preserve"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</w:t>
      </w:r>
      <w:r w:rsidRPr="000F6B43">
        <w:rPr>
          <w:rFonts w:ascii="Times New Roman" w:eastAsia="Times New Roman" w:hAnsi="Times New Roman" w:cs="Times New Roman"/>
          <w:sz w:val="28"/>
          <w:szCs w:val="28"/>
        </w:rPr>
        <w:t>недопущению новых правонарушений.</w:t>
      </w:r>
    </w:p>
    <w:p w:rsidR="000F6B43" w:rsidRPr="000F6B43" w:rsidP="000F6B43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eastAsia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наказания.</w:t>
      </w:r>
    </w:p>
    <w:p w:rsidR="000F6B43" w:rsidP="000F6B43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eastAsia="Times New Roman" w:hAnsi="Times New Roman" w:cs="Times New Roman"/>
          <w:sz w:val="28"/>
          <w:szCs w:val="28"/>
        </w:rPr>
        <w:t>Оснований для назначения иных альтернативных видов наказания, исходя из обстоятельств дела,</w:t>
      </w:r>
      <w:r w:rsidRPr="000F6B43">
        <w:rPr>
          <w:rFonts w:ascii="Times New Roman" w:eastAsia="Times New Roman" w:hAnsi="Times New Roman" w:cs="Times New Roman"/>
          <w:sz w:val="28"/>
          <w:szCs w:val="28"/>
        </w:rPr>
        <w:t xml:space="preserve"> личности виновного по делу не установлено.   </w:t>
      </w:r>
    </w:p>
    <w:p w:rsidR="00410D13" w:rsidRPr="00E53295" w:rsidP="000F6B43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807DC1" w:rsidRPr="00E53295" w:rsidP="00A0799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ПОСТАНОВИЛ:</w:t>
      </w:r>
    </w:p>
    <w:p w:rsidR="000F6B43" w:rsidRPr="000F6B43" w:rsidP="000F6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7606B8" w:rsidR="007606B8">
        <w:rPr>
          <w:rFonts w:ascii="Times New Roman" w:hAnsi="Times New Roman" w:cs="Times New Roman"/>
          <w:sz w:val="28"/>
          <w:szCs w:val="28"/>
        </w:rPr>
        <w:t xml:space="preserve">Даниленко Евгения Александровича </w:t>
      </w:r>
      <w:r w:rsidRPr="000F6B43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обязательных работ сроком 30 (тридцать) часов. </w:t>
      </w:r>
    </w:p>
    <w:p w:rsidR="00807DC1" w:rsidRPr="00E53295" w:rsidP="000F6B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>Поста</w:t>
      </w:r>
      <w:r w:rsidRPr="000F6B43">
        <w:rPr>
          <w:rFonts w:ascii="Times New Roman" w:hAnsi="Times New Roman" w:cs="Times New Roman"/>
          <w:sz w:val="28"/>
          <w:szCs w:val="28"/>
        </w:rPr>
        <w:t>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</w:t>
      </w:r>
      <w:r w:rsidRPr="000F6B43">
        <w:rPr>
          <w:rFonts w:ascii="Times New Roman" w:hAnsi="Times New Roman" w:cs="Times New Roman"/>
          <w:sz w:val="28"/>
          <w:szCs w:val="28"/>
        </w:rPr>
        <w:t>рополь) Республики Крым в течение 10 суток со дня вручения или получения копии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DC1" w:rsidRPr="00E53295" w:rsidP="00A0799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DC1" w:rsidRPr="00E53295" w:rsidP="00DC23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3295">
        <w:rPr>
          <w:rFonts w:ascii="Times New Roman" w:hAnsi="Times New Roman" w:cs="Times New Roman"/>
          <w:sz w:val="28"/>
          <w:szCs w:val="28"/>
        </w:rPr>
        <w:t>Мировой судья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2F5D">
        <w:rPr>
          <w:rFonts w:ascii="Times New Roman" w:hAnsi="Times New Roman" w:cs="Times New Roman"/>
          <w:sz w:val="28"/>
          <w:szCs w:val="28"/>
        </w:rPr>
        <w:t>подпись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329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A07997" w:rsidP="00E9488F">
      <w:pPr>
        <w:rPr>
          <w:rFonts w:ascii="Times New Roman" w:hAnsi="Times New Roman" w:cs="Times New Roman"/>
          <w:sz w:val="26"/>
          <w:szCs w:val="26"/>
        </w:rPr>
      </w:pPr>
    </w:p>
    <w:sectPr w:rsidSect="000F6B43">
      <w:footerReference w:type="default" r:id="rId4"/>
      <w:pgSz w:w="11906" w:h="16838"/>
      <w:pgMar w:top="709" w:right="707" w:bottom="709" w:left="1701" w:header="568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CB3B75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B26EE"/>
    <w:rsid w:val="000E34D9"/>
    <w:rsid w:val="000F6B43"/>
    <w:rsid w:val="00126732"/>
    <w:rsid w:val="00196FA7"/>
    <w:rsid w:val="001B4530"/>
    <w:rsid w:val="001F5B6F"/>
    <w:rsid w:val="00262789"/>
    <w:rsid w:val="002C5A43"/>
    <w:rsid w:val="00300D73"/>
    <w:rsid w:val="00326552"/>
    <w:rsid w:val="00383C61"/>
    <w:rsid w:val="003C0496"/>
    <w:rsid w:val="003C0BB0"/>
    <w:rsid w:val="003D28F5"/>
    <w:rsid w:val="003F6D26"/>
    <w:rsid w:val="00410D13"/>
    <w:rsid w:val="0041569F"/>
    <w:rsid w:val="00440444"/>
    <w:rsid w:val="004554E4"/>
    <w:rsid w:val="004A76B5"/>
    <w:rsid w:val="005029D5"/>
    <w:rsid w:val="0057494B"/>
    <w:rsid w:val="00577306"/>
    <w:rsid w:val="006374A1"/>
    <w:rsid w:val="006819DB"/>
    <w:rsid w:val="00687A85"/>
    <w:rsid w:val="006E297B"/>
    <w:rsid w:val="00700625"/>
    <w:rsid w:val="00744C2E"/>
    <w:rsid w:val="007606B8"/>
    <w:rsid w:val="007C68AB"/>
    <w:rsid w:val="00807DC1"/>
    <w:rsid w:val="00825536"/>
    <w:rsid w:val="008657CC"/>
    <w:rsid w:val="008820CF"/>
    <w:rsid w:val="008C64C3"/>
    <w:rsid w:val="00953D10"/>
    <w:rsid w:val="00A07997"/>
    <w:rsid w:val="00A3167C"/>
    <w:rsid w:val="00A96CCF"/>
    <w:rsid w:val="00A97858"/>
    <w:rsid w:val="00AC133D"/>
    <w:rsid w:val="00B52F46"/>
    <w:rsid w:val="00BF7971"/>
    <w:rsid w:val="00C545F8"/>
    <w:rsid w:val="00C54B17"/>
    <w:rsid w:val="00CB3B75"/>
    <w:rsid w:val="00CE0462"/>
    <w:rsid w:val="00D9580E"/>
    <w:rsid w:val="00DC2367"/>
    <w:rsid w:val="00E53295"/>
    <w:rsid w:val="00E67CCE"/>
    <w:rsid w:val="00E9488F"/>
    <w:rsid w:val="00F22F5D"/>
    <w:rsid w:val="00F35D0B"/>
    <w:rsid w:val="00F871CC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453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