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A11" w:rsidRPr="00563F76" w:rsidP="00D77A11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№05-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0316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 октября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г. Симферополь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Шуб Л.А.,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судебного района города Симферополь по адресу: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Симферополь, ул. Крымских Пар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тизан, 3а,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D77A11" w:rsidRPr="00563F76" w:rsidP="00F16D9E">
      <w:pPr>
        <w:spacing w:after="0" w:line="240" w:lineRule="auto"/>
        <w:ind w:left="2694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563F76" w:rsidR="006E21A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F16D9E">
        <w:rPr>
          <w:rFonts w:ascii="Times New Roman" w:hAnsi="Times New Roman" w:cs="Times New Roman"/>
          <w:sz w:val="28"/>
          <w:szCs w:val="28"/>
        </w:rPr>
        <w:t>Крымвторцветмет</w:t>
      </w:r>
      <w:r w:rsidRPr="00563F76" w:rsidR="006E21AC">
        <w:rPr>
          <w:rFonts w:ascii="Times New Roman" w:hAnsi="Times New Roman" w:cs="Times New Roman"/>
          <w:sz w:val="28"/>
          <w:szCs w:val="28"/>
        </w:rPr>
        <w:t xml:space="preserve">» </w:t>
      </w:r>
      <w:r w:rsidRPr="00F16D9E" w:rsidR="00F16D9E">
        <w:rPr>
          <w:rFonts w:ascii="Times New Roman" w:hAnsi="Times New Roman" w:cs="Times New Roman"/>
          <w:sz w:val="28"/>
          <w:szCs w:val="28"/>
        </w:rPr>
        <w:t>Королева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D9E" w:rsidR="00F16D9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D9E" w:rsidR="00F16D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6E21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признакам состава правонарушения, предусмотренного частью 5 статьи 14.25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77A11" w:rsidRPr="00563F76" w:rsidP="00F16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И.А</w:t>
      </w:r>
      <w:r w:rsidRPr="00563F76" w:rsidR="00057346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563F76" w:rsidR="00C429E5">
        <w:rPr>
          <w:rFonts w:ascii="Times New Roman" w:hAnsi="Times New Roman" w:cs="Times New Roman"/>
          <w:sz w:val="28"/>
          <w:szCs w:val="28"/>
        </w:rPr>
        <w:t xml:space="preserve"> </w:t>
      </w:r>
      <w:r w:rsidR="0090320A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Pr="00563F76" w:rsidR="000573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Крымвторцветмет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» </w:t>
      </w:r>
      <w:r w:rsidRPr="00563F76">
        <w:rPr>
          <w:rFonts w:ascii="Times New Roman" w:hAnsi="Times New Roman" w:cs="Times New Roman"/>
          <w:sz w:val="28"/>
          <w:szCs w:val="28"/>
        </w:rPr>
        <w:t xml:space="preserve">(далее ООО </w:t>
      </w:r>
      <w:r w:rsidRPr="00563F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Крымвторцветмет</w:t>
      </w:r>
      <w:r w:rsidRPr="00563F76" w:rsidR="00057346">
        <w:rPr>
          <w:rFonts w:ascii="Times New Roman" w:hAnsi="Times New Roman" w:cs="Times New Roman"/>
          <w:sz w:val="28"/>
          <w:szCs w:val="28"/>
        </w:rPr>
        <w:t>»</w:t>
      </w:r>
      <w:r w:rsidRPr="00563F76">
        <w:rPr>
          <w:rFonts w:ascii="Times New Roman" w:hAnsi="Times New Roman" w:cs="Times New Roman"/>
          <w:sz w:val="28"/>
          <w:szCs w:val="28"/>
        </w:rPr>
        <w:t>, юридическое лицо</w:t>
      </w:r>
      <w:r w:rsidRPr="00563F76" w:rsidR="004113A7">
        <w:rPr>
          <w:rFonts w:ascii="Times New Roman" w:hAnsi="Times New Roman" w:cs="Times New Roman"/>
          <w:sz w:val="28"/>
          <w:szCs w:val="28"/>
        </w:rPr>
        <w:t>, Общество</w:t>
      </w:r>
      <w:r w:rsidRPr="00563F76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90320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63F76" w:rsidR="00AE3B72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sz w:val="28"/>
          <w:szCs w:val="28"/>
        </w:rPr>
        <w:t xml:space="preserve">будучи признанным виновным в совершении административного правонарушения, предусмотренного частью 4 статьи 14.25 Кодекса </w:t>
      </w:r>
      <w:r w:rsidRPr="00563F76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правонарушения, и подвергнутым административному наказанию в виде административного штрафа в размере 5000 рублей, на основании постановления по делу об административном правонарушении</w:t>
      </w:r>
      <w:r w:rsidRPr="00563F7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1321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12.09.2023</w:t>
      </w:r>
      <w:r w:rsidRPr="00563F76">
        <w:rPr>
          <w:rFonts w:ascii="Times New Roman" w:hAnsi="Times New Roman" w:cs="Times New Roman"/>
          <w:sz w:val="28"/>
          <w:szCs w:val="28"/>
        </w:rPr>
        <w:t>, вступившег</w:t>
      </w:r>
      <w:r w:rsidRPr="00563F76">
        <w:rPr>
          <w:rFonts w:ascii="Times New Roman" w:hAnsi="Times New Roman" w:cs="Times New Roman"/>
          <w:sz w:val="28"/>
          <w:szCs w:val="28"/>
        </w:rPr>
        <w:t xml:space="preserve">о в законную силу </w:t>
      </w:r>
      <w:r w:rsidRPr="00563F76" w:rsidR="00057346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63F76" w:rsidR="00FC2938">
        <w:rPr>
          <w:rFonts w:ascii="Times New Roman" w:hAnsi="Times New Roman" w:cs="Times New Roman"/>
          <w:sz w:val="28"/>
          <w:szCs w:val="28"/>
        </w:rPr>
        <w:t>.2023</w:t>
      </w:r>
      <w:r w:rsidRPr="00563F76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 административных правонару</w:t>
      </w:r>
      <w:r w:rsidRPr="00563F76">
        <w:rPr>
          <w:rFonts w:ascii="Times New Roman" w:hAnsi="Times New Roman" w:cs="Times New Roman"/>
          <w:sz w:val="28"/>
          <w:szCs w:val="28"/>
        </w:rPr>
        <w:t>шениях, повторно совершил административное правонарушение, предусмотренное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</w:t>
      </w:r>
      <w:r w:rsidRPr="00563F76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563F76">
        <w:rPr>
          <w:rFonts w:ascii="Times New Roman" w:hAnsi="Times New Roman" w:cs="Times New Roman"/>
          <w:sz w:val="28"/>
          <w:szCs w:val="28"/>
        </w:rPr>
        <w:t xml:space="preserve">законом, в орган, осуществляющий государственную регистрацию юридических лиц и индивидуальных предпринимателей, 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а именно: о лице, имеющем право без доверенности действовать от имени юридического лица согласно уведомлению от </w:t>
      </w:r>
      <w:r>
        <w:rPr>
          <w:rFonts w:ascii="Times New Roman" w:hAnsi="Times New Roman" w:cs="Times New Roman"/>
          <w:sz w:val="28"/>
          <w:szCs w:val="28"/>
        </w:rPr>
        <w:t>07.12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.2023 со сроком исполнения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63F76" w:rsidR="00057346">
        <w:rPr>
          <w:rFonts w:ascii="Times New Roman" w:hAnsi="Times New Roman" w:cs="Times New Roman"/>
          <w:sz w:val="28"/>
          <w:szCs w:val="28"/>
        </w:rPr>
        <w:t>.01.2024</w:t>
      </w:r>
      <w:r w:rsidRPr="00563F76">
        <w:rPr>
          <w:rFonts w:ascii="Times New Roman" w:hAnsi="Times New Roman" w:cs="Times New Roman"/>
          <w:sz w:val="28"/>
          <w:szCs w:val="28"/>
        </w:rPr>
        <w:t>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В судебное заседание Королев И.А. не явился,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возвращена в суд с отметкой об истечении срока хранения.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ов при применении Кодекса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Королев И.А. считается надлежаще извещенным о времени и месте рассмотрения дел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а об административном правонарушении.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Королева И.А.</w:t>
      </w:r>
    </w:p>
    <w:p w:rsid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прихожу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к следующему.</w:t>
      </w:r>
    </w:p>
    <w:p w:rsidR="00D77A11" w:rsidRPr="00563F76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исполнением своих служебных обязанностей.</w:t>
      </w: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F2B8B" w:rsidRPr="00563F76" w:rsidP="00F16D9E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3F76">
        <w:rPr>
          <w:color w:val="000000"/>
          <w:sz w:val="28"/>
          <w:szCs w:val="28"/>
        </w:rPr>
        <w:t xml:space="preserve">В силу примечания к статье 2.4 Кодекса Российской Федерации об административных правонарушениях под должностным лицом в этом Кодексе следует понимать </w:t>
      </w:r>
      <w:r w:rsidRPr="00563F76">
        <w:rPr>
          <w:sz w:val="28"/>
          <w:szCs w:val="28"/>
        </w:rPr>
        <w:t xml:space="preserve">совершившие административные правонарушения, предусмотренные </w:t>
      </w:r>
      <w:r w:rsidRPr="00563F76">
        <w:rPr>
          <w:sz w:val="28"/>
          <w:szCs w:val="28"/>
        </w:rPr>
        <w:t>статьями 9.22, 13.25, 14.24, 14.25, 14.55, 14.56, частью 3 статьи 14.57, 14.61, 14.63, 14.64, 15.17 - 15.22, 15.23.1, 15.24.1, 15.25, 15.26.1, 15.26.2, 15.29 - 15.31, 15.37, 15.38, частями 9 и 9.1 статьи 19.5, статьями 19.7.3, 19.7.12 настоящего Кодекса, ф</w:t>
      </w:r>
      <w:r w:rsidRPr="00563F76">
        <w:rPr>
          <w:sz w:val="28"/>
          <w:szCs w:val="28"/>
        </w:rPr>
        <w:t>изические лица, являющиеся учредителями (участниками) юридических лиц.</w:t>
      </w:r>
    </w:p>
    <w:p w:rsidR="00AF2B8B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F76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F2B8B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</w:t>
      </w:r>
      <w:r w:rsidRPr="00563F76" w:rsidR="00FE536F">
        <w:rPr>
          <w:rFonts w:ascii="Times New Roman" w:eastAsia="Times New Roman" w:hAnsi="Times New Roman" w:cs="Times New Roman"/>
          <w:color w:val="000000"/>
          <w:sz w:val="28"/>
          <w:szCs w:val="28"/>
        </w:rPr>
        <w:t>ункту</w:t>
      </w: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ч</w:t>
      </w:r>
      <w:r w:rsidRPr="00563F76" w:rsidR="00FE536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ст</w:t>
      </w:r>
      <w:r w:rsidRPr="00563F76" w:rsidR="00FE536F">
        <w:rPr>
          <w:rFonts w:ascii="Times New Roman" w:eastAsia="Times New Roman" w:hAnsi="Times New Roman" w:cs="Times New Roman"/>
          <w:color w:val="000000"/>
          <w:sz w:val="28"/>
          <w:szCs w:val="28"/>
        </w:rPr>
        <w:t>атьи</w:t>
      </w: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Федерального Закона №129-ФЗ о</w:t>
      </w: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08.08.2001 «О государственной регистрации юридических лиц и индивидуальных предпринимателей» (далее Федеральный закон №129-ФЗ от 08.08.2001) </w:t>
      </w:r>
      <w:r w:rsidRPr="00563F76">
        <w:rPr>
          <w:rFonts w:ascii="Times New Roman" w:hAnsi="Times New Roman" w:cs="Times New Roman"/>
          <w:sz w:val="28"/>
          <w:szCs w:val="28"/>
        </w:rPr>
        <w:t>в Российской Федерации ведутся государственные реестры, содержащие соответственно сведения о создании, реорганиза</w:t>
      </w:r>
      <w:r w:rsidRPr="00563F76">
        <w:rPr>
          <w:rFonts w:ascii="Times New Roman" w:hAnsi="Times New Roman" w:cs="Times New Roman"/>
          <w:sz w:val="28"/>
          <w:szCs w:val="28"/>
        </w:rPr>
        <w:t>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</w:t>
      </w:r>
      <w:r w:rsidRPr="00563F76">
        <w:rPr>
          <w:rFonts w:ascii="Times New Roman" w:hAnsi="Times New Roman" w:cs="Times New Roman"/>
          <w:sz w:val="28"/>
          <w:szCs w:val="28"/>
        </w:rPr>
        <w:t>имателях и соответствующие документы.</w:t>
      </w:r>
    </w:p>
    <w:p w:rsidR="00B96CE7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Подпунктом «л» п</w:t>
      </w:r>
      <w:r w:rsidRPr="00563F76" w:rsidR="00FE536F">
        <w:rPr>
          <w:rFonts w:ascii="Times New Roman" w:eastAsia="Times New Roman" w:hAnsi="Times New Roman" w:cs="Times New Roman"/>
          <w:color w:val="000000"/>
          <w:sz w:val="28"/>
          <w:szCs w:val="28"/>
        </w:rPr>
        <w:t>ункта</w:t>
      </w:r>
      <w:r w:rsidR="00F16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Pr="00563F76" w:rsidR="00FE536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Pr="00563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указанного Закона предусмотрено, что </w:t>
      </w:r>
      <w:r w:rsidRPr="00563F76"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юридических лиц содержатся следующие сведения о юридическом лице: сведения о лице, имеющем право без доверенности </w:t>
      </w:r>
      <w:r w:rsidRPr="00563F76">
        <w:rPr>
          <w:rFonts w:ascii="Times New Roman" w:hAnsi="Times New Roman" w:cs="Times New Roman"/>
          <w:sz w:val="28"/>
          <w:szCs w:val="28"/>
        </w:rPr>
        <w:t xml:space="preserve">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 личность в соответствии с законодательством Российской Федерации, место </w:t>
      </w:r>
      <w:r w:rsidRPr="00563F76">
        <w:rPr>
          <w:rFonts w:ascii="Times New Roman" w:hAnsi="Times New Roman" w:cs="Times New Roman"/>
          <w:sz w:val="28"/>
          <w:szCs w:val="28"/>
        </w:rPr>
        <w:t xml:space="preserve">жительства, идентификационный номер налогоплательщика (при его </w:t>
      </w:r>
      <w:r w:rsidRPr="00563F76">
        <w:rPr>
          <w:rFonts w:ascii="Times New Roman" w:hAnsi="Times New Roman" w:cs="Times New Roman"/>
          <w:sz w:val="28"/>
          <w:szCs w:val="28"/>
        </w:rPr>
        <w:t>наличии); в отношении юридического лица - наименование, основной государственный регистрационный номер, идентификационный номер налогоплательщика. В случае, если полномочия без доверенности дей</w:t>
      </w:r>
      <w:r w:rsidRPr="00563F76">
        <w:rPr>
          <w:rFonts w:ascii="Times New Roman" w:hAnsi="Times New Roman" w:cs="Times New Roman"/>
          <w:sz w:val="28"/>
          <w:szCs w:val="28"/>
        </w:rPr>
        <w:t>ствовать от имени юридического лица предоставлены нескольким лицам, в отношении каждого такого лица дополнительно указываются сведения о том, действуют такие лица совместно или независимо друг от друга.</w:t>
      </w:r>
    </w:p>
    <w:p w:rsidR="00B96CE7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Согласно абзацу 1 п</w:t>
      </w:r>
      <w:r w:rsidRPr="00563F76" w:rsidR="00FE536F">
        <w:rPr>
          <w:rFonts w:ascii="Times New Roman" w:hAnsi="Times New Roman" w:cs="Times New Roman"/>
          <w:sz w:val="28"/>
          <w:szCs w:val="28"/>
        </w:rPr>
        <w:t>ункт</w:t>
      </w:r>
      <w:r w:rsidRPr="00563F76">
        <w:rPr>
          <w:rFonts w:ascii="Times New Roman" w:hAnsi="Times New Roman" w:cs="Times New Roman"/>
          <w:sz w:val="28"/>
          <w:szCs w:val="28"/>
        </w:rPr>
        <w:t xml:space="preserve">а </w:t>
      </w:r>
      <w:r w:rsidRPr="00563F76" w:rsidR="00FE536F">
        <w:rPr>
          <w:rFonts w:ascii="Times New Roman" w:hAnsi="Times New Roman" w:cs="Times New Roman"/>
          <w:sz w:val="28"/>
          <w:szCs w:val="28"/>
        </w:rPr>
        <w:t>6</w:t>
      </w:r>
      <w:r w:rsidRPr="00563F76">
        <w:rPr>
          <w:rFonts w:ascii="Times New Roman" w:hAnsi="Times New Roman" w:cs="Times New Roman"/>
          <w:sz w:val="28"/>
          <w:szCs w:val="28"/>
        </w:rPr>
        <w:t xml:space="preserve"> ст</w:t>
      </w:r>
      <w:r w:rsidRPr="00563F76" w:rsidR="00FE536F">
        <w:rPr>
          <w:rFonts w:ascii="Times New Roman" w:hAnsi="Times New Roman" w:cs="Times New Roman"/>
          <w:sz w:val="28"/>
          <w:szCs w:val="28"/>
        </w:rPr>
        <w:t>атьи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  <w:r w:rsidRPr="00563F76" w:rsidR="00FE536F">
        <w:rPr>
          <w:rFonts w:ascii="Times New Roman" w:hAnsi="Times New Roman" w:cs="Times New Roman"/>
          <w:sz w:val="28"/>
          <w:szCs w:val="28"/>
        </w:rPr>
        <w:t>1</w:t>
      </w:r>
      <w:r w:rsidRPr="00563F76">
        <w:rPr>
          <w:rFonts w:ascii="Times New Roman" w:hAnsi="Times New Roman" w:cs="Times New Roman"/>
          <w:sz w:val="28"/>
          <w:szCs w:val="28"/>
        </w:rPr>
        <w:t>1 Федерального зак</w:t>
      </w:r>
      <w:r w:rsidRPr="00563F76">
        <w:rPr>
          <w:rFonts w:ascii="Times New Roman" w:hAnsi="Times New Roman" w:cs="Times New Roman"/>
          <w:sz w:val="28"/>
          <w:szCs w:val="28"/>
        </w:rPr>
        <w:t xml:space="preserve">она №129-ФЗ от 08.08.2001 </w:t>
      </w:r>
      <w:r w:rsidRPr="00563F76" w:rsidR="00FE536F">
        <w:rPr>
          <w:rFonts w:ascii="Times New Roman" w:hAnsi="Times New Roman" w:cs="Times New Roman"/>
          <w:sz w:val="28"/>
          <w:szCs w:val="28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E7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</w:t>
      </w:r>
      <w:r w:rsidRPr="00563F76">
        <w:rPr>
          <w:rFonts w:ascii="Times New Roman" w:hAnsi="Times New Roman" w:cs="Times New Roman"/>
          <w:sz w:val="28"/>
          <w:szCs w:val="28"/>
        </w:rPr>
        <w:t>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</w:t>
      </w:r>
      <w:r w:rsidRPr="00563F76">
        <w:rPr>
          <w:rFonts w:ascii="Times New Roman" w:hAnsi="Times New Roman" w:cs="Times New Roman"/>
          <w:sz w:val="28"/>
          <w:szCs w:val="28"/>
        </w:rPr>
        <w:t>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</w:t>
      </w:r>
      <w:r w:rsidRPr="00563F76">
        <w:rPr>
          <w:rFonts w:ascii="Times New Roman" w:hAnsi="Times New Roman" w:cs="Times New Roman"/>
          <w:sz w:val="28"/>
          <w:szCs w:val="28"/>
        </w:rPr>
        <w:t>иц запись о недостоверности содержащихся в едином государственном реестре юридических лиц сведений о юридическом лице (абзац 2 пункта 6 статьи 11 Федерального закона №129-ФЗ от 08.08.2001).</w:t>
      </w:r>
    </w:p>
    <w:p w:rsidR="00FE536F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За непредставление или несвоевременное представление необходимых д</w:t>
      </w:r>
      <w:r w:rsidRPr="00563F76">
        <w:rPr>
          <w:rFonts w:ascii="Times New Roman" w:hAnsi="Times New Roman" w:cs="Times New Roman"/>
          <w:sz w:val="28"/>
          <w:szCs w:val="28"/>
        </w:rPr>
        <w:t xml:space="preserve">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 (пункт 1 статьи </w:t>
      </w:r>
      <w:r w:rsidRPr="00563F76">
        <w:rPr>
          <w:rFonts w:ascii="Times New Roman" w:hAnsi="Times New Roman" w:cs="Times New Roman"/>
          <w:sz w:val="28"/>
          <w:szCs w:val="28"/>
        </w:rPr>
        <w:t>25 Федерального закона №129-ФЗ от 08.08.2001).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идическом лице или об индивидуальном предпринимателе в орган, осуществляющий государственную регистрацию юридических лиц и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предпринимателей, в случаях, если такое представление предусмотрено законом.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содержания части 5 статьи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14.25 Кодекса Российской Федерации об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этом положения части 5 статьи 14.25 Коде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кса Российской Федерации об административных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об административных правона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го года со дня окончания исполнения данного постановления.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F16D9E">
        <w:rPr>
          <w:rFonts w:ascii="Times New Roman" w:eastAsia="Times New Roman" w:hAnsi="Times New Roman" w:cs="Times New Roman"/>
          <w:sz w:val="28"/>
          <w:szCs w:val="28"/>
        </w:rPr>
        <w:t>Крымвторцветмет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</w:t>
      </w:r>
      <w:r w:rsidR="0090320A">
        <w:rPr>
          <w:rFonts w:ascii="Times New Roman" w:hAnsi="Times New Roman" w:cs="Times New Roman"/>
          <w:sz w:val="28"/>
          <w:szCs w:val="28"/>
        </w:rPr>
        <w:t>«данные изъяты»</w:t>
      </w:r>
      <w:r w:rsidR="00F16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23.05.2023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 xml:space="preserve"> внесена информация о недостоверности сведений о юридическом лице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(адресе регистрации)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, содержащихся в ЕГРЮЛ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.01.2024 внесена информацию о недостоверности сведений о лице, имеющем право без доверенности действовать 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имению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Королев И.А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постановлением по делу об административном правонарушении №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1321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12.09.2023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вступивш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 10.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.2023, признан виновным в совершении адми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нистративного правонарушения, предусмотренного частью 4 статьи 14.25 Кодекса Российской Федерации об административных правонарушения, и ему назначено административное наказание в виде административного штрафа в размере 5000 рублей.</w:t>
      </w:r>
    </w:p>
    <w:p w:rsidR="00FE536F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.12.2023 в адрес учред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ителя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Королева И.А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и самого Общества направлено уведомление о необходимости предоставления достоверных сведений о лице, имеющем право без доверенности действовать от имени Общества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со сроком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.01.2024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Указанное уведомление адресат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ом не получено, возвращено отправителю с отметкой почтового отделения связи: «истек срок хранения».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требования, предусмотренные пунктом 6 статьи 11 Федерального закона №129-ФЗ от 08.08.2001, 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>Королева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 xml:space="preserve"> И.А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в установленный срок не выполнены.</w:t>
      </w:r>
    </w:p>
    <w:p w:rsidR="00D77A11" w:rsidRPr="00563F76" w:rsidP="00F16D9E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563F76">
        <w:rPr>
          <w:rFonts w:ascii="Times New Roman" w:hAnsi="Times New Roman" w:cs="Times New Roman"/>
          <w:color w:val="000000"/>
        </w:rPr>
        <w:t xml:space="preserve">В результате бездействия </w:t>
      </w:r>
      <w:r w:rsidRPr="00E173E5" w:rsidR="00E173E5">
        <w:rPr>
          <w:rFonts w:ascii="Times New Roman" w:hAnsi="Times New Roman" w:cs="Times New Roman"/>
          <w:color w:val="000000"/>
        </w:rPr>
        <w:t>Королева И.А</w:t>
      </w:r>
      <w:r w:rsidRPr="00563F76" w:rsidR="00B96CE7">
        <w:rPr>
          <w:rFonts w:ascii="Times New Roman" w:hAnsi="Times New Roman" w:cs="Times New Roman"/>
          <w:color w:val="000000"/>
        </w:rPr>
        <w:t xml:space="preserve">. </w:t>
      </w:r>
      <w:r w:rsidRPr="00563F76">
        <w:rPr>
          <w:rFonts w:ascii="Times New Roman" w:hAnsi="Times New Roman" w:cs="Times New Roman"/>
          <w:bdr w:val="none" w:sz="0" w:space="0" w:color="auto" w:frame="1"/>
        </w:rPr>
        <w:t xml:space="preserve">в ЕГРЮЛ содержатся неактуальные и недостоверные сведения о </w:t>
      </w:r>
      <w:r w:rsidRPr="00563F76" w:rsidR="00B96CE7">
        <w:rPr>
          <w:rFonts w:ascii="Times New Roman" w:hAnsi="Times New Roman" w:cs="Times New Roman"/>
          <w:bdr w:val="none" w:sz="0" w:space="0" w:color="auto" w:frame="1"/>
        </w:rPr>
        <w:t xml:space="preserve">лице, имеющем право без </w:t>
      </w:r>
      <w:r w:rsidRPr="00563F76" w:rsidR="00B96CE7">
        <w:rPr>
          <w:rFonts w:ascii="Times New Roman" w:hAnsi="Times New Roman" w:cs="Times New Roman"/>
          <w:bdr w:val="none" w:sz="0" w:space="0" w:color="auto" w:frame="1"/>
        </w:rPr>
        <w:t>доверенности действовать от имени юридического лица</w:t>
      </w:r>
      <w:r w:rsidRPr="00563F76">
        <w:rPr>
          <w:rFonts w:ascii="Times New Roman" w:hAnsi="Times New Roman" w:cs="Times New Roman"/>
          <w:bdr w:val="none" w:sz="0" w:space="0" w:color="auto" w:frame="1"/>
        </w:rPr>
        <w:t xml:space="preserve">. </w:t>
      </w:r>
    </w:p>
    <w:p w:rsidR="00D77A11" w:rsidRPr="00563F76" w:rsidP="00F16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материалы дела свидетельствуют, что </w:t>
      </w:r>
      <w:r w:rsidR="00E173E5">
        <w:rPr>
          <w:rFonts w:ascii="Times New Roman" w:hAnsi="Times New Roman" w:cs="Times New Roman"/>
          <w:sz w:val="28"/>
          <w:szCs w:val="28"/>
        </w:rPr>
        <w:t>Королев</w:t>
      </w:r>
      <w:r w:rsidRPr="00E173E5" w:rsidR="00E173E5">
        <w:rPr>
          <w:rFonts w:ascii="Times New Roman" w:hAnsi="Times New Roman" w:cs="Times New Roman"/>
          <w:sz w:val="28"/>
          <w:szCs w:val="28"/>
        </w:rPr>
        <w:t xml:space="preserve"> И.А</w:t>
      </w:r>
      <w:r w:rsidRPr="00563F76" w:rsidR="00B96CE7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признан виновным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одного года со дня окончания исполнения данного постановления, вновь соверш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ил аналогичное ранее совершенному административное правонарушение.</w:t>
      </w:r>
    </w:p>
    <w:p w:rsidR="00D77A11" w:rsidRPr="00563F76" w:rsidP="00F16D9E">
      <w:pPr>
        <w:tabs>
          <w:tab w:val="left" w:pos="426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>Королева И.А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совершении вмененного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правонарушении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E173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80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/5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E173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08.07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уведомления от </w:t>
      </w:r>
      <w:r w:rsidR="00E173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07.12.2023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копией списком почтовых отправлений, копией отчета об отслеживании с почтовым идентификатором, копией постановления №</w:t>
      </w:r>
      <w:r w:rsidR="00E173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1321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E173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12.09.2023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Исследованные  в судебном заседании доказательства согласуются между собой, получены в соответствии с требованиями действующ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его законодательства и в совокупности являются достаточными для вывода о виновности 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>Королева И.А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Учитывая исследованные в судебном заседании доказательства, оценив их в совокупности на предмет допу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стимости, достоверности и достаточности, бездействие 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>Королева И.А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квалифицирую по части 5 статьи 14.25 Кодекса Российской Федерации об административных правонарушениях как повторное совершение административного правонарушения, предусмотренного частью 4 ст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атьи 14.25 Кодекса Российской Федерации об административных правонарушениях.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частью 1 статьи 4.5 Кодекса Российской Федерации об административных правонарушениях, не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истек. Оснований для прекращения производства по данному делу  не установлено. 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на, противоречий не содержит. Права и законные интересы 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>Королева И.А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статьями 4.2, 4.3 Кодекса Российской Федерации об административных правонарушениях, по делу не установлено.</w:t>
      </w:r>
      <w:r w:rsidRPr="00563F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 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>Королев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173E5" w:rsidR="00E173E5">
        <w:rPr>
          <w:rFonts w:ascii="Times New Roman" w:eastAsia="Times New Roman" w:hAnsi="Times New Roman" w:cs="Times New Roman"/>
          <w:sz w:val="28"/>
          <w:szCs w:val="28"/>
        </w:rPr>
        <w:t xml:space="preserve"> И.А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29.9, 29.10, 29.11  Кодекса Российской Федерации об административных правонаруше</w:t>
      </w:r>
      <w:r w:rsidRPr="00563F76">
        <w:rPr>
          <w:rFonts w:ascii="Times New Roman" w:hAnsi="Times New Roman" w:cs="Times New Roman"/>
          <w:sz w:val="28"/>
          <w:szCs w:val="28"/>
        </w:rPr>
        <w:t>ниях, мировой судья,-</w:t>
      </w:r>
    </w:p>
    <w:p w:rsidR="00D77A11" w:rsidRPr="00563F76" w:rsidP="00D77A11">
      <w:pPr>
        <w:spacing w:after="0" w:line="240" w:lineRule="auto"/>
        <w:ind w:left="-284" w:right="1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ПОСТАНОВИЛ: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E173E5" w:rsidR="00E173E5">
        <w:rPr>
          <w:rFonts w:ascii="Times New Roman" w:hAnsi="Times New Roman" w:cs="Times New Roman"/>
          <w:sz w:val="28"/>
          <w:szCs w:val="28"/>
        </w:rPr>
        <w:t>Королева И</w:t>
      </w:r>
      <w:r w:rsidR="0090320A">
        <w:rPr>
          <w:rFonts w:ascii="Times New Roman" w:hAnsi="Times New Roman" w:cs="Times New Roman"/>
          <w:sz w:val="28"/>
          <w:szCs w:val="28"/>
        </w:rPr>
        <w:t>.</w:t>
      </w:r>
      <w:r w:rsidRPr="00E173E5" w:rsidR="00E173E5">
        <w:rPr>
          <w:rFonts w:ascii="Times New Roman" w:hAnsi="Times New Roman" w:cs="Times New Roman"/>
          <w:sz w:val="28"/>
          <w:szCs w:val="28"/>
        </w:rPr>
        <w:t xml:space="preserve"> А</w:t>
      </w:r>
      <w:r w:rsidR="0090320A">
        <w:rPr>
          <w:rFonts w:ascii="Times New Roman" w:hAnsi="Times New Roman" w:cs="Times New Roman"/>
          <w:sz w:val="28"/>
          <w:szCs w:val="28"/>
        </w:rPr>
        <w:t>.</w:t>
      </w:r>
      <w:r w:rsidRPr="00E173E5" w:rsidR="00E173E5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правонарушениях, и назначить ему наказани</w:t>
      </w:r>
      <w:r w:rsidRPr="00563F76">
        <w:rPr>
          <w:rFonts w:ascii="Times New Roman" w:hAnsi="Times New Roman" w:cs="Times New Roman"/>
          <w:sz w:val="28"/>
          <w:szCs w:val="28"/>
        </w:rPr>
        <w:t>е в виде дисквалификации сроком на 1 (один) год.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Разъяснить, что  согласно  положениям  статьи  32.11  Кодекса Российской Федерации об административных правонарушениях  п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>остановление о дисквалификации должно быть немедленно после вступления постановления в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 xml:space="preserve"> законную силу исполнено лицом, привлеченным к административной ответственности.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При  заключении  договора (контракта)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уполномоченное  заключить  договор (контракт) лицо обязано запросить  информацию  о  наличии  дисквалификации физического  лица  в  органе, ведущем  реестр  дисквалифицированных  лиц.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может быть обжаловано в Центральный районный суд города 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Симферополя Республики Крым через мирового судью судебного участка №1</w:t>
      </w:r>
      <w:r w:rsidR="00E173E5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D77A11" w:rsidRPr="00563F76" w:rsidP="00D77A11">
      <w:pPr>
        <w:spacing w:after="0" w:line="240" w:lineRule="auto"/>
        <w:ind w:right="17"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3E2A1C" w:rsidRPr="00563F76" w:rsidP="008A35BE">
      <w:pPr>
        <w:spacing w:after="0" w:line="240" w:lineRule="auto"/>
        <w:ind w:right="17" w:firstLine="851"/>
        <w:rPr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E173E5">
      <w:footerReference w:type="default" r:id="rId4"/>
      <w:pgSz w:w="11906" w:h="16838"/>
      <w:pgMar w:top="851" w:right="850" w:bottom="1134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0884320"/>
      <w:docPartObj>
        <w:docPartGallery w:val="Page Numbers (Bottom of Page)"/>
        <w:docPartUnique/>
      </w:docPartObj>
    </w:sdtPr>
    <w:sdtContent>
      <w:p w:rsidR="00E173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20A">
          <w:rPr>
            <w:noProof/>
          </w:rPr>
          <w:t>6</w:t>
        </w:r>
        <w:r>
          <w:fldChar w:fldCharType="end"/>
        </w:r>
      </w:p>
    </w:sdtContent>
  </w:sdt>
  <w:p w:rsidR="00E173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057346"/>
    <w:rsid w:val="00133DE5"/>
    <w:rsid w:val="00156D43"/>
    <w:rsid w:val="002901C2"/>
    <w:rsid w:val="003377A2"/>
    <w:rsid w:val="003E2A1C"/>
    <w:rsid w:val="004113A7"/>
    <w:rsid w:val="00451F23"/>
    <w:rsid w:val="00522D71"/>
    <w:rsid w:val="00563F76"/>
    <w:rsid w:val="006E21AC"/>
    <w:rsid w:val="007B0548"/>
    <w:rsid w:val="008A35BE"/>
    <w:rsid w:val="0090320A"/>
    <w:rsid w:val="00907E36"/>
    <w:rsid w:val="00AE3B72"/>
    <w:rsid w:val="00AF2B8B"/>
    <w:rsid w:val="00B96CE7"/>
    <w:rsid w:val="00C429E5"/>
    <w:rsid w:val="00D77A11"/>
    <w:rsid w:val="00D91B29"/>
    <w:rsid w:val="00D91B40"/>
    <w:rsid w:val="00E173E5"/>
    <w:rsid w:val="00E27BA7"/>
    <w:rsid w:val="00E71A98"/>
    <w:rsid w:val="00F16D9E"/>
    <w:rsid w:val="00FC2938"/>
    <w:rsid w:val="00FE5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77A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7A11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D77A11"/>
  </w:style>
  <w:style w:type="paragraph" w:styleId="BalloonText">
    <w:name w:val="Balloon Text"/>
    <w:basedOn w:val="Normal"/>
    <w:link w:val="a"/>
    <w:uiPriority w:val="99"/>
    <w:semiHidden/>
    <w:unhideWhenUsed/>
    <w:rsid w:val="00E2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7BA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F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73E5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73E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