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Ирины Анатольевны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C1995" w:rsidR="002C199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01273094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20.03.2025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01.04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>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лась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F8250A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обжаловал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</w:t>
      </w:r>
      <w:r w:rsidRPr="004570C0">
        <w:rPr>
          <w:rFonts w:ascii="Times New Roman" w:hAnsi="Times New Roman" w:cs="Times New Roman"/>
          <w:sz w:val="28"/>
          <w:szCs w:val="28"/>
        </w:rPr>
        <w:t>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</w:t>
      </w:r>
      <w:r w:rsidRPr="004570C0">
        <w:rPr>
          <w:rFonts w:ascii="Times New Roman" w:hAnsi="Times New Roman" w:cs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</w:t>
      </w:r>
      <w:r w:rsidRPr="004570C0">
        <w:rPr>
          <w:rFonts w:ascii="Times New Roman" w:hAnsi="Times New Roman" w:cs="Times New Roman"/>
          <w:sz w:val="28"/>
          <w:szCs w:val="28"/>
        </w:rPr>
        <w:t>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</w:t>
      </w:r>
      <w:r w:rsidRPr="004570C0">
        <w:rPr>
          <w:rFonts w:ascii="Times New Roman" w:hAnsi="Times New Roman" w:cs="Times New Roman"/>
          <w:sz w:val="28"/>
          <w:szCs w:val="28"/>
        </w:rPr>
        <w:t>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административного штрафа в Государственной информационной сис</w:t>
      </w:r>
      <w:r w:rsidRPr="004570C0">
        <w:rPr>
          <w:rFonts w:ascii="Times New Roman" w:hAnsi="Times New Roman" w:cs="Times New Roman"/>
          <w:sz w:val="28"/>
          <w:szCs w:val="28"/>
        </w:rPr>
        <w:t>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</w:t>
      </w:r>
      <w:r w:rsidRPr="004570C0">
        <w:rPr>
          <w:rFonts w:ascii="Times New Roman" w:hAnsi="Times New Roman" w:cs="Times New Roman"/>
          <w:sz w:val="28"/>
          <w:szCs w:val="28"/>
        </w:rPr>
        <w:t>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</w:t>
      </w:r>
      <w:r w:rsidRPr="004570C0">
        <w:rPr>
          <w:rFonts w:ascii="Times New Roman" w:hAnsi="Times New Roman" w:cs="Times New Roman"/>
          <w:sz w:val="28"/>
          <w:szCs w:val="28"/>
        </w:rPr>
        <w:t>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</w:t>
      </w:r>
      <w:r w:rsidRPr="004570C0">
        <w:rPr>
          <w:rFonts w:ascii="Times New Roman" w:hAnsi="Times New Roman" w:cs="Times New Roman"/>
          <w:sz w:val="28"/>
          <w:szCs w:val="28"/>
        </w:rPr>
        <w:t>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</w:t>
      </w:r>
      <w:r w:rsidRPr="004570C0">
        <w:rPr>
          <w:rFonts w:ascii="Times New Roman" w:hAnsi="Times New Roman" w:cs="Times New Roman"/>
          <w:sz w:val="28"/>
          <w:szCs w:val="28"/>
        </w:rPr>
        <w:t>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№8201273094 от 20.03.2025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C76457">
        <w:rPr>
          <w:rFonts w:ascii="Times New Roman" w:hAnsi="Times New Roman" w:cs="Times New Roman"/>
          <w:sz w:val="28"/>
          <w:szCs w:val="28"/>
        </w:rPr>
        <w:t>01.</w:t>
      </w:r>
      <w:r w:rsidR="00CF777E">
        <w:rPr>
          <w:rFonts w:ascii="Times New Roman" w:hAnsi="Times New Roman" w:cs="Times New Roman"/>
          <w:sz w:val="28"/>
          <w:szCs w:val="28"/>
        </w:rPr>
        <w:t>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</w:t>
      </w:r>
      <w:r w:rsidR="00EF3897">
        <w:rPr>
          <w:rFonts w:ascii="Times New Roman" w:hAnsi="Times New Roman" w:cs="Times New Roman"/>
          <w:sz w:val="28"/>
          <w:szCs w:val="28"/>
        </w:rPr>
        <w:t>а</w:t>
      </w:r>
      <w:r w:rsidR="00B80E7C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F3897">
        <w:rPr>
          <w:rFonts w:ascii="Times New Roman" w:hAnsi="Times New Roman" w:cs="Times New Roman"/>
          <w:sz w:val="28"/>
          <w:szCs w:val="28"/>
        </w:rPr>
        <w:t>ой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D78A5">
        <w:rPr>
          <w:rFonts w:ascii="Times New Roman" w:hAnsi="Times New Roman" w:cs="Times New Roman"/>
          <w:sz w:val="28"/>
          <w:szCs w:val="28"/>
        </w:rPr>
        <w:t>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C76457">
        <w:rPr>
          <w:rFonts w:ascii="Times New Roman" w:hAnsi="Times New Roman" w:cs="Times New Roman"/>
          <w:sz w:val="28"/>
          <w:szCs w:val="28"/>
        </w:rPr>
        <w:t>0</w:t>
      </w:r>
      <w:r w:rsidR="00CF777E">
        <w:rPr>
          <w:rFonts w:ascii="Times New Roman" w:hAnsi="Times New Roman" w:cs="Times New Roman"/>
          <w:sz w:val="28"/>
          <w:szCs w:val="28"/>
        </w:rPr>
        <w:t>3.06.</w:t>
      </w:r>
      <w:r w:rsidR="00425478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№8201273094 от 20.03.2025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ни 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отоколом об административном правонарушении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CF777E">
        <w:rPr>
          <w:rFonts w:ascii="Times New Roman" w:hAnsi="Times New Roman" w:cs="Times New Roman"/>
          <w:sz w:val="28"/>
          <w:szCs w:val="28"/>
        </w:rPr>
        <w:t>28245</w:t>
      </w:r>
      <w:r w:rsidR="00C76457">
        <w:rPr>
          <w:rFonts w:ascii="Times New Roman" w:hAnsi="Times New Roman" w:cs="Times New Roman"/>
          <w:sz w:val="28"/>
          <w:szCs w:val="28"/>
        </w:rPr>
        <w:t>2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425478">
        <w:rPr>
          <w:rFonts w:ascii="Times New Roman" w:hAnsi="Times New Roman" w:cs="Times New Roman"/>
          <w:sz w:val="28"/>
          <w:szCs w:val="28"/>
        </w:rPr>
        <w:t>18.08.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№8201273094 от 20.03.2025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C76457">
        <w:rPr>
          <w:rFonts w:ascii="Times New Roman" w:hAnsi="Times New Roman" w:cs="Times New Roman"/>
          <w:sz w:val="28"/>
          <w:szCs w:val="28"/>
        </w:rPr>
        <w:t>01</w:t>
      </w:r>
      <w:r w:rsidR="00CF777E">
        <w:rPr>
          <w:rFonts w:ascii="Times New Roman" w:hAnsi="Times New Roman" w:cs="Times New Roman"/>
          <w:sz w:val="28"/>
          <w:szCs w:val="28"/>
        </w:rPr>
        <w:t>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EF3897">
        <w:rPr>
          <w:rFonts w:ascii="Times New Roman" w:hAnsi="Times New Roman" w:cs="Times New Roman"/>
          <w:sz w:val="28"/>
          <w:szCs w:val="28"/>
        </w:rPr>
        <w:t>ею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жит. Права и законные интересы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</w:t>
      </w:r>
      <w:r w:rsidRPr="00F8250A">
        <w:rPr>
          <w:rFonts w:ascii="Times New Roman" w:hAnsi="Times New Roman" w:cs="Times New Roman"/>
          <w:sz w:val="28"/>
          <w:szCs w:val="28"/>
        </w:rPr>
        <w:t>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Панибратченко И.А. следует подвергнуть административному наказанию в виде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административного ареста, так как иные виды наказаний не обеспечат в отношении нее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</w:t>
      </w:r>
      <w:r w:rsidRPr="00F8250A">
        <w:rPr>
          <w:rFonts w:ascii="Times New Roman" w:hAnsi="Times New Roman" w:cs="Times New Roman"/>
          <w:sz w:val="28"/>
          <w:szCs w:val="28"/>
        </w:rPr>
        <w:t>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Российской Федерации об административных правонарушениях, мировой </w:t>
      </w:r>
      <w:r w:rsidRPr="007300D7">
        <w:rPr>
          <w:rFonts w:ascii="Times New Roman" w:hAnsi="Times New Roman" w:cs="Times New Roman"/>
          <w:sz w:val="28"/>
          <w:szCs w:val="28"/>
        </w:rPr>
        <w:t>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Панибратченко Ирину Анатольевну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 Панибратченко Ирин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</w:t>
      </w:r>
      <w:r w:rsidRPr="007300D7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99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12855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52D33"/>
    <w:rsid w:val="002754B9"/>
    <w:rsid w:val="002B35F7"/>
    <w:rsid w:val="002C1995"/>
    <w:rsid w:val="00326552"/>
    <w:rsid w:val="003548EF"/>
    <w:rsid w:val="003721E0"/>
    <w:rsid w:val="00385DA4"/>
    <w:rsid w:val="00387F60"/>
    <w:rsid w:val="003B3AE2"/>
    <w:rsid w:val="003D2E64"/>
    <w:rsid w:val="003E0F8D"/>
    <w:rsid w:val="00425478"/>
    <w:rsid w:val="004428BD"/>
    <w:rsid w:val="004570C0"/>
    <w:rsid w:val="00465FF4"/>
    <w:rsid w:val="00490312"/>
    <w:rsid w:val="004A14BE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3007A"/>
    <w:rsid w:val="007300D7"/>
    <w:rsid w:val="00747559"/>
    <w:rsid w:val="00771A92"/>
    <w:rsid w:val="007A14FB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95BCD"/>
    <w:rsid w:val="009D78A5"/>
    <w:rsid w:val="00A11B0C"/>
    <w:rsid w:val="00A47E33"/>
    <w:rsid w:val="00A53E8E"/>
    <w:rsid w:val="00A725A7"/>
    <w:rsid w:val="00A80AB2"/>
    <w:rsid w:val="00A92034"/>
    <w:rsid w:val="00AB3147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71491"/>
    <w:rsid w:val="00C76457"/>
    <w:rsid w:val="00C8604F"/>
    <w:rsid w:val="00C91DBD"/>
    <w:rsid w:val="00CA2939"/>
    <w:rsid w:val="00CB29FE"/>
    <w:rsid w:val="00CC1587"/>
    <w:rsid w:val="00CC48AC"/>
    <w:rsid w:val="00CF777E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6786-1873-4028-8539-FA593A7B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