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37B0" w:rsidP="004873CE">
      <w:pPr>
        <w:ind w:right="-1" w:firstLine="567"/>
        <w:jc w:val="right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Дело №05-0</w:t>
      </w:r>
      <w:r w:rsidR="008437FA">
        <w:rPr>
          <w:b/>
          <w:color w:val="000000" w:themeColor="text1"/>
          <w:sz w:val="28"/>
          <w:szCs w:val="28"/>
        </w:rPr>
        <w:t>367</w:t>
      </w:r>
      <w:r>
        <w:rPr>
          <w:b/>
          <w:color w:val="000000" w:themeColor="text1"/>
          <w:sz w:val="28"/>
          <w:szCs w:val="28"/>
        </w:rPr>
        <w:t>/1</w:t>
      </w:r>
      <w:r w:rsidR="00A017BA">
        <w:rPr>
          <w:b/>
          <w:color w:val="000000" w:themeColor="text1"/>
          <w:sz w:val="28"/>
          <w:szCs w:val="28"/>
        </w:rPr>
        <w:t>9</w:t>
      </w:r>
      <w:r>
        <w:rPr>
          <w:b/>
          <w:color w:val="000000" w:themeColor="text1"/>
          <w:sz w:val="28"/>
          <w:szCs w:val="28"/>
        </w:rPr>
        <w:t>/202</w:t>
      </w:r>
      <w:r w:rsidR="008437FA">
        <w:rPr>
          <w:b/>
          <w:color w:val="000000" w:themeColor="text1"/>
          <w:sz w:val="28"/>
          <w:szCs w:val="28"/>
        </w:rPr>
        <w:t>4</w:t>
      </w:r>
    </w:p>
    <w:p w:rsidR="004C37B0" w:rsidP="004873CE">
      <w:pPr>
        <w:ind w:right="-1" w:firstLine="567"/>
        <w:outlineLvl w:val="0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 xml:space="preserve">                                                                               </w:t>
      </w:r>
    </w:p>
    <w:p w:rsidR="004C37B0" w:rsidP="004873CE">
      <w:pPr>
        <w:ind w:right="-1" w:firstLine="567"/>
        <w:jc w:val="center"/>
        <w:outlineLvl w:val="0"/>
        <w:rPr>
          <w:b/>
          <w:color w:val="000000" w:themeColor="text1"/>
          <w:sz w:val="28"/>
          <w:szCs w:val="28"/>
          <w:lang w:eastAsia="uk-UA"/>
        </w:rPr>
      </w:pPr>
      <w:r>
        <w:rPr>
          <w:b/>
          <w:color w:val="000000" w:themeColor="text1"/>
          <w:sz w:val="28"/>
          <w:szCs w:val="28"/>
          <w:lang w:eastAsia="uk-UA"/>
        </w:rPr>
        <w:t xml:space="preserve"> П О С Т А Н О В Л Е Н И Е</w:t>
      </w:r>
    </w:p>
    <w:p w:rsidR="004C37B0" w:rsidP="004873CE">
      <w:pPr>
        <w:ind w:right="-1" w:firstLine="567"/>
        <w:jc w:val="center"/>
        <w:outlineLvl w:val="0"/>
        <w:rPr>
          <w:b/>
          <w:color w:val="000000" w:themeColor="text1"/>
          <w:sz w:val="28"/>
          <w:szCs w:val="28"/>
          <w:lang w:eastAsia="uk-UA"/>
        </w:rPr>
      </w:pPr>
    </w:p>
    <w:p w:rsidR="004C37B0" w:rsidP="004873CE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eastAsia="uk-UA"/>
        </w:rPr>
        <w:t xml:space="preserve">14 ноября 2024 года                                     </w:t>
      </w:r>
      <w:r w:rsidR="00BA746E">
        <w:rPr>
          <w:color w:val="000000" w:themeColor="text1"/>
          <w:sz w:val="28"/>
          <w:szCs w:val="28"/>
          <w:lang w:eastAsia="uk-UA"/>
        </w:rPr>
        <w:t xml:space="preserve">      </w:t>
      </w:r>
      <w:r>
        <w:rPr>
          <w:color w:val="000000" w:themeColor="text1"/>
          <w:sz w:val="28"/>
          <w:szCs w:val="28"/>
          <w:lang w:eastAsia="uk-UA"/>
        </w:rPr>
        <w:t>гор. Симферополь</w:t>
      </w:r>
    </w:p>
    <w:p w:rsidR="004C37B0" w:rsidP="004873CE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eastAsia="uk-UA"/>
        </w:rPr>
      </w:pPr>
    </w:p>
    <w:p w:rsidR="00A017BA" w:rsidP="004873CE">
      <w:pPr>
        <w:ind w:right="-1" w:firstLine="567"/>
        <w:jc w:val="both"/>
        <w:rPr>
          <w:b/>
          <w:i/>
          <w:sz w:val="28"/>
          <w:szCs w:val="28"/>
        </w:rPr>
      </w:pPr>
      <w:r w:rsidRPr="006F5AAA">
        <w:rPr>
          <w:sz w:val="28"/>
          <w:szCs w:val="28"/>
        </w:rPr>
        <w:t>Мировой судья судебного участка №1</w:t>
      </w:r>
      <w:r>
        <w:rPr>
          <w:sz w:val="28"/>
          <w:szCs w:val="28"/>
        </w:rPr>
        <w:t>9</w:t>
      </w:r>
      <w:r w:rsidRPr="006F5AAA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>
        <w:rPr>
          <w:sz w:val="28"/>
          <w:szCs w:val="28"/>
        </w:rPr>
        <w:t>Шуб Л.А</w:t>
      </w:r>
      <w:r w:rsidRPr="006F5AAA">
        <w:rPr>
          <w:sz w:val="28"/>
          <w:szCs w:val="28"/>
        </w:rPr>
        <w:t>.,</w:t>
      </w:r>
      <w:r w:rsidRPr="006F5AAA">
        <w:rPr>
          <w:b/>
          <w:i/>
          <w:sz w:val="28"/>
          <w:szCs w:val="28"/>
        </w:rPr>
        <w:t xml:space="preserve"> </w:t>
      </w:r>
    </w:p>
    <w:p w:rsidR="008437FA" w:rsidP="004873C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участием: </w:t>
      </w:r>
    </w:p>
    <w:p w:rsidR="00A017BA" w:rsidP="004873C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в отношении которого ведется производство по делу об административном правонарушении – </w:t>
      </w:r>
      <w:r w:rsidR="008437FA">
        <w:rPr>
          <w:sz w:val="28"/>
          <w:szCs w:val="28"/>
        </w:rPr>
        <w:t>Козлова В.Ф</w:t>
      </w:r>
      <w:r w:rsidR="005A0B71">
        <w:rPr>
          <w:sz w:val="28"/>
          <w:szCs w:val="28"/>
        </w:rPr>
        <w:t xml:space="preserve">., </w:t>
      </w:r>
    </w:p>
    <w:p w:rsidR="008437FA" w:rsidP="004873C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защитника </w:t>
      </w:r>
      <w:r w:rsidRPr="008437FA">
        <w:rPr>
          <w:sz w:val="28"/>
          <w:szCs w:val="28"/>
        </w:rPr>
        <w:t>лица, в отношении которого ведется производство по делу об административном правонарушении</w:t>
      </w:r>
      <w:r>
        <w:rPr>
          <w:sz w:val="28"/>
          <w:szCs w:val="28"/>
        </w:rPr>
        <w:t xml:space="preserve"> – Ковалева Е.В., </w:t>
      </w:r>
    </w:p>
    <w:p w:rsidR="004C37B0" w:rsidRPr="006F5AAA" w:rsidP="008437FA">
      <w:pPr>
        <w:ind w:right="-1" w:firstLine="567"/>
        <w:jc w:val="both"/>
        <w:rPr>
          <w:sz w:val="28"/>
          <w:szCs w:val="28"/>
        </w:rPr>
      </w:pPr>
      <w:r w:rsidRPr="006F5AAA">
        <w:rPr>
          <w:sz w:val="28"/>
          <w:szCs w:val="28"/>
        </w:rPr>
        <w:t xml:space="preserve">рассмотрев в </w:t>
      </w:r>
      <w:r w:rsidRPr="006F5AAA">
        <w:rPr>
          <w:bCs/>
          <w:sz w:val="28"/>
          <w:szCs w:val="28"/>
        </w:rPr>
        <w:t xml:space="preserve">помещении мировых судей </w:t>
      </w:r>
      <w:r w:rsidRPr="006F5AAA">
        <w:rPr>
          <w:sz w:val="28"/>
          <w:szCs w:val="28"/>
        </w:rPr>
        <w:t xml:space="preserve">Центрального судебного района города Симферополь, по адресу: </w:t>
      </w:r>
      <w:r w:rsidRPr="006F5AAA">
        <w:rPr>
          <w:bCs/>
          <w:sz w:val="28"/>
          <w:szCs w:val="28"/>
        </w:rPr>
        <w:t xml:space="preserve">г. Симферополь, ул. Крымских Партизан, </w:t>
      </w:r>
      <w:r w:rsidRPr="006F5AAA">
        <w:rPr>
          <w:bCs/>
          <w:sz w:val="28"/>
          <w:szCs w:val="28"/>
        </w:rPr>
        <w:t xml:space="preserve">3а, </w:t>
      </w:r>
      <w:r w:rsidRPr="006F5AAA">
        <w:rPr>
          <w:sz w:val="28"/>
          <w:szCs w:val="28"/>
        </w:rPr>
        <w:t>дело об административном правонарушении в отношении:</w:t>
      </w:r>
    </w:p>
    <w:p w:rsidR="004C37B0" w:rsidRPr="006F5AAA" w:rsidP="008437FA">
      <w:pPr>
        <w:ind w:left="2835" w:right="-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Козлова Валерия Федоровича</w:t>
      </w:r>
      <w:r w:rsidR="00794E4F">
        <w:rPr>
          <w:sz w:val="28"/>
          <w:szCs w:val="28"/>
        </w:rPr>
        <w:t xml:space="preserve">, </w:t>
      </w:r>
      <w:r w:rsidRPr="00BB13CA" w:rsidR="00BB13CA">
        <w:rPr>
          <w:sz w:val="28"/>
          <w:szCs w:val="28"/>
        </w:rPr>
        <w:t>«данные изъяты»</w:t>
      </w:r>
    </w:p>
    <w:p w:rsidR="004C37B0" w:rsidP="004873CE">
      <w:pPr>
        <w:ind w:right="-1" w:firstLine="567"/>
        <w:jc w:val="both"/>
        <w:outlineLvl w:val="0"/>
        <w:rPr>
          <w:sz w:val="28"/>
          <w:szCs w:val="28"/>
          <w:lang w:eastAsia="uk-UA"/>
        </w:rPr>
      </w:pPr>
      <w:r w:rsidRPr="006F5AAA">
        <w:rPr>
          <w:sz w:val="28"/>
          <w:szCs w:val="28"/>
          <w:lang w:eastAsia="uk-UA"/>
        </w:rPr>
        <w:t>по ч. 5 ст. 12.15 Кодекса Российской Федерации об административных правонарушениях,</w:t>
      </w:r>
    </w:p>
    <w:p w:rsidR="00BA746E" w:rsidRPr="006F5AAA" w:rsidP="004873CE">
      <w:pPr>
        <w:ind w:right="-1" w:firstLine="567"/>
        <w:jc w:val="both"/>
        <w:outlineLvl w:val="0"/>
        <w:rPr>
          <w:sz w:val="28"/>
          <w:szCs w:val="28"/>
          <w:lang w:eastAsia="uk-UA"/>
        </w:rPr>
      </w:pPr>
    </w:p>
    <w:p w:rsidR="004C37B0" w:rsidRPr="006F5AAA" w:rsidP="004873CE">
      <w:pPr>
        <w:ind w:right="-1" w:firstLine="567"/>
        <w:jc w:val="center"/>
        <w:outlineLvl w:val="0"/>
        <w:rPr>
          <w:b/>
          <w:sz w:val="28"/>
          <w:szCs w:val="28"/>
          <w:lang w:eastAsia="uk-UA"/>
        </w:rPr>
      </w:pPr>
      <w:r w:rsidRPr="006F5AAA">
        <w:rPr>
          <w:b/>
          <w:sz w:val="28"/>
          <w:szCs w:val="28"/>
          <w:lang w:eastAsia="uk-UA"/>
        </w:rPr>
        <w:t>УСТАНОВИЛ:</w:t>
      </w:r>
    </w:p>
    <w:p w:rsidR="00AB425A" w:rsidP="004873CE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Согласно протоколу об административном правонарушении, </w:t>
      </w:r>
      <w:r w:rsidR="008437FA">
        <w:rPr>
          <w:sz w:val="28"/>
          <w:szCs w:val="28"/>
          <w:shd w:val="clear" w:color="auto" w:fill="FFFFFF"/>
        </w:rPr>
        <w:t>19.09.2024</w:t>
      </w:r>
      <w:r>
        <w:rPr>
          <w:sz w:val="28"/>
          <w:szCs w:val="28"/>
          <w:shd w:val="clear" w:color="auto" w:fill="FFFFFF"/>
        </w:rPr>
        <w:t xml:space="preserve"> в </w:t>
      </w:r>
      <w:r w:rsidR="008437FA">
        <w:rPr>
          <w:sz w:val="28"/>
          <w:szCs w:val="28"/>
          <w:shd w:val="clear" w:color="auto" w:fill="FFFFFF"/>
        </w:rPr>
        <w:t>07</w:t>
      </w:r>
      <w:r>
        <w:rPr>
          <w:sz w:val="28"/>
          <w:szCs w:val="28"/>
          <w:shd w:val="clear" w:color="auto" w:fill="FFFFFF"/>
        </w:rPr>
        <w:t xml:space="preserve"> часов </w:t>
      </w:r>
      <w:r w:rsidR="008437FA">
        <w:rPr>
          <w:sz w:val="28"/>
          <w:szCs w:val="28"/>
          <w:shd w:val="clear" w:color="auto" w:fill="FFFFFF"/>
        </w:rPr>
        <w:t>20</w:t>
      </w:r>
      <w:r>
        <w:rPr>
          <w:sz w:val="28"/>
          <w:szCs w:val="28"/>
          <w:shd w:val="clear" w:color="auto" w:fill="FFFFFF"/>
        </w:rPr>
        <w:t xml:space="preserve"> минут на </w:t>
      </w:r>
      <w:r w:rsidR="008437FA">
        <w:rPr>
          <w:sz w:val="28"/>
          <w:szCs w:val="28"/>
          <w:shd w:val="clear" w:color="auto" w:fill="FFFFFF"/>
        </w:rPr>
        <w:t>250</w:t>
      </w:r>
      <w:r w:rsidR="005A0B71">
        <w:rPr>
          <w:sz w:val="28"/>
          <w:szCs w:val="28"/>
          <w:shd w:val="clear" w:color="auto" w:fill="FFFFFF"/>
        </w:rPr>
        <w:t xml:space="preserve"> км </w:t>
      </w:r>
      <w:r w:rsidRPr="00BB13CA" w:rsidR="00BB13CA"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, водитель </w:t>
      </w:r>
      <w:r w:rsidR="008437FA">
        <w:rPr>
          <w:sz w:val="28"/>
          <w:szCs w:val="28"/>
          <w:shd w:val="clear" w:color="auto" w:fill="FFFFFF"/>
        </w:rPr>
        <w:t>Козлов В.Ф</w:t>
      </w:r>
      <w:r w:rsidR="00A017BA">
        <w:rPr>
          <w:sz w:val="28"/>
          <w:szCs w:val="28"/>
          <w:shd w:val="clear" w:color="auto" w:fill="FFFFFF"/>
        </w:rPr>
        <w:t>.,</w:t>
      </w:r>
      <w:r>
        <w:rPr>
          <w:sz w:val="28"/>
          <w:szCs w:val="28"/>
          <w:shd w:val="clear" w:color="auto" w:fill="FFFFFF"/>
        </w:rPr>
        <w:t xml:space="preserve"> </w:t>
      </w:r>
      <w:r w:rsidRPr="006F5AAA">
        <w:rPr>
          <w:sz w:val="28"/>
          <w:szCs w:val="28"/>
          <w:shd w:val="clear" w:color="auto" w:fill="FFFFFF"/>
        </w:rPr>
        <w:t>управля</w:t>
      </w:r>
      <w:r>
        <w:rPr>
          <w:sz w:val="28"/>
          <w:szCs w:val="28"/>
          <w:shd w:val="clear" w:color="auto" w:fill="FFFFFF"/>
        </w:rPr>
        <w:t>я</w:t>
      </w:r>
      <w:r w:rsidRPr="006F5AAA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транспортным средством  </w:t>
      </w:r>
      <w:r w:rsidR="00A017BA">
        <w:rPr>
          <w:sz w:val="28"/>
          <w:szCs w:val="28"/>
          <w:shd w:val="clear" w:color="auto" w:fill="FFFFFF"/>
        </w:rPr>
        <w:t xml:space="preserve">- автомобилем </w:t>
      </w:r>
      <w:r w:rsidRPr="00BB13CA" w:rsidR="00BB13CA"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Pr="00BB13CA" w:rsidR="00BB13CA">
        <w:rPr>
          <w:sz w:val="28"/>
          <w:szCs w:val="28"/>
          <w:shd w:val="clear" w:color="auto" w:fill="FFFFFF"/>
        </w:rPr>
        <w:t>«данные изъяты»</w:t>
      </w:r>
      <w:r>
        <w:rPr>
          <w:sz w:val="28"/>
          <w:szCs w:val="28"/>
          <w:shd w:val="clear" w:color="auto" w:fill="FFFFFF"/>
        </w:rPr>
        <w:t xml:space="preserve">, в нарушение пунктов 1.3, 9.1 (1) ПДД РФ, выехал </w:t>
      </w:r>
      <w:r>
        <w:rPr>
          <w:sz w:val="28"/>
          <w:szCs w:val="28"/>
          <w:shd w:val="clear" w:color="auto" w:fill="FFFFFF"/>
        </w:rPr>
        <w:t>на полосу, предназначенную для встречного движения, совершив данное правонарушение повторно в течени</w:t>
      </w:r>
      <w:r w:rsidR="008437FA"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 xml:space="preserve"> одного года, </w:t>
      </w:r>
      <w:r w:rsidRPr="006F5AAA">
        <w:rPr>
          <w:sz w:val="28"/>
          <w:szCs w:val="28"/>
          <w:shd w:val="clear" w:color="auto" w:fill="FFFFFF"/>
        </w:rPr>
        <w:t xml:space="preserve">тем самым совершил административное правонарушение, </w:t>
      </w:r>
      <w:r w:rsidRPr="009A09FB">
        <w:rPr>
          <w:sz w:val="28"/>
          <w:szCs w:val="28"/>
          <w:shd w:val="clear" w:color="auto" w:fill="FFFFFF"/>
        </w:rPr>
        <w:t>предусмотренное</w:t>
      </w:r>
      <w:r w:rsidRPr="009A09FB">
        <w:rPr>
          <w:sz w:val="28"/>
          <w:szCs w:val="28"/>
          <w:shd w:val="clear" w:color="auto" w:fill="FFFFFF"/>
        </w:rPr>
        <w:t xml:space="preserve"> ч. 5 ст. 12.15 КоАП РФ.</w:t>
      </w:r>
    </w:p>
    <w:p w:rsidR="009A09FB" w:rsidP="004873CE">
      <w:pPr>
        <w:ind w:right="-1" w:firstLine="567"/>
        <w:jc w:val="both"/>
        <w:rPr>
          <w:sz w:val="28"/>
          <w:szCs w:val="28"/>
        </w:rPr>
      </w:pPr>
      <w:r w:rsidRPr="009A09FB">
        <w:rPr>
          <w:sz w:val="28"/>
          <w:szCs w:val="28"/>
          <w:shd w:val="clear" w:color="auto" w:fill="FFFFFF"/>
        </w:rPr>
        <w:t xml:space="preserve">В судебном заседании </w:t>
      </w:r>
      <w:r w:rsidRPr="008437FA" w:rsidR="008437FA">
        <w:rPr>
          <w:sz w:val="28"/>
          <w:szCs w:val="28"/>
          <w:shd w:val="clear" w:color="auto" w:fill="FFFFFF"/>
        </w:rPr>
        <w:t>Козлов В.Ф</w:t>
      </w:r>
      <w:r w:rsidR="00A017BA">
        <w:rPr>
          <w:sz w:val="28"/>
          <w:szCs w:val="28"/>
          <w:shd w:val="clear" w:color="auto" w:fill="FFFFFF"/>
        </w:rPr>
        <w:t xml:space="preserve">. </w:t>
      </w:r>
      <w:r w:rsidRPr="009A09FB">
        <w:rPr>
          <w:sz w:val="28"/>
          <w:szCs w:val="28"/>
        </w:rPr>
        <w:t>факт выезд</w:t>
      </w:r>
      <w:r w:rsidR="008437FA">
        <w:rPr>
          <w:sz w:val="28"/>
          <w:szCs w:val="28"/>
        </w:rPr>
        <w:t>а</w:t>
      </w:r>
      <w:r w:rsidRPr="009A09FB">
        <w:rPr>
          <w:sz w:val="28"/>
          <w:szCs w:val="28"/>
        </w:rPr>
        <w:t xml:space="preserve"> на </w:t>
      </w:r>
      <w:r w:rsidRPr="009A09FB">
        <w:rPr>
          <w:sz w:val="28"/>
          <w:szCs w:val="28"/>
        </w:rPr>
        <w:t>полосу, предназначенную для встречного движения транспортных средств</w:t>
      </w:r>
      <w:r w:rsidR="002C68CC">
        <w:rPr>
          <w:sz w:val="28"/>
          <w:szCs w:val="28"/>
        </w:rPr>
        <w:t xml:space="preserve"> </w:t>
      </w:r>
      <w:r w:rsidR="008437FA">
        <w:rPr>
          <w:sz w:val="28"/>
          <w:szCs w:val="28"/>
        </w:rPr>
        <w:t>19.09.2024</w:t>
      </w:r>
      <w:r w:rsidR="002C68CC">
        <w:rPr>
          <w:sz w:val="28"/>
          <w:szCs w:val="28"/>
        </w:rPr>
        <w:t xml:space="preserve"> полностью признал. </w:t>
      </w:r>
      <w:r w:rsidRPr="009A09FB">
        <w:rPr>
          <w:sz w:val="28"/>
          <w:szCs w:val="28"/>
        </w:rPr>
        <w:t xml:space="preserve">Однако считает, что его действия неправильно квалифицированы по ч. 5 ст. 12.15 КоАП РФ, поскольку </w:t>
      </w:r>
      <w:r w:rsidR="00734E86">
        <w:rPr>
          <w:sz w:val="28"/>
          <w:szCs w:val="28"/>
        </w:rPr>
        <w:t>в</w:t>
      </w:r>
      <w:r w:rsidRPr="009A09FB">
        <w:rPr>
          <w:sz w:val="28"/>
          <w:szCs w:val="28"/>
        </w:rPr>
        <w:t xml:space="preserve"> </w:t>
      </w:r>
      <w:r w:rsidR="008437FA">
        <w:rPr>
          <w:sz w:val="28"/>
          <w:szCs w:val="28"/>
        </w:rPr>
        <w:t>марте 2024</w:t>
      </w:r>
      <w:r w:rsidRPr="009A09FB">
        <w:rPr>
          <w:sz w:val="28"/>
          <w:szCs w:val="28"/>
        </w:rPr>
        <w:t xml:space="preserve"> </w:t>
      </w:r>
      <w:r w:rsidR="00A017BA">
        <w:rPr>
          <w:sz w:val="28"/>
          <w:szCs w:val="28"/>
        </w:rPr>
        <w:t>года</w:t>
      </w:r>
      <w:r w:rsidRPr="009A09FB">
        <w:rPr>
          <w:sz w:val="28"/>
          <w:szCs w:val="28"/>
        </w:rPr>
        <w:t xml:space="preserve"> он действительно был привлечен к админист</w:t>
      </w:r>
      <w:r w:rsidRPr="009A09FB">
        <w:rPr>
          <w:sz w:val="28"/>
          <w:szCs w:val="28"/>
        </w:rPr>
        <w:t>ративной ответственности по ч. 4 ст. 12.15 КоАП РФ. Данное правонарушение было зафиксировано с помощью специальных технических средств, работающих в автоматическом режиме, поэтому протокол был составлен на него как на собственника транспортного средства, о</w:t>
      </w:r>
      <w:r w:rsidRPr="009A09FB">
        <w:rPr>
          <w:sz w:val="28"/>
          <w:szCs w:val="28"/>
        </w:rPr>
        <w:t xml:space="preserve">днако </w:t>
      </w:r>
      <w:r w:rsidR="008437FA">
        <w:rPr>
          <w:sz w:val="28"/>
          <w:szCs w:val="28"/>
        </w:rPr>
        <w:t>17.03.2024</w:t>
      </w:r>
      <w:r w:rsidR="00734E86">
        <w:rPr>
          <w:sz w:val="28"/>
          <w:szCs w:val="28"/>
        </w:rPr>
        <w:t xml:space="preserve"> </w:t>
      </w:r>
      <w:r w:rsidRPr="009A09FB">
        <w:rPr>
          <w:sz w:val="28"/>
          <w:szCs w:val="28"/>
        </w:rPr>
        <w:t xml:space="preserve">управлял транспортным средством не он. Постановление от </w:t>
      </w:r>
      <w:r w:rsidR="008437FA">
        <w:rPr>
          <w:sz w:val="28"/>
          <w:szCs w:val="28"/>
        </w:rPr>
        <w:t>21.03.2024</w:t>
      </w:r>
      <w:r w:rsidRPr="009A09FB">
        <w:rPr>
          <w:sz w:val="28"/>
          <w:szCs w:val="28"/>
        </w:rPr>
        <w:t xml:space="preserve"> о назначении административного наказания по ч. 4 ст. 12.15 КоАП РФ не обжаловано, штраф оплачен. Считает, что в данном случае отсутствует повторность совершения правонаруше</w:t>
      </w:r>
      <w:r w:rsidRPr="009A09FB">
        <w:rPr>
          <w:sz w:val="28"/>
          <w:szCs w:val="28"/>
        </w:rPr>
        <w:t>ния.</w:t>
      </w:r>
    </w:p>
    <w:p w:rsidR="008437FA" w:rsidP="004873C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Защитник лица, в отношении которого ведется производство по делу об административном правонарушении, Ковалев Е.В. просил переквалифицировать действия Козлова В.Ф. на ч. 4 ст. 12.15 КоАП РФ. Указал, что первое правонарушение совершено его дочерью – </w:t>
      </w:r>
      <w:r w:rsidRPr="00BB13CA" w:rsidR="00BB13CA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поскольку именно она управляет данным транспортным средством, вписана в полис ОСАГО</w:t>
      </w:r>
      <w:r w:rsidR="00230412">
        <w:rPr>
          <w:sz w:val="28"/>
          <w:szCs w:val="28"/>
        </w:rPr>
        <w:t xml:space="preserve">, </w:t>
      </w:r>
      <w:r w:rsidR="00230412">
        <w:rPr>
          <w:sz w:val="28"/>
          <w:szCs w:val="28"/>
        </w:rPr>
        <w:t>оплатила штраф в</w:t>
      </w:r>
      <w:r w:rsidR="00230412">
        <w:rPr>
          <w:sz w:val="28"/>
          <w:szCs w:val="28"/>
        </w:rPr>
        <w:t xml:space="preserve"> размере 5000 рублей по постановлению по делу об административном правонарушении. Более того, в указанное время, а именно 17.03.2024, Козлов В.Ф. находился в служебной командировке, что подтверждается справкой его предыдущего работодателя. </w:t>
      </w:r>
    </w:p>
    <w:p w:rsidR="00DF6D25" w:rsidP="00DF6D25">
      <w:pPr>
        <w:ind w:right="-1" w:firstLine="567"/>
        <w:jc w:val="both"/>
        <w:rPr>
          <w:sz w:val="28"/>
          <w:szCs w:val="28"/>
        </w:rPr>
      </w:pPr>
      <w:r w:rsidRPr="004C7E6B">
        <w:rPr>
          <w:sz w:val="28"/>
          <w:szCs w:val="28"/>
        </w:rPr>
        <w:t>Допрошенн</w:t>
      </w:r>
      <w:r w:rsidR="00230412">
        <w:rPr>
          <w:sz w:val="28"/>
          <w:szCs w:val="28"/>
        </w:rPr>
        <w:t>ая</w:t>
      </w:r>
      <w:r w:rsidRPr="004C7E6B">
        <w:rPr>
          <w:sz w:val="28"/>
          <w:szCs w:val="28"/>
        </w:rPr>
        <w:t xml:space="preserve"> в качестве </w:t>
      </w:r>
      <w:r w:rsidRPr="009A09FB">
        <w:rPr>
          <w:sz w:val="28"/>
          <w:szCs w:val="28"/>
        </w:rPr>
        <w:t>свидетел</w:t>
      </w:r>
      <w:r w:rsidRPr="004C7E6B">
        <w:rPr>
          <w:sz w:val="28"/>
          <w:szCs w:val="28"/>
        </w:rPr>
        <w:t>я</w:t>
      </w:r>
      <w:r w:rsidRPr="009A09FB">
        <w:rPr>
          <w:sz w:val="28"/>
          <w:szCs w:val="28"/>
        </w:rPr>
        <w:t xml:space="preserve"> </w:t>
      </w:r>
      <w:r w:rsidRPr="00BB13CA" w:rsidR="00BB13CA">
        <w:rPr>
          <w:sz w:val="28"/>
          <w:szCs w:val="28"/>
        </w:rPr>
        <w:t>«данные изъяты»</w:t>
      </w:r>
      <w:r w:rsidR="00230412">
        <w:rPr>
          <w:sz w:val="28"/>
          <w:szCs w:val="28"/>
        </w:rPr>
        <w:t>, будучи предупрежденной об административной ответственности за дачу заведомо ложных показаний по ст. 17.9 КоАП РФ,</w:t>
      </w:r>
      <w:r w:rsidRPr="009A09FB">
        <w:rPr>
          <w:sz w:val="28"/>
          <w:szCs w:val="28"/>
        </w:rPr>
        <w:t xml:space="preserve"> показал</w:t>
      </w:r>
      <w:r w:rsidR="00230412">
        <w:rPr>
          <w:sz w:val="28"/>
          <w:szCs w:val="28"/>
        </w:rPr>
        <w:t>а</w:t>
      </w:r>
      <w:r w:rsidRPr="009A09FB"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является </w:t>
      </w:r>
      <w:r w:rsidR="00230412">
        <w:rPr>
          <w:sz w:val="28"/>
          <w:szCs w:val="28"/>
        </w:rPr>
        <w:t>дочерью</w:t>
      </w:r>
      <w:r w:rsidR="00230412">
        <w:rPr>
          <w:sz w:val="28"/>
          <w:szCs w:val="28"/>
        </w:rPr>
        <w:t xml:space="preserve"> Козлова В.Ф</w:t>
      </w:r>
      <w:r>
        <w:rPr>
          <w:sz w:val="28"/>
          <w:szCs w:val="28"/>
        </w:rPr>
        <w:t xml:space="preserve">. Правонарушение </w:t>
      </w:r>
      <w:r w:rsidRPr="00734E86" w:rsidR="00734E86">
        <w:rPr>
          <w:sz w:val="28"/>
          <w:szCs w:val="28"/>
        </w:rPr>
        <w:t xml:space="preserve">по ч. 4 ст. 12.15 КоАП РФ </w:t>
      </w:r>
      <w:r w:rsidR="00230412">
        <w:rPr>
          <w:sz w:val="28"/>
          <w:szCs w:val="28"/>
        </w:rPr>
        <w:t xml:space="preserve">17.03.2024 </w:t>
      </w:r>
      <w:r w:rsidRPr="00734E86" w:rsidR="00734E86">
        <w:rPr>
          <w:sz w:val="28"/>
          <w:szCs w:val="28"/>
        </w:rPr>
        <w:t xml:space="preserve">было совершено </w:t>
      </w:r>
      <w:r w:rsidR="00230412">
        <w:rPr>
          <w:sz w:val="28"/>
          <w:szCs w:val="28"/>
        </w:rPr>
        <w:t>ею</w:t>
      </w:r>
      <w:r w:rsidRPr="00734E86" w:rsidR="00734E86">
        <w:rPr>
          <w:sz w:val="28"/>
          <w:szCs w:val="28"/>
        </w:rPr>
        <w:t xml:space="preserve">. </w:t>
      </w:r>
      <w:r w:rsidRPr="004C7E6B" w:rsidR="00734E86">
        <w:rPr>
          <w:sz w:val="28"/>
          <w:szCs w:val="28"/>
        </w:rPr>
        <w:t xml:space="preserve">Данный штраф был оплачен </w:t>
      </w:r>
      <w:r w:rsidR="00230412">
        <w:rPr>
          <w:sz w:val="28"/>
          <w:szCs w:val="28"/>
        </w:rPr>
        <w:t>ею самостоятельно</w:t>
      </w:r>
      <w:r>
        <w:rPr>
          <w:sz w:val="28"/>
          <w:szCs w:val="28"/>
        </w:rPr>
        <w:t xml:space="preserve">. Указанное правонарушение было совершено при управлении </w:t>
      </w:r>
      <w:r w:rsidR="00230412">
        <w:rPr>
          <w:sz w:val="28"/>
          <w:szCs w:val="28"/>
        </w:rPr>
        <w:t>ею</w:t>
      </w:r>
      <w:r>
        <w:rPr>
          <w:sz w:val="28"/>
          <w:szCs w:val="28"/>
        </w:rPr>
        <w:t xml:space="preserve"> автомобиля </w:t>
      </w:r>
      <w:r w:rsidRPr="00BB13CA" w:rsidR="00BB13CA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="00230412">
        <w:rPr>
          <w:sz w:val="28"/>
          <w:szCs w:val="28"/>
        </w:rPr>
        <w:t>который</w:t>
      </w:r>
      <w:r>
        <w:rPr>
          <w:sz w:val="28"/>
          <w:szCs w:val="28"/>
        </w:rPr>
        <w:t xml:space="preserve"> находится у не</w:t>
      </w:r>
      <w:r w:rsidR="00230412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постоянном безвозмездном пользовании. </w:t>
      </w:r>
    </w:p>
    <w:p w:rsidR="00F23AD1" w:rsidP="004873CE">
      <w:pPr>
        <w:ind w:right="-1" w:firstLine="567"/>
        <w:jc w:val="both"/>
        <w:rPr>
          <w:sz w:val="28"/>
          <w:szCs w:val="28"/>
        </w:rPr>
      </w:pPr>
      <w:r w:rsidRPr="00734E86">
        <w:rPr>
          <w:sz w:val="28"/>
          <w:szCs w:val="28"/>
        </w:rPr>
        <w:t xml:space="preserve">Выслушав </w:t>
      </w:r>
      <w:r w:rsidR="00230412">
        <w:rPr>
          <w:sz w:val="28"/>
          <w:szCs w:val="28"/>
        </w:rPr>
        <w:t>Козлова В.Ф</w:t>
      </w:r>
      <w:r w:rsidR="00A765F5">
        <w:rPr>
          <w:sz w:val="28"/>
          <w:szCs w:val="28"/>
        </w:rPr>
        <w:t>.</w:t>
      </w:r>
      <w:r w:rsidRPr="004C7E6B">
        <w:rPr>
          <w:sz w:val="28"/>
          <w:szCs w:val="28"/>
        </w:rPr>
        <w:t>,</w:t>
      </w:r>
      <w:r w:rsidR="00230412">
        <w:rPr>
          <w:sz w:val="28"/>
          <w:szCs w:val="28"/>
        </w:rPr>
        <w:t xml:space="preserve"> его защитника,</w:t>
      </w:r>
      <w:r w:rsidRPr="004C7E6B">
        <w:rPr>
          <w:sz w:val="28"/>
          <w:szCs w:val="28"/>
        </w:rPr>
        <w:t xml:space="preserve"> допросив свидетел</w:t>
      </w:r>
      <w:r w:rsidR="00230412">
        <w:rPr>
          <w:sz w:val="28"/>
          <w:szCs w:val="28"/>
        </w:rPr>
        <w:t>я</w:t>
      </w:r>
      <w:r w:rsidRPr="004C7E6B">
        <w:rPr>
          <w:sz w:val="28"/>
          <w:szCs w:val="28"/>
        </w:rPr>
        <w:t xml:space="preserve">, </w:t>
      </w:r>
      <w:r w:rsidRPr="00734E86">
        <w:rPr>
          <w:sz w:val="28"/>
          <w:szCs w:val="28"/>
        </w:rPr>
        <w:t xml:space="preserve">исследовав материалы </w:t>
      </w:r>
      <w:r w:rsidRPr="00092116">
        <w:rPr>
          <w:sz w:val="28"/>
          <w:szCs w:val="28"/>
        </w:rPr>
        <w:t>дела об административном правонарушении, мировой судья приходит к следующему.</w:t>
      </w:r>
    </w:p>
    <w:p w:rsidR="00092116" w:rsidRPr="00092116" w:rsidP="004873CE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hyperlink r:id="rId4" w:history="1">
        <w:r w:rsidRPr="00092116">
          <w:rPr>
            <w:rFonts w:eastAsiaTheme="minorHAnsi"/>
            <w:sz w:val="28"/>
            <w:szCs w:val="28"/>
            <w:lang w:eastAsia="en-US"/>
          </w:rPr>
          <w:t>Частью 4 статьи 12.15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установлена административная ответственность за вые</w:t>
      </w:r>
      <w:r w:rsidRPr="00092116">
        <w:rPr>
          <w:rFonts w:eastAsiaTheme="minorHAnsi"/>
          <w:sz w:val="28"/>
          <w:szCs w:val="28"/>
          <w:lang w:eastAsia="en-US"/>
        </w:rPr>
        <w:t xml:space="preserve">зд в нарушение </w:t>
      </w:r>
      <w:hyperlink r:id="rId5" w:history="1">
        <w:r w:rsidRPr="00092116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дорожного движения на полосу, предназначенную для встречного движения, </w:t>
      </w:r>
      <w:r w:rsidRPr="00092116">
        <w:rPr>
          <w:rFonts w:eastAsiaTheme="minorHAnsi"/>
          <w:sz w:val="28"/>
          <w:szCs w:val="28"/>
          <w:lang w:eastAsia="en-US"/>
        </w:rPr>
        <w:t xml:space="preserve">либо на трамвайные пути встречного направления, за исключением случаев, предусмотренных </w:t>
      </w:r>
      <w:hyperlink r:id="rId6" w:history="1">
        <w:r w:rsidRPr="00092116">
          <w:rPr>
            <w:rFonts w:eastAsiaTheme="minorHAnsi"/>
            <w:sz w:val="28"/>
            <w:szCs w:val="28"/>
            <w:lang w:eastAsia="en-US"/>
          </w:rPr>
          <w:t xml:space="preserve">частью 3 </w:t>
        </w:r>
        <w:r w:rsidRPr="00092116">
          <w:rPr>
            <w:rFonts w:eastAsiaTheme="minorHAnsi"/>
            <w:sz w:val="28"/>
            <w:szCs w:val="28"/>
            <w:lang w:eastAsia="en-US"/>
          </w:rPr>
          <w:t>настоящей статьи</w:t>
        </w:r>
      </w:hyperlink>
      <w:r w:rsidRPr="00092116">
        <w:rPr>
          <w:rFonts w:eastAsiaTheme="minorHAnsi"/>
          <w:sz w:val="28"/>
          <w:szCs w:val="28"/>
          <w:lang w:eastAsia="en-US"/>
        </w:rPr>
        <w:t>.</w:t>
      </w:r>
    </w:p>
    <w:p w:rsidR="00092116" w:rsidRPr="00092116" w:rsidP="004873CE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09211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7" w:history="1">
        <w:r w:rsidRPr="00092116">
          <w:rPr>
            <w:rFonts w:eastAsiaTheme="minorHAnsi"/>
            <w:sz w:val="28"/>
            <w:szCs w:val="28"/>
            <w:lang w:eastAsia="en-US"/>
          </w:rPr>
          <w:t>частью 5 статьи 12.15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</w:t>
      </w:r>
      <w:r w:rsidRPr="00092116">
        <w:rPr>
          <w:rFonts w:eastAsiaTheme="minorHAnsi"/>
          <w:sz w:val="28"/>
          <w:szCs w:val="28"/>
          <w:lang w:eastAsia="en-US"/>
        </w:rPr>
        <w:t xml:space="preserve">ративных правонарушениях повторное совершение административного правонарушения, предусмотренного </w:t>
      </w:r>
      <w:hyperlink r:id="rId4" w:history="1">
        <w:r w:rsidRPr="00092116">
          <w:rPr>
            <w:rFonts w:eastAsiaTheme="minorHAnsi"/>
            <w:sz w:val="28"/>
            <w:szCs w:val="28"/>
            <w:lang w:eastAsia="en-US"/>
          </w:rPr>
          <w:t>частью 4 настоящей статьи</w:t>
        </w:r>
      </w:hyperlink>
      <w:r w:rsidRPr="00092116">
        <w:rPr>
          <w:rFonts w:eastAsiaTheme="minorHAnsi"/>
          <w:sz w:val="28"/>
          <w:szCs w:val="28"/>
          <w:lang w:eastAsia="en-US"/>
        </w:rPr>
        <w:t>, влечет лишение права управления транспортными средствами на срок один год, а в случае фиксации административного правонарушения работающими в автоматическом режиме специальными техническими средствами, имеющими функции фото- и ки</w:t>
      </w:r>
      <w:r w:rsidRPr="00092116">
        <w:rPr>
          <w:rFonts w:eastAsiaTheme="minorHAnsi"/>
          <w:sz w:val="28"/>
          <w:szCs w:val="28"/>
          <w:lang w:eastAsia="en-US"/>
        </w:rPr>
        <w:t>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092116" w:rsidRPr="00092116" w:rsidP="004873CE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092116">
        <w:rPr>
          <w:rFonts w:eastAsiaTheme="minorHAnsi"/>
          <w:sz w:val="28"/>
          <w:szCs w:val="28"/>
          <w:lang w:eastAsia="en-US"/>
        </w:rPr>
        <w:t xml:space="preserve">В силу </w:t>
      </w:r>
      <w:hyperlink r:id="rId8" w:history="1">
        <w:r w:rsidRPr="00092116">
          <w:rPr>
            <w:rFonts w:eastAsiaTheme="minorHAnsi"/>
            <w:sz w:val="28"/>
            <w:szCs w:val="28"/>
            <w:lang w:eastAsia="en-US"/>
          </w:rPr>
          <w:t>пункта 2 части 1 статьи 4.3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</w:t>
      </w:r>
      <w:r w:rsidRPr="00092116">
        <w:rPr>
          <w:rFonts w:eastAsiaTheme="minorHAnsi"/>
          <w:sz w:val="28"/>
          <w:szCs w:val="28"/>
          <w:lang w:eastAsia="en-US"/>
        </w:rPr>
        <w:t xml:space="preserve">д, когда лицо считается подвергнутым административному наказанию в соответствии со </w:t>
      </w:r>
      <w:hyperlink r:id="rId9" w:history="1">
        <w:r w:rsidRPr="00092116">
          <w:rPr>
            <w:rFonts w:eastAsiaTheme="minorHAnsi"/>
            <w:sz w:val="28"/>
            <w:szCs w:val="28"/>
            <w:lang w:eastAsia="en-US"/>
          </w:rPr>
          <w:t>статьей 4.6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на</w:t>
      </w:r>
      <w:r w:rsidRPr="00092116">
        <w:rPr>
          <w:rFonts w:eastAsiaTheme="minorHAnsi"/>
          <w:sz w:val="28"/>
          <w:szCs w:val="28"/>
          <w:lang w:eastAsia="en-US"/>
        </w:rPr>
        <w:t>званного Кодекса.</w:t>
      </w:r>
    </w:p>
    <w:p w:rsidR="00092116" w:rsidRPr="00092116" w:rsidP="004873CE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092116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0" w:history="1">
        <w:r w:rsidRPr="00092116">
          <w:rPr>
            <w:rFonts w:eastAsiaTheme="minorHAnsi"/>
            <w:sz w:val="28"/>
            <w:szCs w:val="28"/>
            <w:lang w:eastAsia="en-US"/>
          </w:rPr>
          <w:t>пункту 1.3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Правил дорожного движения Российской Федерации, утвержд</w:t>
      </w:r>
      <w:r w:rsidRPr="00092116">
        <w:rPr>
          <w:rFonts w:eastAsiaTheme="minorHAnsi"/>
          <w:sz w:val="28"/>
          <w:szCs w:val="28"/>
          <w:lang w:eastAsia="en-US"/>
        </w:rPr>
        <w:t xml:space="preserve">енных постановлением Совета Министров - Правительства Российской Федерации от 23 октября 1993 года </w:t>
      </w:r>
      <w:r w:rsidR="00513183">
        <w:rPr>
          <w:rFonts w:eastAsiaTheme="minorHAnsi"/>
          <w:sz w:val="28"/>
          <w:szCs w:val="28"/>
          <w:lang w:eastAsia="en-US"/>
        </w:rPr>
        <w:t>№</w:t>
      </w:r>
      <w:r w:rsidRPr="00092116">
        <w:rPr>
          <w:rFonts w:eastAsiaTheme="minorHAnsi"/>
          <w:sz w:val="28"/>
          <w:szCs w:val="28"/>
          <w:lang w:eastAsia="en-US"/>
        </w:rPr>
        <w:t xml:space="preserve"> 1090 (далее - Правила дорожного движения), участники дорожного движения обязаны знать и соблюдать относящиеся к ним требования </w:t>
      </w:r>
      <w:hyperlink r:id="rId5" w:history="1">
        <w:r w:rsidRPr="00092116">
          <w:rPr>
            <w:rFonts w:eastAsiaTheme="minorHAnsi"/>
            <w:sz w:val="28"/>
            <w:szCs w:val="28"/>
            <w:lang w:eastAsia="en-US"/>
          </w:rPr>
          <w:t>Правил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, сигналов светофоров, знаков и разметки, а также выполнять распоряжения регулировщиков, действующих в пределах </w:t>
      </w:r>
      <w:r w:rsidRPr="00092116">
        <w:rPr>
          <w:rFonts w:eastAsiaTheme="minorHAnsi"/>
          <w:sz w:val="28"/>
          <w:szCs w:val="28"/>
          <w:lang w:eastAsia="en-US"/>
        </w:rPr>
        <w:t>предоставленных им прав и регулирующих дорожное движение установленными сигналами.</w:t>
      </w:r>
    </w:p>
    <w:p w:rsidR="00092116" w:rsidRPr="00092116" w:rsidP="004873CE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092116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1" w:history="1">
        <w:r w:rsidRPr="00092116">
          <w:rPr>
            <w:rFonts w:eastAsiaTheme="minorHAnsi"/>
            <w:sz w:val="28"/>
            <w:szCs w:val="28"/>
            <w:lang w:eastAsia="en-US"/>
          </w:rPr>
          <w:t>пунктом 9.1(1)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Правил дорожного движения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</w:t>
      </w:r>
      <w:r w:rsidRPr="00092116">
        <w:rPr>
          <w:rFonts w:eastAsiaTheme="minorHAnsi"/>
          <w:sz w:val="28"/>
          <w:szCs w:val="28"/>
          <w:lang w:eastAsia="en-US"/>
        </w:rPr>
        <w:t>, прерывистая линия которой расположена слева.</w:t>
      </w:r>
    </w:p>
    <w:p w:rsidR="00092116" w:rsidRPr="00092116" w:rsidP="004873CE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092116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12" w:history="1">
        <w:r w:rsidRPr="00092116">
          <w:rPr>
            <w:rFonts w:eastAsiaTheme="minorHAnsi"/>
            <w:sz w:val="28"/>
            <w:szCs w:val="28"/>
            <w:lang w:eastAsia="en-US"/>
          </w:rPr>
          <w:t>пункту 1.3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Приложения </w:t>
      </w:r>
      <w:r w:rsidR="00513183">
        <w:rPr>
          <w:rFonts w:eastAsiaTheme="minorHAnsi"/>
          <w:sz w:val="28"/>
          <w:szCs w:val="28"/>
          <w:lang w:eastAsia="en-US"/>
        </w:rPr>
        <w:t>№</w:t>
      </w:r>
      <w:r w:rsidRPr="00092116">
        <w:rPr>
          <w:rFonts w:eastAsiaTheme="minorHAnsi"/>
          <w:sz w:val="28"/>
          <w:szCs w:val="28"/>
          <w:lang w:eastAsia="en-US"/>
        </w:rPr>
        <w:t xml:space="preserve"> 2 к Правилам дорожн</w:t>
      </w:r>
      <w:r w:rsidRPr="00092116">
        <w:rPr>
          <w:rFonts w:eastAsiaTheme="minorHAnsi"/>
          <w:sz w:val="28"/>
          <w:szCs w:val="28"/>
          <w:lang w:eastAsia="en-US"/>
        </w:rPr>
        <w:t>ого движения горизонтальная разметка разделяет транспортные потоки противоположных направлений на дорогах с четырьмя и более полосами для движения в обоих направлениях, с двумя или тремя полосами - при ширине полос более 3,75 м.</w:t>
      </w:r>
    </w:p>
    <w:p w:rsidR="00092116" w:rsidRPr="00092116" w:rsidP="004873CE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Pr="00092116" w:rsidR="00734E86">
        <w:rPr>
          <w:sz w:val="28"/>
          <w:szCs w:val="28"/>
        </w:rPr>
        <w:t xml:space="preserve"> </w:t>
      </w:r>
      <w:r w:rsidRPr="00230412">
        <w:rPr>
          <w:sz w:val="28"/>
          <w:szCs w:val="28"/>
          <w:shd w:val="clear" w:color="auto" w:fill="FFFFFF"/>
        </w:rPr>
        <w:t>19.0</w:t>
      </w:r>
      <w:r w:rsidRPr="00230412">
        <w:rPr>
          <w:sz w:val="28"/>
          <w:szCs w:val="28"/>
          <w:shd w:val="clear" w:color="auto" w:fill="FFFFFF"/>
        </w:rPr>
        <w:t xml:space="preserve">9.2024 в 07 часов 20 минут на 250 км </w:t>
      </w:r>
      <w:r w:rsidRPr="00BB13CA" w:rsidR="00BB13CA">
        <w:rPr>
          <w:sz w:val="28"/>
          <w:szCs w:val="28"/>
          <w:shd w:val="clear" w:color="auto" w:fill="FFFFFF"/>
        </w:rPr>
        <w:t>«данные изъяты»</w:t>
      </w:r>
      <w:r w:rsidRPr="00230412">
        <w:rPr>
          <w:sz w:val="28"/>
          <w:szCs w:val="28"/>
          <w:shd w:val="clear" w:color="auto" w:fill="FFFFFF"/>
        </w:rPr>
        <w:t xml:space="preserve">, водитель Козлов В.Ф., управляя транспортным средством  - автомобилем </w:t>
      </w:r>
      <w:r w:rsidRPr="00BB13CA" w:rsidR="00BB13CA">
        <w:rPr>
          <w:sz w:val="28"/>
          <w:szCs w:val="28"/>
          <w:shd w:val="clear" w:color="auto" w:fill="FFFFFF"/>
        </w:rPr>
        <w:t>«данные изъяты»</w:t>
      </w:r>
      <w:r w:rsidRPr="00230412">
        <w:rPr>
          <w:sz w:val="28"/>
          <w:szCs w:val="28"/>
          <w:shd w:val="clear" w:color="auto" w:fill="FFFFFF"/>
        </w:rPr>
        <w:t xml:space="preserve">, государственный регистрационный знак </w:t>
      </w:r>
      <w:r w:rsidRPr="00BB13CA" w:rsidR="00BB13CA">
        <w:rPr>
          <w:sz w:val="28"/>
          <w:szCs w:val="28"/>
          <w:shd w:val="clear" w:color="auto" w:fill="FFFFFF"/>
        </w:rPr>
        <w:t>«данные изъяты»</w:t>
      </w:r>
      <w:r w:rsidRPr="00230412">
        <w:rPr>
          <w:sz w:val="28"/>
          <w:szCs w:val="28"/>
          <w:shd w:val="clear" w:color="auto" w:fill="FFFFFF"/>
        </w:rPr>
        <w:t>, в нарушение пун</w:t>
      </w:r>
      <w:r w:rsidRPr="00230412">
        <w:rPr>
          <w:sz w:val="28"/>
          <w:szCs w:val="28"/>
          <w:shd w:val="clear" w:color="auto" w:fill="FFFFFF"/>
        </w:rPr>
        <w:t>ктов 1.3, 9.1 (1) ПДД РФ, выехал на полосу, предназначенную для встречного движения</w:t>
      </w:r>
      <w:r w:rsidRPr="00092116">
        <w:rPr>
          <w:sz w:val="28"/>
          <w:szCs w:val="28"/>
          <w:shd w:val="clear" w:color="auto" w:fill="FFFFFF"/>
        </w:rPr>
        <w:t>, при этом п</w:t>
      </w:r>
      <w:r w:rsidRPr="00092116">
        <w:rPr>
          <w:rFonts w:eastAsiaTheme="minorHAnsi"/>
          <w:sz w:val="28"/>
          <w:szCs w:val="28"/>
          <w:lang w:eastAsia="en-US"/>
        </w:rPr>
        <w:t xml:space="preserve">ересек дорожную </w:t>
      </w:r>
      <w:hyperlink r:id="rId13" w:history="1">
        <w:r w:rsidRPr="00092116">
          <w:rPr>
            <w:rFonts w:eastAsiaTheme="minorHAnsi"/>
            <w:sz w:val="28"/>
            <w:szCs w:val="28"/>
            <w:lang w:eastAsia="en-US"/>
          </w:rPr>
          <w:t>разметку 1.3</w:t>
        </w:r>
      </w:hyperlink>
      <w:r w:rsidRPr="00092116">
        <w:rPr>
          <w:rFonts w:eastAsiaTheme="minorHAnsi"/>
          <w:sz w:val="28"/>
          <w:szCs w:val="28"/>
          <w:lang w:eastAsia="en-US"/>
        </w:rPr>
        <w:t xml:space="preserve"> Приложения 2 к ПДД РФ, </w:t>
      </w:r>
      <w:r w:rsidRPr="00092116" w:rsidR="00734E86">
        <w:rPr>
          <w:sz w:val="28"/>
          <w:szCs w:val="28"/>
        </w:rPr>
        <w:t xml:space="preserve">в </w:t>
      </w:r>
      <w:r w:rsidRPr="00092116" w:rsidR="00734E86">
        <w:rPr>
          <w:sz w:val="28"/>
          <w:szCs w:val="28"/>
        </w:rPr>
        <w:t>связи</w:t>
      </w:r>
      <w:r w:rsidRPr="00092116" w:rsidR="00734E86">
        <w:rPr>
          <w:sz w:val="28"/>
          <w:szCs w:val="28"/>
        </w:rPr>
        <w:t xml:space="preserve"> с чем в его </w:t>
      </w:r>
      <w:r w:rsidRPr="00092116" w:rsidR="00734E86">
        <w:rPr>
          <w:sz w:val="28"/>
          <w:szCs w:val="28"/>
        </w:rPr>
        <w:t>действиях</w:t>
      </w:r>
      <w:r w:rsidRPr="00092116" w:rsidR="00734E86">
        <w:rPr>
          <w:sz w:val="28"/>
          <w:szCs w:val="28"/>
        </w:rPr>
        <w:t xml:space="preserve"> имеются признаки правонарушения предусмотренные ч. 4 ст. 12.15 КоАП РФ. </w:t>
      </w:r>
    </w:p>
    <w:p w:rsidR="00734E86" w:rsidRPr="00734E86" w:rsidP="004873CE">
      <w:pPr>
        <w:ind w:right="-1" w:firstLine="567"/>
        <w:jc w:val="both"/>
        <w:rPr>
          <w:rFonts w:ascii="Verdana" w:hAnsi="Verdana"/>
          <w:sz w:val="28"/>
          <w:szCs w:val="28"/>
        </w:rPr>
      </w:pPr>
      <w:r w:rsidRPr="00734E86">
        <w:rPr>
          <w:sz w:val="28"/>
          <w:szCs w:val="28"/>
        </w:rPr>
        <w:t xml:space="preserve">Протокол об административном правонарушении в отношении </w:t>
      </w:r>
      <w:r w:rsidRPr="00230412" w:rsidR="00230412">
        <w:rPr>
          <w:sz w:val="28"/>
          <w:szCs w:val="28"/>
        </w:rPr>
        <w:t>Козлов</w:t>
      </w:r>
      <w:r w:rsidR="00230412">
        <w:rPr>
          <w:sz w:val="28"/>
          <w:szCs w:val="28"/>
        </w:rPr>
        <w:t>а</w:t>
      </w:r>
      <w:r w:rsidRPr="00230412" w:rsidR="00230412">
        <w:rPr>
          <w:sz w:val="28"/>
          <w:szCs w:val="28"/>
        </w:rPr>
        <w:t xml:space="preserve"> В.Ф</w:t>
      </w:r>
      <w:r w:rsidR="00DF6D25">
        <w:rPr>
          <w:sz w:val="28"/>
          <w:szCs w:val="28"/>
        </w:rPr>
        <w:t>.</w:t>
      </w:r>
      <w:r w:rsidRPr="00A765F5" w:rsidR="00A765F5">
        <w:rPr>
          <w:sz w:val="28"/>
          <w:szCs w:val="28"/>
        </w:rPr>
        <w:t xml:space="preserve"> </w:t>
      </w:r>
      <w:r w:rsidRPr="00734E86">
        <w:rPr>
          <w:sz w:val="28"/>
          <w:szCs w:val="28"/>
        </w:rPr>
        <w:t>составлен по ч. 5 ст. 12.15 КоАП РФ,</w:t>
      </w:r>
      <w:r w:rsidRPr="00734E86">
        <w:rPr>
          <w:sz w:val="28"/>
          <w:szCs w:val="28"/>
        </w:rPr>
        <w:t xml:space="preserve"> исходя из базы данных</w:t>
      </w:r>
      <w:r w:rsidRPr="004C7E6B" w:rsidR="009D3B8B">
        <w:rPr>
          <w:sz w:val="28"/>
          <w:szCs w:val="28"/>
        </w:rPr>
        <w:t>,</w:t>
      </w:r>
      <w:r w:rsidRPr="00734E86">
        <w:rPr>
          <w:sz w:val="28"/>
          <w:szCs w:val="28"/>
        </w:rPr>
        <w:t xml:space="preserve"> </w:t>
      </w:r>
      <w:r w:rsidRPr="004C7E6B" w:rsidR="009D3B8B">
        <w:rPr>
          <w:sz w:val="28"/>
          <w:szCs w:val="28"/>
        </w:rPr>
        <w:t xml:space="preserve">согласно сведениям которой, </w:t>
      </w:r>
      <w:r w:rsidRPr="00230412" w:rsidR="00230412">
        <w:rPr>
          <w:sz w:val="28"/>
          <w:szCs w:val="28"/>
        </w:rPr>
        <w:t>Козлов В.Ф</w:t>
      </w:r>
      <w:r w:rsidR="00DF6D25">
        <w:rPr>
          <w:sz w:val="28"/>
          <w:szCs w:val="28"/>
        </w:rPr>
        <w:t>.</w:t>
      </w:r>
      <w:r w:rsidRPr="00DF6D25" w:rsidR="00DF6D25">
        <w:rPr>
          <w:sz w:val="28"/>
          <w:szCs w:val="28"/>
        </w:rPr>
        <w:t xml:space="preserve"> </w:t>
      </w:r>
      <w:r w:rsidRPr="00734E86">
        <w:rPr>
          <w:sz w:val="28"/>
          <w:szCs w:val="28"/>
        </w:rPr>
        <w:t xml:space="preserve">ранее </w:t>
      </w:r>
      <w:r w:rsidR="00230412">
        <w:rPr>
          <w:sz w:val="28"/>
          <w:szCs w:val="28"/>
        </w:rPr>
        <w:t>17.03.2024</w:t>
      </w:r>
      <w:r w:rsidRPr="00734E86">
        <w:rPr>
          <w:sz w:val="28"/>
          <w:szCs w:val="28"/>
        </w:rPr>
        <w:t xml:space="preserve"> совершил административное правонарушение</w:t>
      </w:r>
      <w:r w:rsidR="00513183">
        <w:rPr>
          <w:sz w:val="28"/>
          <w:szCs w:val="28"/>
        </w:rPr>
        <w:t>,</w:t>
      </w:r>
      <w:r w:rsidRPr="00734E86">
        <w:rPr>
          <w:sz w:val="28"/>
          <w:szCs w:val="28"/>
        </w:rPr>
        <w:t xml:space="preserve"> за которое ему постановлением </w:t>
      </w:r>
      <w:r w:rsidRPr="004C7E6B" w:rsidR="009D3B8B">
        <w:rPr>
          <w:sz w:val="28"/>
          <w:szCs w:val="28"/>
        </w:rPr>
        <w:t xml:space="preserve">от </w:t>
      </w:r>
      <w:r w:rsidR="00230412">
        <w:rPr>
          <w:sz w:val="28"/>
          <w:szCs w:val="28"/>
        </w:rPr>
        <w:t>21.03.2024</w:t>
      </w:r>
      <w:r w:rsidRPr="00734E86">
        <w:rPr>
          <w:sz w:val="28"/>
          <w:szCs w:val="28"/>
        </w:rPr>
        <w:t xml:space="preserve"> было назначено наказание в виде штрафа в размере 5000 рублей.</w:t>
      </w:r>
    </w:p>
    <w:p w:rsidR="00513183" w:rsidRPr="00513183" w:rsidP="004873CE">
      <w:pPr>
        <w:ind w:right="-1" w:firstLine="567"/>
        <w:jc w:val="both"/>
        <w:rPr>
          <w:rFonts w:ascii="Verdana" w:hAnsi="Verdana"/>
          <w:sz w:val="28"/>
          <w:szCs w:val="28"/>
        </w:rPr>
      </w:pPr>
      <w:r w:rsidRPr="00734E8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>дела также</w:t>
      </w:r>
      <w:r w:rsidRPr="00734E86">
        <w:rPr>
          <w:sz w:val="28"/>
          <w:szCs w:val="28"/>
        </w:rPr>
        <w:t xml:space="preserve"> </w:t>
      </w:r>
      <w:r w:rsidRPr="004C7E6B" w:rsidR="009D3B8B">
        <w:rPr>
          <w:sz w:val="28"/>
          <w:szCs w:val="28"/>
        </w:rPr>
        <w:t xml:space="preserve">установлено, что постановление от </w:t>
      </w:r>
      <w:r w:rsidR="00230412">
        <w:rPr>
          <w:sz w:val="28"/>
          <w:szCs w:val="28"/>
        </w:rPr>
        <w:t>21.03.2024</w:t>
      </w:r>
      <w:r w:rsidRPr="004C7E6B" w:rsidR="009D3B8B">
        <w:rPr>
          <w:sz w:val="28"/>
          <w:szCs w:val="28"/>
        </w:rPr>
        <w:t xml:space="preserve"> </w:t>
      </w:r>
      <w:r w:rsidRPr="00734E86">
        <w:rPr>
          <w:sz w:val="28"/>
          <w:szCs w:val="28"/>
        </w:rPr>
        <w:t xml:space="preserve"> по делу об административном правонарушении было вынесено Центром автоматизированной фиксации административных правонарушений в области дорожного движения (ЦАФАП) ГИБДД УМВД России по </w:t>
      </w:r>
      <w:r w:rsidRPr="004C7E6B" w:rsidR="009D3B8B">
        <w:rPr>
          <w:sz w:val="28"/>
          <w:szCs w:val="28"/>
        </w:rPr>
        <w:t>Республике Крым</w:t>
      </w:r>
      <w:r w:rsidRPr="00734E86">
        <w:rPr>
          <w:sz w:val="28"/>
          <w:szCs w:val="28"/>
        </w:rPr>
        <w:t>, на основа</w:t>
      </w:r>
      <w:r w:rsidRPr="00734E86">
        <w:rPr>
          <w:sz w:val="28"/>
          <w:szCs w:val="28"/>
        </w:rPr>
        <w:t xml:space="preserve">нии фотоматериалов, полученных с применением работающей в автоматическом режиме специального технического средства, согласно которого </w:t>
      </w:r>
      <w:r w:rsidR="00230412">
        <w:rPr>
          <w:sz w:val="28"/>
          <w:szCs w:val="28"/>
        </w:rPr>
        <w:t>17.03.2024</w:t>
      </w:r>
      <w:r w:rsidRPr="00734E86">
        <w:rPr>
          <w:sz w:val="28"/>
          <w:szCs w:val="28"/>
        </w:rPr>
        <w:t xml:space="preserve"> в </w:t>
      </w:r>
      <w:r w:rsidR="00A765F5">
        <w:rPr>
          <w:sz w:val="28"/>
          <w:szCs w:val="28"/>
        </w:rPr>
        <w:t>1</w:t>
      </w:r>
      <w:r w:rsidR="00230412">
        <w:rPr>
          <w:sz w:val="28"/>
          <w:szCs w:val="28"/>
        </w:rPr>
        <w:t>2</w:t>
      </w:r>
      <w:r w:rsidR="00A765F5">
        <w:rPr>
          <w:sz w:val="28"/>
          <w:szCs w:val="28"/>
        </w:rPr>
        <w:t xml:space="preserve"> часов </w:t>
      </w:r>
      <w:r w:rsidR="00230412">
        <w:rPr>
          <w:sz w:val="28"/>
          <w:szCs w:val="28"/>
        </w:rPr>
        <w:t>35</w:t>
      </w:r>
      <w:r w:rsidR="00A765F5">
        <w:rPr>
          <w:sz w:val="28"/>
          <w:szCs w:val="28"/>
        </w:rPr>
        <w:t xml:space="preserve"> минут</w:t>
      </w:r>
      <w:r w:rsidRPr="00734E86">
        <w:rPr>
          <w:sz w:val="28"/>
          <w:szCs w:val="28"/>
        </w:rPr>
        <w:t xml:space="preserve"> </w:t>
      </w:r>
      <w:r w:rsidR="00230412">
        <w:rPr>
          <w:sz w:val="28"/>
          <w:szCs w:val="28"/>
        </w:rPr>
        <w:t xml:space="preserve">на перекрестке улиц </w:t>
      </w:r>
      <w:r w:rsidRPr="00BB13CA" w:rsidR="00BB13CA">
        <w:rPr>
          <w:sz w:val="28"/>
          <w:szCs w:val="28"/>
        </w:rPr>
        <w:t>«данные изъяты»</w:t>
      </w:r>
      <w:r w:rsidRPr="00734E86">
        <w:rPr>
          <w:sz w:val="28"/>
          <w:szCs w:val="28"/>
        </w:rPr>
        <w:t xml:space="preserve">, водитель </w:t>
      </w:r>
      <w:r w:rsidRPr="004C7E6B" w:rsidR="009D3B8B">
        <w:rPr>
          <w:sz w:val="28"/>
          <w:szCs w:val="28"/>
        </w:rPr>
        <w:t>управляя</w:t>
      </w:r>
      <w:r w:rsidRPr="004C7E6B" w:rsidR="009D3B8B">
        <w:rPr>
          <w:sz w:val="28"/>
          <w:szCs w:val="28"/>
        </w:rPr>
        <w:t xml:space="preserve"> </w:t>
      </w:r>
      <w:r w:rsidRPr="00734E86">
        <w:rPr>
          <w:sz w:val="28"/>
          <w:szCs w:val="28"/>
        </w:rPr>
        <w:t>транспорт</w:t>
      </w:r>
      <w:r w:rsidRPr="00734E86">
        <w:rPr>
          <w:sz w:val="28"/>
          <w:szCs w:val="28"/>
        </w:rPr>
        <w:t>н</w:t>
      </w:r>
      <w:r w:rsidRPr="004C7E6B" w:rsidR="009D3B8B">
        <w:rPr>
          <w:sz w:val="28"/>
          <w:szCs w:val="28"/>
        </w:rPr>
        <w:t>ым</w:t>
      </w:r>
      <w:r w:rsidRPr="00734E86">
        <w:rPr>
          <w:sz w:val="28"/>
          <w:szCs w:val="28"/>
        </w:rPr>
        <w:t xml:space="preserve"> средств</w:t>
      </w:r>
      <w:r w:rsidRPr="004C7E6B" w:rsidR="009D3B8B">
        <w:rPr>
          <w:sz w:val="28"/>
          <w:szCs w:val="28"/>
        </w:rPr>
        <w:t>ом</w:t>
      </w:r>
      <w:r w:rsidRPr="00734E86">
        <w:rPr>
          <w:sz w:val="28"/>
          <w:szCs w:val="28"/>
        </w:rPr>
        <w:t xml:space="preserve"> </w:t>
      </w:r>
      <w:r w:rsidR="00A765F5">
        <w:rPr>
          <w:sz w:val="28"/>
          <w:szCs w:val="28"/>
        </w:rPr>
        <w:t xml:space="preserve">– автомобилем </w:t>
      </w:r>
      <w:r w:rsidRPr="00BB13CA" w:rsidR="00BB13CA">
        <w:rPr>
          <w:sz w:val="28"/>
          <w:szCs w:val="28"/>
        </w:rPr>
        <w:t>«данные изъяты»</w:t>
      </w:r>
      <w:r w:rsidR="00A765F5">
        <w:rPr>
          <w:sz w:val="28"/>
          <w:szCs w:val="28"/>
        </w:rPr>
        <w:t>,</w:t>
      </w:r>
      <w:r w:rsidRPr="009A09FB" w:rsidR="009D3B8B">
        <w:rPr>
          <w:sz w:val="28"/>
          <w:szCs w:val="28"/>
        </w:rPr>
        <w:t xml:space="preserve"> государственный регистрационный знак </w:t>
      </w:r>
      <w:r w:rsidRPr="00BB13CA" w:rsidR="00BB13CA">
        <w:rPr>
          <w:sz w:val="28"/>
          <w:szCs w:val="28"/>
        </w:rPr>
        <w:t>«данные изъяты»</w:t>
      </w:r>
      <w:r w:rsidRPr="00513183">
        <w:rPr>
          <w:sz w:val="28"/>
          <w:szCs w:val="28"/>
        </w:rPr>
        <w:t xml:space="preserve">, в нарушение </w:t>
      </w:r>
      <w:r w:rsidRPr="00513183" w:rsidR="009D3B8B">
        <w:rPr>
          <w:sz w:val="28"/>
          <w:szCs w:val="28"/>
        </w:rPr>
        <w:t xml:space="preserve">требований п. 1.3, </w:t>
      </w:r>
      <w:r w:rsidRPr="00513183">
        <w:rPr>
          <w:sz w:val="28"/>
          <w:szCs w:val="28"/>
        </w:rPr>
        <w:t xml:space="preserve">п. 9.1.1 ПДД РФ </w:t>
      </w:r>
      <w:r w:rsidRPr="00513183" w:rsidR="009D3B8B">
        <w:rPr>
          <w:sz w:val="28"/>
          <w:szCs w:val="28"/>
        </w:rPr>
        <w:t xml:space="preserve">выехал на полосу, предназначенную для встречного движения, </w:t>
      </w:r>
      <w:r w:rsidRPr="00513183">
        <w:rPr>
          <w:sz w:val="28"/>
          <w:szCs w:val="28"/>
        </w:rPr>
        <w:t xml:space="preserve">в </w:t>
      </w:r>
      <w:r w:rsidRPr="00513183">
        <w:rPr>
          <w:sz w:val="28"/>
          <w:szCs w:val="28"/>
        </w:rPr>
        <w:t>связи</w:t>
      </w:r>
      <w:r w:rsidRPr="00513183">
        <w:rPr>
          <w:sz w:val="28"/>
          <w:szCs w:val="28"/>
        </w:rPr>
        <w:t xml:space="preserve"> с чем собственнику указанного транспортного средства </w:t>
      </w:r>
      <w:r w:rsidR="00230412">
        <w:rPr>
          <w:sz w:val="28"/>
          <w:szCs w:val="28"/>
        </w:rPr>
        <w:t>Козлову В.Ф</w:t>
      </w:r>
      <w:r w:rsidR="00A765F5">
        <w:rPr>
          <w:sz w:val="28"/>
          <w:szCs w:val="28"/>
        </w:rPr>
        <w:t>.</w:t>
      </w:r>
      <w:r w:rsidRPr="00A765F5" w:rsidR="00A765F5">
        <w:rPr>
          <w:sz w:val="28"/>
          <w:szCs w:val="28"/>
        </w:rPr>
        <w:t xml:space="preserve"> </w:t>
      </w:r>
      <w:r w:rsidRPr="00513183">
        <w:rPr>
          <w:sz w:val="28"/>
          <w:szCs w:val="28"/>
        </w:rPr>
        <w:t xml:space="preserve">назначено административное наказание в виде административного штрафа в размере 5000 рублей. </w:t>
      </w:r>
      <w:r w:rsidRPr="00AB425A">
        <w:rPr>
          <w:sz w:val="28"/>
          <w:szCs w:val="28"/>
        </w:rPr>
        <w:t xml:space="preserve">Данное постановление </w:t>
      </w:r>
      <w:r w:rsidR="00230412">
        <w:rPr>
          <w:sz w:val="28"/>
          <w:szCs w:val="28"/>
        </w:rPr>
        <w:t>Козлов</w:t>
      </w:r>
      <w:r w:rsidRPr="00230412" w:rsidR="00230412">
        <w:rPr>
          <w:sz w:val="28"/>
          <w:szCs w:val="28"/>
        </w:rPr>
        <w:t xml:space="preserve"> В.Ф</w:t>
      </w:r>
      <w:r w:rsidR="00DF6D25">
        <w:rPr>
          <w:sz w:val="28"/>
          <w:szCs w:val="28"/>
        </w:rPr>
        <w:t>.</w:t>
      </w:r>
      <w:r w:rsidRPr="00DF6D25" w:rsidR="00DF6D25">
        <w:rPr>
          <w:sz w:val="28"/>
          <w:szCs w:val="28"/>
        </w:rPr>
        <w:t xml:space="preserve"> </w:t>
      </w:r>
      <w:r w:rsidRPr="00AB425A">
        <w:rPr>
          <w:sz w:val="28"/>
          <w:szCs w:val="28"/>
        </w:rPr>
        <w:t>не обжаловал, и оно вступило в законную силу</w:t>
      </w:r>
      <w:r w:rsidR="00A765F5">
        <w:rPr>
          <w:sz w:val="28"/>
          <w:szCs w:val="28"/>
        </w:rPr>
        <w:t xml:space="preserve"> </w:t>
      </w:r>
      <w:r w:rsidR="006B4538">
        <w:rPr>
          <w:sz w:val="28"/>
          <w:szCs w:val="28"/>
        </w:rPr>
        <w:t>21.04.2024</w:t>
      </w:r>
      <w:r w:rsidR="00A765F5">
        <w:rPr>
          <w:sz w:val="28"/>
          <w:szCs w:val="28"/>
        </w:rPr>
        <w:t>.</w:t>
      </w:r>
      <w:r w:rsidRPr="00AB425A">
        <w:rPr>
          <w:sz w:val="28"/>
          <w:szCs w:val="28"/>
        </w:rPr>
        <w:t xml:space="preserve"> </w:t>
      </w:r>
      <w:r w:rsidRPr="00513183">
        <w:rPr>
          <w:sz w:val="28"/>
          <w:szCs w:val="28"/>
        </w:rPr>
        <w:t xml:space="preserve"> Штраф, назначенный постановлением от </w:t>
      </w:r>
      <w:r w:rsidR="006B4538">
        <w:rPr>
          <w:sz w:val="28"/>
          <w:szCs w:val="28"/>
        </w:rPr>
        <w:t>21.03.2024</w:t>
      </w:r>
      <w:r w:rsidRPr="00513183">
        <w:rPr>
          <w:sz w:val="28"/>
          <w:szCs w:val="28"/>
        </w:rPr>
        <w:t xml:space="preserve">, </w:t>
      </w:r>
      <w:r w:rsidR="00F96705">
        <w:rPr>
          <w:sz w:val="28"/>
          <w:szCs w:val="28"/>
        </w:rPr>
        <w:t>согласно имеющ</w:t>
      </w:r>
      <w:r w:rsidR="006B4538">
        <w:rPr>
          <w:sz w:val="28"/>
          <w:szCs w:val="28"/>
        </w:rPr>
        <w:t>ейся</w:t>
      </w:r>
      <w:r w:rsidR="00F96705">
        <w:rPr>
          <w:sz w:val="28"/>
          <w:szCs w:val="28"/>
        </w:rPr>
        <w:t xml:space="preserve"> в материалах дела</w:t>
      </w:r>
      <w:r w:rsidR="006B4538">
        <w:rPr>
          <w:sz w:val="28"/>
          <w:szCs w:val="28"/>
        </w:rPr>
        <w:t xml:space="preserve"> квитанции</w:t>
      </w:r>
      <w:r w:rsidR="00F96705">
        <w:rPr>
          <w:sz w:val="28"/>
          <w:szCs w:val="28"/>
        </w:rPr>
        <w:t xml:space="preserve">, </w:t>
      </w:r>
      <w:r w:rsidRPr="00513183">
        <w:rPr>
          <w:sz w:val="28"/>
          <w:szCs w:val="28"/>
        </w:rPr>
        <w:t>оплачен в полном объеме</w:t>
      </w:r>
      <w:r w:rsidR="00F23AD1">
        <w:rPr>
          <w:sz w:val="28"/>
          <w:szCs w:val="28"/>
        </w:rPr>
        <w:t>.</w:t>
      </w:r>
      <w:r w:rsidRPr="00513183">
        <w:rPr>
          <w:sz w:val="28"/>
          <w:szCs w:val="28"/>
        </w:rPr>
        <w:t xml:space="preserve"> </w:t>
      </w:r>
      <w:r w:rsidR="006B4538">
        <w:rPr>
          <w:sz w:val="28"/>
          <w:szCs w:val="28"/>
        </w:rPr>
        <w:t xml:space="preserve">Плательщиком является </w:t>
      </w:r>
      <w:r w:rsidRPr="00BB13CA" w:rsidR="00BB13CA">
        <w:rPr>
          <w:sz w:val="28"/>
          <w:szCs w:val="28"/>
        </w:rPr>
        <w:t>«данные изъяты»</w:t>
      </w:r>
    </w:p>
    <w:p w:rsidR="00734E86" w:rsidRPr="00F23AD1" w:rsidP="004873CE">
      <w:pPr>
        <w:ind w:right="-1" w:firstLine="567"/>
        <w:jc w:val="both"/>
        <w:rPr>
          <w:sz w:val="28"/>
          <w:szCs w:val="28"/>
        </w:rPr>
      </w:pPr>
      <w:r w:rsidRPr="00734E86">
        <w:rPr>
          <w:sz w:val="28"/>
          <w:szCs w:val="28"/>
        </w:rPr>
        <w:t xml:space="preserve">Однако из показаний лица привлекаемого к административной ответственности </w:t>
      </w:r>
      <w:r w:rsidR="006B4538">
        <w:rPr>
          <w:sz w:val="28"/>
          <w:szCs w:val="28"/>
        </w:rPr>
        <w:t>Козлова В.Ф</w:t>
      </w:r>
      <w:r w:rsidR="00DF6D25">
        <w:rPr>
          <w:sz w:val="28"/>
          <w:szCs w:val="28"/>
        </w:rPr>
        <w:t>.</w:t>
      </w:r>
      <w:r w:rsidRPr="00734E86">
        <w:rPr>
          <w:sz w:val="28"/>
          <w:szCs w:val="28"/>
        </w:rPr>
        <w:t>, свидетел</w:t>
      </w:r>
      <w:r w:rsidR="006B4538">
        <w:rPr>
          <w:sz w:val="28"/>
          <w:szCs w:val="28"/>
        </w:rPr>
        <w:t>я</w:t>
      </w:r>
      <w:r w:rsidRPr="00734E86">
        <w:rPr>
          <w:sz w:val="28"/>
          <w:szCs w:val="28"/>
        </w:rPr>
        <w:t xml:space="preserve"> </w:t>
      </w:r>
      <w:r w:rsidRPr="00BB13CA" w:rsidR="00BB13CA">
        <w:rPr>
          <w:sz w:val="28"/>
          <w:szCs w:val="28"/>
        </w:rPr>
        <w:t xml:space="preserve">«данные изъяты» </w:t>
      </w:r>
      <w:r w:rsidRPr="00F96705" w:rsidR="009D3B8B">
        <w:rPr>
          <w:sz w:val="28"/>
          <w:szCs w:val="28"/>
        </w:rPr>
        <w:t xml:space="preserve"> </w:t>
      </w:r>
      <w:r w:rsidRPr="006B4538" w:rsidR="006B4538">
        <w:rPr>
          <w:sz w:val="28"/>
          <w:szCs w:val="28"/>
        </w:rPr>
        <w:t>а также предоставленных документов:</w:t>
      </w:r>
      <w:r w:rsidR="006B4538">
        <w:rPr>
          <w:sz w:val="28"/>
          <w:szCs w:val="28"/>
        </w:rPr>
        <w:t xml:space="preserve"> квитанции об оплате штрафа </w:t>
      </w:r>
      <w:r w:rsidRPr="00BB13CA" w:rsidR="00BB13CA">
        <w:rPr>
          <w:sz w:val="28"/>
          <w:szCs w:val="28"/>
        </w:rPr>
        <w:t xml:space="preserve">«данные изъяты» </w:t>
      </w:r>
      <w:r w:rsidR="006B4538">
        <w:rPr>
          <w:sz w:val="28"/>
          <w:szCs w:val="28"/>
        </w:rPr>
        <w:t xml:space="preserve">справкой от работодателя о нахождении Козлова В.Ф. в командировке, </w:t>
      </w:r>
      <w:r w:rsidRPr="00F96705" w:rsidR="009D3B8B">
        <w:rPr>
          <w:sz w:val="28"/>
          <w:szCs w:val="28"/>
        </w:rPr>
        <w:t xml:space="preserve">следует, что правонарушение </w:t>
      </w:r>
      <w:r w:rsidR="006B4538">
        <w:rPr>
          <w:sz w:val="28"/>
          <w:szCs w:val="28"/>
        </w:rPr>
        <w:t>17.03.2024</w:t>
      </w:r>
      <w:r w:rsidRPr="00F96705">
        <w:rPr>
          <w:sz w:val="28"/>
          <w:szCs w:val="28"/>
        </w:rPr>
        <w:t xml:space="preserve"> по ч. 4 ст. 12.15 КоАП РФ совершил</w:t>
      </w:r>
      <w:r w:rsidR="006B4538">
        <w:rPr>
          <w:sz w:val="28"/>
          <w:szCs w:val="28"/>
        </w:rPr>
        <w:t>а</w:t>
      </w:r>
      <w:r w:rsidRPr="00F96705">
        <w:rPr>
          <w:sz w:val="28"/>
          <w:szCs w:val="28"/>
        </w:rPr>
        <w:t xml:space="preserve"> </w:t>
      </w:r>
      <w:r w:rsidRPr="00BB13CA" w:rsidR="00BB13CA">
        <w:rPr>
          <w:sz w:val="28"/>
          <w:szCs w:val="28"/>
        </w:rPr>
        <w:t xml:space="preserve">«данные изъяты» </w:t>
      </w:r>
      <w:r w:rsidR="00FA67A0">
        <w:rPr>
          <w:sz w:val="28"/>
          <w:szCs w:val="28"/>
        </w:rPr>
        <w:t xml:space="preserve"> </w:t>
      </w:r>
    </w:p>
    <w:p w:rsidR="0090255A" w:rsidRPr="00002FDC" w:rsidP="004873CE">
      <w:pPr>
        <w:ind w:right="-1" w:firstLine="567"/>
        <w:jc w:val="both"/>
        <w:rPr>
          <w:sz w:val="28"/>
          <w:szCs w:val="28"/>
        </w:rPr>
      </w:pPr>
      <w:r w:rsidRPr="00F96705">
        <w:rPr>
          <w:sz w:val="28"/>
          <w:szCs w:val="28"/>
        </w:rPr>
        <w:t xml:space="preserve">Следовательно, в действиях </w:t>
      </w:r>
      <w:r w:rsidRPr="006B4538" w:rsidR="006B4538">
        <w:rPr>
          <w:sz w:val="28"/>
          <w:szCs w:val="28"/>
        </w:rPr>
        <w:t>Козлова В.Ф</w:t>
      </w:r>
      <w:r w:rsidR="00A765F5">
        <w:rPr>
          <w:sz w:val="28"/>
          <w:szCs w:val="28"/>
        </w:rPr>
        <w:t xml:space="preserve">. </w:t>
      </w:r>
      <w:r w:rsidRPr="00F96705">
        <w:rPr>
          <w:sz w:val="28"/>
          <w:szCs w:val="28"/>
        </w:rPr>
        <w:t xml:space="preserve">отсутствует повторность </w:t>
      </w:r>
      <w:r w:rsidRPr="00002FDC">
        <w:rPr>
          <w:sz w:val="28"/>
          <w:szCs w:val="28"/>
        </w:rPr>
        <w:t>совершения административного правонарушения, предусмотренного ч. 4 ст. 12.15 КоАП РФ.</w:t>
      </w:r>
    </w:p>
    <w:p w:rsidR="00002FDC" w:rsidRPr="00002FDC" w:rsidP="004873CE">
      <w:pPr>
        <w:ind w:right="-1" w:firstLine="567"/>
        <w:jc w:val="both"/>
        <w:rPr>
          <w:rFonts w:ascii="Verdana" w:hAnsi="Verdana"/>
          <w:sz w:val="28"/>
          <w:szCs w:val="28"/>
        </w:rPr>
      </w:pPr>
      <w:r w:rsidRPr="00002FDC">
        <w:rPr>
          <w:sz w:val="28"/>
          <w:szCs w:val="28"/>
        </w:rPr>
        <w:t>В соответствии с ч. 1 ст. 1.5 КоАП РФ лицо подлежит административной ответственности только за те административные правонарушения, в отношении которых установлена его вин</w:t>
      </w:r>
      <w:r w:rsidRPr="00002FDC">
        <w:rPr>
          <w:sz w:val="28"/>
          <w:szCs w:val="28"/>
        </w:rPr>
        <w:t>а.</w:t>
      </w:r>
    </w:p>
    <w:p w:rsidR="00002FDC" w:rsidRPr="00002FDC" w:rsidP="004873CE">
      <w:pPr>
        <w:ind w:right="-1" w:firstLine="567"/>
        <w:jc w:val="both"/>
        <w:rPr>
          <w:rFonts w:ascii="Verdana" w:hAnsi="Verdana"/>
          <w:sz w:val="28"/>
          <w:szCs w:val="28"/>
        </w:rPr>
      </w:pPr>
      <w:r w:rsidRPr="00002FDC">
        <w:rPr>
          <w:sz w:val="28"/>
          <w:szCs w:val="28"/>
        </w:rPr>
        <w:t xml:space="preserve">При таких данных, суд приходит к выводу о том, что вина </w:t>
      </w:r>
      <w:r w:rsidRPr="006B4538" w:rsidR="006B4538">
        <w:rPr>
          <w:sz w:val="28"/>
          <w:szCs w:val="28"/>
        </w:rPr>
        <w:t>Козлова В.Ф</w:t>
      </w:r>
      <w:r w:rsidR="004873CE">
        <w:rPr>
          <w:sz w:val="28"/>
          <w:szCs w:val="28"/>
        </w:rPr>
        <w:t xml:space="preserve">. </w:t>
      </w:r>
      <w:r w:rsidRPr="00002FDC">
        <w:rPr>
          <w:sz w:val="28"/>
          <w:szCs w:val="28"/>
        </w:rPr>
        <w:t>в совершении правонарушения предусмотренного ч. 5 ст. 12.15 КоАП РФ не доказана.</w:t>
      </w:r>
    </w:p>
    <w:p w:rsidR="00002FDC" w:rsidRPr="00002FDC" w:rsidP="004873CE">
      <w:pPr>
        <w:pStyle w:val="ConsPlusNormal"/>
        <w:ind w:right="-1" w:firstLine="567"/>
        <w:jc w:val="both"/>
        <w:rPr>
          <w:sz w:val="28"/>
          <w:szCs w:val="28"/>
        </w:rPr>
      </w:pPr>
      <w:r w:rsidRPr="00002FDC">
        <w:rPr>
          <w:sz w:val="28"/>
          <w:szCs w:val="28"/>
        </w:rPr>
        <w:t xml:space="preserve">Вместе с тем, в действиях </w:t>
      </w:r>
      <w:r w:rsidRPr="006B4538" w:rsidR="006B4538">
        <w:rPr>
          <w:sz w:val="28"/>
          <w:szCs w:val="28"/>
        </w:rPr>
        <w:t>Козлова В.Ф</w:t>
      </w:r>
      <w:r w:rsidR="004873CE">
        <w:rPr>
          <w:sz w:val="28"/>
          <w:szCs w:val="28"/>
        </w:rPr>
        <w:t xml:space="preserve">. </w:t>
      </w:r>
      <w:r w:rsidRPr="00002FDC">
        <w:rPr>
          <w:sz w:val="28"/>
          <w:szCs w:val="28"/>
        </w:rPr>
        <w:t>судом усматриваются признаки правонарушения, предусмотренного ча</w:t>
      </w:r>
      <w:r w:rsidRPr="00002FDC">
        <w:rPr>
          <w:sz w:val="28"/>
          <w:szCs w:val="28"/>
        </w:rPr>
        <w:t>стью 4 статьи 12.15 КоАП РФ.</w:t>
      </w:r>
    </w:p>
    <w:p w:rsidR="00002FDC" w:rsidRPr="0090255A" w:rsidP="004873CE">
      <w:pPr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F96705">
        <w:rPr>
          <w:sz w:val="28"/>
          <w:szCs w:val="28"/>
        </w:rPr>
        <w:t xml:space="preserve">Вина </w:t>
      </w:r>
      <w:r w:rsidRPr="006B4538" w:rsidR="006B4538">
        <w:rPr>
          <w:sz w:val="28"/>
          <w:szCs w:val="28"/>
        </w:rPr>
        <w:t>Козлова В.Ф</w:t>
      </w:r>
      <w:r w:rsidR="004873CE">
        <w:rPr>
          <w:sz w:val="28"/>
          <w:szCs w:val="28"/>
        </w:rPr>
        <w:t>.</w:t>
      </w:r>
      <w:r w:rsidRPr="004873CE" w:rsidR="004873CE">
        <w:rPr>
          <w:sz w:val="28"/>
          <w:szCs w:val="28"/>
        </w:rPr>
        <w:t xml:space="preserve"> </w:t>
      </w:r>
      <w:r w:rsidRPr="00F96705">
        <w:rPr>
          <w:sz w:val="28"/>
          <w:szCs w:val="28"/>
        </w:rPr>
        <w:t xml:space="preserve">в совершении </w:t>
      </w:r>
      <w:r>
        <w:rPr>
          <w:sz w:val="28"/>
          <w:szCs w:val="28"/>
        </w:rPr>
        <w:t xml:space="preserve">административного </w:t>
      </w:r>
      <w:r w:rsidRPr="00F96705">
        <w:rPr>
          <w:sz w:val="28"/>
          <w:szCs w:val="28"/>
        </w:rPr>
        <w:t>правонарушения</w:t>
      </w:r>
      <w:r>
        <w:rPr>
          <w:sz w:val="28"/>
          <w:szCs w:val="28"/>
        </w:rPr>
        <w:t>,</w:t>
      </w:r>
      <w:r w:rsidRPr="00F96705">
        <w:rPr>
          <w:sz w:val="28"/>
          <w:szCs w:val="28"/>
        </w:rPr>
        <w:t xml:space="preserve"> предусмотренного </w:t>
      </w:r>
      <w:r>
        <w:rPr>
          <w:sz w:val="28"/>
          <w:szCs w:val="28"/>
        </w:rPr>
        <w:t xml:space="preserve">ч. 4 </w:t>
      </w:r>
      <w:r w:rsidRPr="00F96705">
        <w:rPr>
          <w:sz w:val="28"/>
          <w:szCs w:val="28"/>
        </w:rPr>
        <w:t>ст. 12.15 КоАП РФ, подтверждается письменными доказательствами, а именно:</w:t>
      </w:r>
      <w:r>
        <w:rPr>
          <w:sz w:val="28"/>
          <w:szCs w:val="28"/>
        </w:rPr>
        <w:t xml:space="preserve"> </w:t>
      </w:r>
      <w:r w:rsidRPr="0090255A">
        <w:rPr>
          <w:sz w:val="28"/>
          <w:szCs w:val="28"/>
        </w:rPr>
        <w:t>протоколом об адм</w:t>
      </w:r>
      <w:r w:rsidR="004873CE">
        <w:rPr>
          <w:sz w:val="28"/>
          <w:szCs w:val="28"/>
        </w:rPr>
        <w:t xml:space="preserve">инистративном правонарушении </w:t>
      </w:r>
      <w:r w:rsidR="006B4538">
        <w:rPr>
          <w:sz w:val="28"/>
          <w:szCs w:val="28"/>
        </w:rPr>
        <w:t>80АА №062459 от 19.09.2024</w:t>
      </w:r>
      <w:r w:rsidRPr="0090255A">
        <w:rPr>
          <w:sz w:val="28"/>
          <w:szCs w:val="28"/>
        </w:rPr>
        <w:t xml:space="preserve">, составленным в соответствии с требованиями ч. 2 ст. 28.2 КоАП РФ, </w:t>
      </w:r>
      <w:r w:rsidR="006B4538">
        <w:rPr>
          <w:sz w:val="28"/>
          <w:szCs w:val="28"/>
        </w:rPr>
        <w:t>схемой места дорожно-транспортного происшествия</w:t>
      </w:r>
      <w:r>
        <w:rPr>
          <w:sz w:val="28"/>
          <w:szCs w:val="28"/>
        </w:rPr>
        <w:t xml:space="preserve">, </w:t>
      </w:r>
      <w:r w:rsidR="004873CE">
        <w:rPr>
          <w:sz w:val="28"/>
          <w:szCs w:val="28"/>
        </w:rPr>
        <w:t xml:space="preserve">видеозаписью. </w:t>
      </w:r>
      <w:r w:rsidRPr="0090255A">
        <w:rPr>
          <w:rFonts w:eastAsiaTheme="minorHAnsi"/>
          <w:sz w:val="28"/>
          <w:szCs w:val="28"/>
          <w:lang w:eastAsia="en-US"/>
        </w:rPr>
        <w:t xml:space="preserve"> </w:t>
      </w:r>
    </w:p>
    <w:p w:rsidR="00002FDC" w:rsidRPr="0090255A" w:rsidP="004873CE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8"/>
          <w:szCs w:val="28"/>
          <w:lang w:eastAsia="en-US"/>
        </w:rPr>
      </w:pPr>
      <w:r w:rsidRPr="0090255A">
        <w:rPr>
          <w:rFonts w:eastAsiaTheme="minorHAnsi"/>
          <w:sz w:val="28"/>
          <w:szCs w:val="28"/>
          <w:lang w:eastAsia="en-US"/>
        </w:rPr>
        <w:t xml:space="preserve">Представленные в материалы дела доказательства являются допустимыми, достоверными и в своей совокупности достаточными для установления всех обстоятельств дела и для подтверждения виновности </w:t>
      </w:r>
      <w:r w:rsidRPr="006B4538" w:rsidR="006B4538">
        <w:rPr>
          <w:sz w:val="28"/>
          <w:szCs w:val="28"/>
        </w:rPr>
        <w:t>Козлова В.Ф</w:t>
      </w:r>
      <w:r w:rsidRPr="004873CE" w:rsidR="004873CE">
        <w:rPr>
          <w:sz w:val="28"/>
          <w:szCs w:val="28"/>
        </w:rPr>
        <w:t>.</w:t>
      </w:r>
      <w:r w:rsidRPr="0090255A">
        <w:rPr>
          <w:rFonts w:eastAsiaTheme="minorHAnsi"/>
          <w:sz w:val="28"/>
          <w:szCs w:val="28"/>
          <w:lang w:eastAsia="en-US"/>
        </w:rPr>
        <w:t xml:space="preserve"> в совершении административного правонарушения, предус</w:t>
      </w:r>
      <w:r w:rsidRPr="0090255A">
        <w:rPr>
          <w:rFonts w:eastAsiaTheme="minorHAnsi"/>
          <w:sz w:val="28"/>
          <w:szCs w:val="28"/>
          <w:lang w:eastAsia="en-US"/>
        </w:rPr>
        <w:t xml:space="preserve">мотренного </w:t>
      </w:r>
      <w:hyperlink r:id="rId14" w:history="1">
        <w:r w:rsidRPr="0090255A">
          <w:rPr>
            <w:rFonts w:eastAsiaTheme="minorHAnsi"/>
            <w:sz w:val="28"/>
            <w:szCs w:val="28"/>
            <w:lang w:eastAsia="en-US"/>
          </w:rPr>
          <w:t>ч. 4 ст. 12.15</w:t>
        </w:r>
      </w:hyperlink>
      <w:r w:rsidRPr="0090255A">
        <w:rPr>
          <w:rFonts w:eastAsiaTheme="minorHAnsi"/>
          <w:sz w:val="28"/>
          <w:szCs w:val="28"/>
          <w:lang w:eastAsia="en-US"/>
        </w:rPr>
        <w:t xml:space="preserve"> КоАП РФ.</w:t>
      </w:r>
    </w:p>
    <w:p w:rsidR="00002FDC" w:rsidRPr="00F96705" w:rsidP="004873CE">
      <w:pPr>
        <w:ind w:right="-1" w:firstLine="567"/>
        <w:jc w:val="both"/>
        <w:rPr>
          <w:rFonts w:ascii="Verdana" w:hAnsi="Verdana"/>
          <w:sz w:val="28"/>
          <w:szCs w:val="28"/>
        </w:rPr>
      </w:pPr>
      <w:r w:rsidRPr="00F96705">
        <w:rPr>
          <w:sz w:val="28"/>
          <w:szCs w:val="28"/>
        </w:rPr>
        <w:t xml:space="preserve">В соответствии с п. 20 постановления Пленума ВС РФ от 24.03.2005 года </w:t>
      </w:r>
      <w:r w:rsidRPr="00002FDC">
        <w:rPr>
          <w:sz w:val="28"/>
          <w:szCs w:val="28"/>
        </w:rPr>
        <w:t>№</w:t>
      </w:r>
      <w:r w:rsidRPr="00F96705">
        <w:rPr>
          <w:sz w:val="28"/>
          <w:szCs w:val="28"/>
        </w:rPr>
        <w:t xml:space="preserve"> 5 </w:t>
      </w:r>
      <w:r>
        <w:rPr>
          <w:sz w:val="28"/>
          <w:szCs w:val="28"/>
        </w:rPr>
        <w:t>«</w:t>
      </w:r>
      <w:r w:rsidRPr="00F96705">
        <w:rPr>
          <w:sz w:val="28"/>
          <w:szCs w:val="28"/>
        </w:rPr>
        <w:t xml:space="preserve">О некоторых </w:t>
      </w:r>
      <w:r w:rsidRPr="00F96705">
        <w:rPr>
          <w:sz w:val="28"/>
          <w:szCs w:val="28"/>
        </w:rPr>
        <w:t>вопросах, возникающих у судов при применении КоАП РФ</w:t>
      </w:r>
      <w:r>
        <w:rPr>
          <w:sz w:val="28"/>
          <w:szCs w:val="28"/>
        </w:rPr>
        <w:t>»</w:t>
      </w:r>
      <w:r w:rsidRPr="00F96705">
        <w:rPr>
          <w:sz w:val="28"/>
          <w:szCs w:val="28"/>
        </w:rPr>
        <w:t>, если при рассмотрении дела будет установлено, что протокол об административном правонарушении содержит неправильную квалификацию совершенного правонарушения, судья может переквалифицировать действия ли</w:t>
      </w:r>
      <w:r w:rsidRPr="00F96705">
        <w:rPr>
          <w:sz w:val="28"/>
          <w:szCs w:val="28"/>
        </w:rPr>
        <w:t>ца на другую статью, предусматривающую состав правонарушения, имеющий единый родовой объект посягательств, при условии, что это не ухудшает положения лица, в отношении которого возбуждено дело, и не изменяет подведомственности его рассмотрения.</w:t>
      </w:r>
    </w:p>
    <w:p w:rsidR="00002FDC" w:rsidRPr="00F96705" w:rsidP="004873CE">
      <w:pPr>
        <w:ind w:right="-1" w:firstLine="567"/>
        <w:jc w:val="both"/>
        <w:rPr>
          <w:rFonts w:ascii="Verdana" w:hAnsi="Verdana"/>
          <w:sz w:val="28"/>
          <w:szCs w:val="28"/>
        </w:rPr>
      </w:pPr>
      <w:r w:rsidRPr="00F96705">
        <w:rPr>
          <w:sz w:val="28"/>
          <w:szCs w:val="28"/>
        </w:rPr>
        <w:t>При таких о</w:t>
      </w:r>
      <w:r w:rsidRPr="00F96705">
        <w:rPr>
          <w:sz w:val="28"/>
          <w:szCs w:val="28"/>
        </w:rPr>
        <w:t xml:space="preserve">бстоятельствах мировой судья полагает возможным переквалифицировать действия </w:t>
      </w:r>
      <w:r w:rsidRPr="006B4538" w:rsidR="006B4538">
        <w:rPr>
          <w:sz w:val="28"/>
          <w:szCs w:val="28"/>
        </w:rPr>
        <w:t>Козлова В.Ф</w:t>
      </w:r>
      <w:r w:rsidRPr="004873CE" w:rsidR="004873CE">
        <w:rPr>
          <w:sz w:val="28"/>
          <w:szCs w:val="28"/>
        </w:rPr>
        <w:t>.</w:t>
      </w:r>
      <w:r w:rsidRPr="00F96705">
        <w:rPr>
          <w:sz w:val="28"/>
          <w:szCs w:val="28"/>
        </w:rPr>
        <w:t xml:space="preserve"> с ч. 5 ст. 12.15 КоАП РФ на ч. 4 ст. 12.15 КоАП РФ, поскольку данные правонарушения имеют единый родовой объект посягательства, и переквалификация не ухудшает положен</w:t>
      </w:r>
      <w:r w:rsidRPr="00F96705">
        <w:rPr>
          <w:sz w:val="28"/>
          <w:szCs w:val="28"/>
        </w:rPr>
        <w:t xml:space="preserve">ие водителя </w:t>
      </w:r>
      <w:r w:rsidRPr="006B4538" w:rsidR="006B4538">
        <w:rPr>
          <w:sz w:val="28"/>
          <w:szCs w:val="28"/>
        </w:rPr>
        <w:t>Козлова В.Ф</w:t>
      </w:r>
      <w:r w:rsidRPr="00F96705">
        <w:rPr>
          <w:sz w:val="28"/>
          <w:szCs w:val="28"/>
        </w:rPr>
        <w:t>.</w:t>
      </w:r>
    </w:p>
    <w:p w:rsidR="00002FDC" w:rsidRPr="00F60A3D" w:rsidP="004873CE">
      <w:pPr>
        <w:ind w:right="-1" w:firstLine="567"/>
        <w:jc w:val="both"/>
        <w:rPr>
          <w:sz w:val="28"/>
          <w:szCs w:val="28"/>
        </w:rPr>
      </w:pPr>
      <w:r w:rsidRPr="00717E9C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</w:t>
      </w:r>
      <w:r w:rsidRPr="00F60A3D">
        <w:rPr>
          <w:sz w:val="28"/>
          <w:szCs w:val="28"/>
        </w:rPr>
        <w:t xml:space="preserve">составлен с соблюдением требований закона, противоречий не содержит. Права и законные интересы </w:t>
      </w:r>
      <w:r w:rsidRPr="006B4538" w:rsidR="006B4538">
        <w:rPr>
          <w:sz w:val="28"/>
          <w:szCs w:val="28"/>
        </w:rPr>
        <w:t>Козлова В.Ф</w:t>
      </w:r>
      <w:r w:rsidRPr="004873CE" w:rsidR="004873CE">
        <w:rPr>
          <w:sz w:val="28"/>
          <w:szCs w:val="28"/>
        </w:rPr>
        <w:t>.</w:t>
      </w:r>
      <w:r w:rsidRPr="00F60A3D">
        <w:rPr>
          <w:sz w:val="28"/>
          <w:szCs w:val="28"/>
        </w:rPr>
        <w:t xml:space="preserve"> при возбуждении дела об административном правонарушении нарушены не были.</w:t>
      </w:r>
    </w:p>
    <w:p w:rsidR="00002FDC" w:rsidP="004873CE">
      <w:pPr>
        <w:ind w:right="-1" w:firstLine="567"/>
        <w:jc w:val="both"/>
        <w:rPr>
          <w:sz w:val="28"/>
          <w:szCs w:val="28"/>
        </w:rPr>
      </w:pPr>
      <w:r w:rsidRPr="00F60A3D">
        <w:rPr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4.5 КоАП РФ, не истек, иных обстоятельств, </w:t>
      </w:r>
      <w:r w:rsidRPr="00F60A3D">
        <w:rPr>
          <w:sz w:val="28"/>
          <w:szCs w:val="28"/>
        </w:rPr>
        <w:t>исключающих производство по делу об а</w:t>
      </w:r>
      <w:r w:rsidRPr="00F60A3D">
        <w:rPr>
          <w:sz w:val="28"/>
          <w:szCs w:val="28"/>
        </w:rPr>
        <w:t>дминистративном правонарушении, не имеется.</w:t>
      </w:r>
    </w:p>
    <w:p w:rsidR="00002FDC" w:rsidRPr="00717E9C" w:rsidP="004873CE">
      <w:pPr>
        <w:ind w:right="-1" w:firstLine="567"/>
        <w:jc w:val="both"/>
        <w:rPr>
          <w:sz w:val="28"/>
          <w:szCs w:val="28"/>
        </w:rPr>
      </w:pPr>
      <w:r w:rsidRPr="00717E9C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ст.4.1. КРФ об АП, учитывает характер  совершенного им административного правонарушения, личность виновного, его и</w:t>
      </w:r>
      <w:r w:rsidRPr="00717E9C">
        <w:rPr>
          <w:sz w:val="28"/>
          <w:szCs w:val="28"/>
        </w:rPr>
        <w:t>мущественное положение.</w:t>
      </w:r>
    </w:p>
    <w:p w:rsidR="00002FDC" w:rsidRPr="00717E9C" w:rsidP="004873CE">
      <w:pPr>
        <w:ind w:right="-1" w:firstLine="567"/>
        <w:jc w:val="both"/>
        <w:rPr>
          <w:sz w:val="28"/>
          <w:szCs w:val="28"/>
        </w:rPr>
      </w:pPr>
      <w:r w:rsidRPr="00717E9C">
        <w:rPr>
          <w:sz w:val="28"/>
          <w:szCs w:val="28"/>
        </w:rPr>
        <w:t>Обстоятельств, смягчающих и отягчающих ответственность правонарушителя за совершение административного правонарушения, - судом не установлено.</w:t>
      </w:r>
    </w:p>
    <w:p w:rsidR="00002FDC" w:rsidRPr="00717E9C" w:rsidP="004873CE">
      <w:pPr>
        <w:ind w:right="-1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717E9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 w:rsidRPr="00717E9C">
        <w:rPr>
          <w:sz w:val="28"/>
          <w:szCs w:val="28"/>
        </w:rPr>
        <w:t>административного правонарушения, личность виновного, отсутствие смягчающих и отягчающих ответственность обстоятельств, и считает необходимым</w:t>
      </w:r>
      <w:r w:rsidRPr="00717E9C">
        <w:rPr>
          <w:color w:val="000000" w:themeColor="text1"/>
          <w:sz w:val="28"/>
          <w:szCs w:val="28"/>
        </w:rPr>
        <w:t xml:space="preserve"> назначить </w:t>
      </w:r>
      <w:r w:rsidRPr="006B4538" w:rsidR="006B4538">
        <w:rPr>
          <w:sz w:val="28"/>
          <w:szCs w:val="28"/>
        </w:rPr>
        <w:t>Козлов</w:t>
      </w:r>
      <w:r w:rsidR="006B4538">
        <w:rPr>
          <w:sz w:val="28"/>
          <w:szCs w:val="28"/>
        </w:rPr>
        <w:t>у</w:t>
      </w:r>
      <w:r w:rsidRPr="006B4538" w:rsidR="006B4538">
        <w:rPr>
          <w:sz w:val="28"/>
          <w:szCs w:val="28"/>
        </w:rPr>
        <w:t xml:space="preserve"> В.Ф</w:t>
      </w:r>
      <w:r w:rsidRPr="004873CE" w:rsidR="004873CE">
        <w:rPr>
          <w:sz w:val="28"/>
          <w:szCs w:val="28"/>
        </w:rPr>
        <w:t>.</w:t>
      </w:r>
      <w:r w:rsidR="004873CE">
        <w:rPr>
          <w:sz w:val="28"/>
          <w:szCs w:val="28"/>
        </w:rPr>
        <w:t xml:space="preserve"> </w:t>
      </w:r>
      <w:r w:rsidRPr="00717E9C">
        <w:rPr>
          <w:color w:val="000000" w:themeColor="text1"/>
          <w:sz w:val="28"/>
          <w:szCs w:val="28"/>
        </w:rPr>
        <w:t xml:space="preserve">административное наказание в виде штрафа, </w:t>
      </w:r>
      <w:r w:rsidRPr="00717E9C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предусмотренного ч. 4 ст. 12.15 Кодекса </w:t>
      </w:r>
      <w:r w:rsidRPr="00717E9C">
        <w:rPr>
          <w:rFonts w:eastAsiaTheme="minorHAnsi"/>
          <w:color w:val="000000" w:themeColor="text1"/>
          <w:sz w:val="28"/>
          <w:szCs w:val="28"/>
          <w:lang w:eastAsia="en-US"/>
        </w:rPr>
        <w:t>Российской Федерации об административных правонарушениях.</w:t>
      </w:r>
    </w:p>
    <w:p w:rsidR="00650B51" w:rsidRPr="006B4538" w:rsidP="006B4538">
      <w:pPr>
        <w:ind w:right="-1" w:firstLine="567"/>
        <w:jc w:val="both"/>
        <w:rPr>
          <w:rFonts w:ascii="Verdana" w:hAnsi="Verdana"/>
          <w:sz w:val="28"/>
          <w:szCs w:val="28"/>
        </w:rPr>
      </w:pPr>
      <w:r w:rsidRPr="00734E86">
        <w:rPr>
          <w:sz w:val="28"/>
          <w:szCs w:val="28"/>
        </w:rPr>
        <w:t>На основании изложенного и руководствуясь ч. 4 ст. 12.15, п. 1 ч. 1 ст. 29.9, ст. 29.10 КоАП РФ, мировой судья</w:t>
      </w:r>
      <w:r w:rsidR="004C7E6B">
        <w:rPr>
          <w:sz w:val="28"/>
          <w:szCs w:val="28"/>
        </w:rPr>
        <w:t xml:space="preserve"> -</w:t>
      </w:r>
    </w:p>
    <w:p w:rsidR="004C37B0" w:rsidRPr="004C7E6B" w:rsidP="004873CE">
      <w:pPr>
        <w:ind w:right="-1" w:firstLine="567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4C7E6B">
        <w:rPr>
          <w:rFonts w:eastAsia="Calibri"/>
          <w:color w:val="000000" w:themeColor="text1"/>
          <w:sz w:val="28"/>
          <w:szCs w:val="28"/>
          <w:lang w:eastAsia="en-US"/>
        </w:rPr>
        <w:t>ПОСТАНОВИЛ:</w:t>
      </w:r>
    </w:p>
    <w:p w:rsidR="00650B51" w:rsidRPr="004C7E6B" w:rsidP="004873CE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4C7E6B">
        <w:rPr>
          <w:rFonts w:eastAsia="Calibri"/>
          <w:color w:val="000000" w:themeColor="text1"/>
          <w:sz w:val="28"/>
          <w:szCs w:val="28"/>
          <w:lang w:eastAsia="en-US"/>
        </w:rPr>
        <w:t xml:space="preserve">Признать </w:t>
      </w:r>
      <w:r w:rsidRPr="006B4538" w:rsidR="006B4538">
        <w:rPr>
          <w:sz w:val="28"/>
          <w:szCs w:val="28"/>
        </w:rPr>
        <w:t xml:space="preserve">Козлова Валерия Федоровича </w:t>
      </w:r>
      <w:r w:rsidRPr="004C7E6B">
        <w:rPr>
          <w:color w:val="000000" w:themeColor="text1"/>
          <w:sz w:val="28"/>
          <w:szCs w:val="28"/>
        </w:rPr>
        <w:t>виновным в совершении административно</w:t>
      </w:r>
      <w:r w:rsidRPr="004C7E6B">
        <w:rPr>
          <w:color w:val="000000" w:themeColor="text1"/>
          <w:sz w:val="28"/>
          <w:szCs w:val="28"/>
        </w:rPr>
        <w:t>го правонарушения, предусмотренного ч. 4 ст. 12.15 Кодекса Российской Федерации об административных правонарушениях и назначить ему наказание в виде административного штрафа в размере 5000  (пять тысяч) рублей.</w:t>
      </w:r>
    </w:p>
    <w:p w:rsidR="00650B51" w:rsidRPr="004C7E6B" w:rsidP="004873CE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4C7E6B">
        <w:rPr>
          <w:color w:val="000000" w:themeColor="text1"/>
          <w:sz w:val="28"/>
          <w:szCs w:val="28"/>
        </w:rPr>
        <w:t>Реквизиты для уплаты административного штрафа</w:t>
      </w:r>
      <w:r w:rsidRPr="004C7E6B">
        <w:rPr>
          <w:color w:val="000000" w:themeColor="text1"/>
          <w:sz w:val="28"/>
          <w:szCs w:val="28"/>
        </w:rPr>
        <w:t xml:space="preserve"> –  получатель – УФК по </w:t>
      </w:r>
      <w:r w:rsidR="006B4538">
        <w:rPr>
          <w:color w:val="000000" w:themeColor="text1"/>
          <w:sz w:val="28"/>
          <w:szCs w:val="28"/>
        </w:rPr>
        <w:t>Запорожской области, г. Мелитополь</w:t>
      </w:r>
      <w:r w:rsidRPr="004C7E6B">
        <w:rPr>
          <w:color w:val="000000" w:themeColor="text1"/>
          <w:sz w:val="28"/>
          <w:szCs w:val="28"/>
        </w:rPr>
        <w:t xml:space="preserve"> (</w:t>
      </w:r>
      <w:r w:rsidR="006B4538">
        <w:rPr>
          <w:color w:val="000000" w:themeColor="text1"/>
          <w:sz w:val="28"/>
          <w:szCs w:val="28"/>
        </w:rPr>
        <w:t>ГУМВД России по Запорожской области</w:t>
      </w:r>
      <w:r w:rsidRPr="004C7E6B">
        <w:rPr>
          <w:color w:val="000000" w:themeColor="text1"/>
          <w:sz w:val="28"/>
          <w:szCs w:val="28"/>
        </w:rPr>
        <w:t xml:space="preserve">), Банк получателя – </w:t>
      </w:r>
      <w:r w:rsidR="006B4538">
        <w:rPr>
          <w:color w:val="000000" w:themeColor="text1"/>
          <w:sz w:val="28"/>
          <w:szCs w:val="28"/>
        </w:rPr>
        <w:t>Отделение Запорожье Банка России</w:t>
      </w:r>
      <w:r w:rsidR="00FA67A0">
        <w:rPr>
          <w:color w:val="000000" w:themeColor="text1"/>
          <w:sz w:val="28"/>
          <w:szCs w:val="28"/>
        </w:rPr>
        <w:t xml:space="preserve">//УФК по </w:t>
      </w:r>
      <w:r w:rsidR="006B4538">
        <w:rPr>
          <w:color w:val="000000" w:themeColor="text1"/>
          <w:sz w:val="28"/>
          <w:szCs w:val="28"/>
        </w:rPr>
        <w:t>Запорожской области</w:t>
      </w:r>
      <w:r w:rsidR="00FA67A0">
        <w:rPr>
          <w:color w:val="000000" w:themeColor="text1"/>
          <w:sz w:val="28"/>
          <w:szCs w:val="28"/>
        </w:rPr>
        <w:t xml:space="preserve"> в г. </w:t>
      </w:r>
      <w:r w:rsidR="006B4538">
        <w:rPr>
          <w:color w:val="000000" w:themeColor="text1"/>
          <w:sz w:val="28"/>
          <w:szCs w:val="28"/>
        </w:rPr>
        <w:t>Мелитополь</w:t>
      </w:r>
      <w:r w:rsidRPr="004C7E6B">
        <w:rPr>
          <w:color w:val="000000" w:themeColor="text1"/>
          <w:sz w:val="28"/>
          <w:szCs w:val="28"/>
        </w:rPr>
        <w:t>;</w:t>
      </w:r>
      <w:r w:rsidR="006B4538">
        <w:rPr>
          <w:color w:val="000000" w:themeColor="text1"/>
          <w:sz w:val="28"/>
          <w:szCs w:val="28"/>
        </w:rPr>
        <w:t xml:space="preserve"> лицевой счет 04701</w:t>
      </w:r>
      <w:r w:rsidR="006B4538">
        <w:rPr>
          <w:color w:val="000000" w:themeColor="text1"/>
          <w:sz w:val="28"/>
          <w:szCs w:val="28"/>
          <w:lang w:val="en-US"/>
        </w:rPr>
        <w:t>G</w:t>
      </w:r>
      <w:r w:rsidR="006B4538">
        <w:rPr>
          <w:color w:val="000000" w:themeColor="text1"/>
          <w:sz w:val="28"/>
          <w:szCs w:val="28"/>
        </w:rPr>
        <w:t>20910,</w:t>
      </w:r>
      <w:r w:rsidRPr="004C7E6B">
        <w:rPr>
          <w:color w:val="000000" w:themeColor="text1"/>
          <w:sz w:val="28"/>
          <w:szCs w:val="28"/>
        </w:rPr>
        <w:t xml:space="preserve"> БИК – </w:t>
      </w:r>
      <w:r w:rsidR="006B4538">
        <w:rPr>
          <w:color w:val="000000" w:themeColor="text1"/>
          <w:sz w:val="28"/>
          <w:szCs w:val="28"/>
        </w:rPr>
        <w:t>042368903</w:t>
      </w:r>
      <w:r w:rsidRPr="004C7E6B">
        <w:rPr>
          <w:color w:val="000000" w:themeColor="text1"/>
          <w:sz w:val="28"/>
          <w:szCs w:val="28"/>
        </w:rPr>
        <w:t xml:space="preserve">; расчетный счет – </w:t>
      </w:r>
      <w:r w:rsidR="006B4538">
        <w:rPr>
          <w:color w:val="000000" w:themeColor="text1"/>
          <w:sz w:val="28"/>
          <w:szCs w:val="28"/>
        </w:rPr>
        <w:t>03100643000000017000</w:t>
      </w:r>
      <w:r w:rsidRPr="004C7E6B">
        <w:rPr>
          <w:color w:val="000000" w:themeColor="text1"/>
          <w:sz w:val="28"/>
          <w:szCs w:val="28"/>
        </w:rPr>
        <w:t xml:space="preserve">; ИНН – </w:t>
      </w:r>
      <w:r w:rsidR="006B4538">
        <w:rPr>
          <w:color w:val="000000" w:themeColor="text1"/>
          <w:sz w:val="28"/>
          <w:szCs w:val="28"/>
        </w:rPr>
        <w:t>9001014443</w:t>
      </w:r>
      <w:r w:rsidRPr="004C7E6B">
        <w:rPr>
          <w:color w:val="000000" w:themeColor="text1"/>
          <w:sz w:val="28"/>
          <w:szCs w:val="28"/>
        </w:rPr>
        <w:t xml:space="preserve">; КПП – </w:t>
      </w:r>
      <w:r w:rsidR="006B4538">
        <w:rPr>
          <w:color w:val="000000" w:themeColor="text1"/>
          <w:sz w:val="28"/>
          <w:szCs w:val="28"/>
        </w:rPr>
        <w:t>900101001</w:t>
      </w:r>
      <w:r w:rsidRPr="004C7E6B">
        <w:rPr>
          <w:color w:val="000000" w:themeColor="text1"/>
          <w:sz w:val="28"/>
          <w:szCs w:val="28"/>
        </w:rPr>
        <w:t xml:space="preserve">; ОКТМО – </w:t>
      </w:r>
      <w:r w:rsidR="00A22EA0">
        <w:rPr>
          <w:color w:val="000000" w:themeColor="text1"/>
          <w:sz w:val="28"/>
          <w:szCs w:val="28"/>
        </w:rPr>
        <w:t>23000000</w:t>
      </w:r>
      <w:r w:rsidRPr="004C7E6B">
        <w:rPr>
          <w:color w:val="000000" w:themeColor="text1"/>
          <w:sz w:val="28"/>
          <w:szCs w:val="28"/>
        </w:rPr>
        <w:t xml:space="preserve">; КБК – </w:t>
      </w:r>
      <w:r w:rsidR="00A22EA0">
        <w:rPr>
          <w:color w:val="000000" w:themeColor="text1"/>
          <w:sz w:val="28"/>
          <w:szCs w:val="28"/>
        </w:rPr>
        <w:t>18811601123010001140</w:t>
      </w:r>
      <w:r w:rsidRPr="004C7E6B">
        <w:rPr>
          <w:color w:val="000000" w:themeColor="text1"/>
          <w:sz w:val="28"/>
          <w:szCs w:val="28"/>
        </w:rPr>
        <w:t xml:space="preserve">; УИН – </w:t>
      </w:r>
      <w:r w:rsidR="00A22EA0">
        <w:rPr>
          <w:color w:val="000000" w:themeColor="text1"/>
          <w:sz w:val="28"/>
          <w:szCs w:val="28"/>
        </w:rPr>
        <w:t>18810490241020004846</w:t>
      </w:r>
      <w:r w:rsidRPr="004C7E6B">
        <w:rPr>
          <w:color w:val="000000" w:themeColor="text1"/>
          <w:sz w:val="28"/>
          <w:szCs w:val="28"/>
        </w:rPr>
        <w:t>; вид платежа – административный штраф; постановление №05-0</w:t>
      </w:r>
      <w:r w:rsidR="006B4538">
        <w:rPr>
          <w:color w:val="000000" w:themeColor="text1"/>
          <w:sz w:val="28"/>
          <w:szCs w:val="28"/>
        </w:rPr>
        <w:t>367</w:t>
      </w:r>
      <w:r w:rsidRPr="004C7E6B">
        <w:rPr>
          <w:color w:val="000000" w:themeColor="text1"/>
          <w:sz w:val="28"/>
          <w:szCs w:val="28"/>
        </w:rPr>
        <w:t>/1</w:t>
      </w:r>
      <w:r w:rsidR="004873CE">
        <w:rPr>
          <w:color w:val="000000" w:themeColor="text1"/>
          <w:sz w:val="28"/>
          <w:szCs w:val="28"/>
        </w:rPr>
        <w:t>9</w:t>
      </w:r>
      <w:r w:rsidRPr="004C7E6B">
        <w:rPr>
          <w:color w:val="000000" w:themeColor="text1"/>
          <w:sz w:val="28"/>
          <w:szCs w:val="28"/>
        </w:rPr>
        <w:t>/202</w:t>
      </w:r>
      <w:r w:rsidR="006B4538">
        <w:rPr>
          <w:color w:val="000000" w:themeColor="text1"/>
          <w:sz w:val="28"/>
          <w:szCs w:val="28"/>
        </w:rPr>
        <w:t>4</w:t>
      </w:r>
      <w:r w:rsidRPr="004C7E6B">
        <w:rPr>
          <w:color w:val="000000" w:themeColor="text1"/>
          <w:sz w:val="28"/>
          <w:szCs w:val="28"/>
        </w:rPr>
        <w:t xml:space="preserve"> от </w:t>
      </w:r>
      <w:r w:rsidR="006B4538">
        <w:rPr>
          <w:color w:val="000000" w:themeColor="text1"/>
          <w:sz w:val="28"/>
          <w:szCs w:val="28"/>
        </w:rPr>
        <w:t>14.11.2024</w:t>
      </w:r>
      <w:r w:rsidR="004873CE">
        <w:rPr>
          <w:color w:val="000000" w:themeColor="text1"/>
          <w:sz w:val="28"/>
          <w:szCs w:val="28"/>
        </w:rPr>
        <w:t xml:space="preserve"> в отношении </w:t>
      </w:r>
      <w:r w:rsidRPr="006B4538" w:rsidR="006B4538">
        <w:rPr>
          <w:color w:val="000000" w:themeColor="text1"/>
          <w:sz w:val="28"/>
          <w:szCs w:val="28"/>
        </w:rPr>
        <w:t>Козлова Валерия Федоровича</w:t>
      </w:r>
      <w:r w:rsidR="004873CE">
        <w:rPr>
          <w:color w:val="000000" w:themeColor="text1"/>
          <w:sz w:val="28"/>
          <w:szCs w:val="28"/>
        </w:rPr>
        <w:t xml:space="preserve">. </w:t>
      </w:r>
      <w:r w:rsidRPr="004C7E6B">
        <w:rPr>
          <w:color w:val="000000" w:themeColor="text1"/>
          <w:sz w:val="28"/>
          <w:szCs w:val="28"/>
        </w:rPr>
        <w:t xml:space="preserve">  </w:t>
      </w:r>
    </w:p>
    <w:p w:rsidR="00650B51" w:rsidRPr="004C7E6B" w:rsidP="004873CE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4C7E6B">
        <w:rPr>
          <w:color w:val="000000" w:themeColor="text1"/>
          <w:sz w:val="28"/>
          <w:szCs w:val="28"/>
        </w:rPr>
        <w:t>Разъяснить, что в соответствии со ст. 32.2 КоАП РФ административный штраф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</w:t>
      </w:r>
      <w:r w:rsidRPr="004C7E6B">
        <w:rPr>
          <w:color w:val="000000" w:themeColor="text1"/>
          <w:sz w:val="28"/>
          <w:szCs w:val="28"/>
        </w:rPr>
        <w:t>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650B51" w:rsidRPr="004C7E6B" w:rsidP="004873CE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4C7E6B">
        <w:rPr>
          <w:color w:val="000000" w:themeColor="text1"/>
          <w:sz w:val="28"/>
          <w:szCs w:val="28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4873CE">
        <w:rPr>
          <w:color w:val="000000" w:themeColor="text1"/>
          <w:sz w:val="28"/>
          <w:szCs w:val="28"/>
        </w:rPr>
        <w:t>9</w:t>
      </w:r>
      <w:r w:rsidRPr="004C7E6B">
        <w:rPr>
          <w:color w:val="000000" w:themeColor="text1"/>
          <w:sz w:val="28"/>
          <w:szCs w:val="28"/>
        </w:rPr>
        <w:t xml:space="preserve"> Цент</w:t>
      </w:r>
      <w:r w:rsidRPr="004C7E6B">
        <w:rPr>
          <w:color w:val="000000" w:themeColor="text1"/>
          <w:sz w:val="28"/>
          <w:szCs w:val="28"/>
        </w:rPr>
        <w:t>рального судебного района г. Симферополь (Центральный район городского округа Симферополя) Республики Крым (г. Симферополь, ул. Крымских Партизан, 3а).</w:t>
      </w:r>
    </w:p>
    <w:p w:rsidR="00650B51" w:rsidRPr="00717E9C" w:rsidP="004873CE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4C7E6B">
        <w:rPr>
          <w:color w:val="000000" w:themeColor="text1"/>
          <w:sz w:val="28"/>
          <w:szCs w:val="28"/>
        </w:rPr>
        <w:t>Неуплата административного штрафа в срок, предусмотренный Кодексом, влечёт наложение административного ш</w:t>
      </w:r>
      <w:r w:rsidRPr="004C7E6B">
        <w:rPr>
          <w:color w:val="000000" w:themeColor="text1"/>
          <w:sz w:val="28"/>
          <w:szCs w:val="28"/>
        </w:rPr>
        <w:t xml:space="preserve">трафа в двукратном размере суммы </w:t>
      </w:r>
      <w:r w:rsidRPr="004C7E6B">
        <w:rPr>
          <w:color w:val="000000" w:themeColor="text1"/>
          <w:sz w:val="28"/>
          <w:szCs w:val="28"/>
        </w:rPr>
        <w:t>неуплаченного административног</w:t>
      </w:r>
      <w:r w:rsidRPr="00717E9C">
        <w:rPr>
          <w:color w:val="000000" w:themeColor="text1"/>
          <w:sz w:val="28"/>
          <w:szCs w:val="28"/>
        </w:rPr>
        <w:t>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0B51" w:rsidRPr="00717E9C" w:rsidP="004873CE">
      <w:pPr>
        <w:ind w:right="-1" w:firstLine="567"/>
        <w:jc w:val="both"/>
        <w:rPr>
          <w:b/>
          <w:color w:val="000000" w:themeColor="text1"/>
          <w:sz w:val="28"/>
          <w:szCs w:val="28"/>
        </w:rPr>
      </w:pPr>
      <w:r w:rsidRPr="00717E9C">
        <w:rPr>
          <w:color w:val="000000" w:themeColor="text1"/>
          <w:sz w:val="28"/>
          <w:szCs w:val="28"/>
        </w:rPr>
        <w:t>Постановление может быть обжаловано в Ц</w:t>
      </w:r>
      <w:r w:rsidRPr="00717E9C">
        <w:rPr>
          <w:color w:val="000000" w:themeColor="text1"/>
          <w:sz w:val="28"/>
          <w:szCs w:val="28"/>
        </w:rPr>
        <w:t>ентральный районный суд города Симферополя через мирового судью судебного участка №1</w:t>
      </w:r>
      <w:r w:rsidR="004873CE">
        <w:rPr>
          <w:color w:val="000000" w:themeColor="text1"/>
          <w:sz w:val="28"/>
          <w:szCs w:val="28"/>
        </w:rPr>
        <w:t>9</w:t>
      </w:r>
      <w:r w:rsidRPr="00717E9C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  <w:r w:rsidRPr="00717E9C">
        <w:rPr>
          <w:b/>
          <w:color w:val="000000" w:themeColor="text1"/>
          <w:sz w:val="28"/>
          <w:szCs w:val="28"/>
        </w:rPr>
        <w:t xml:space="preserve">      </w:t>
      </w:r>
      <w:r w:rsidRPr="00717E9C">
        <w:rPr>
          <w:b/>
          <w:color w:val="000000" w:themeColor="text1"/>
          <w:sz w:val="28"/>
          <w:szCs w:val="28"/>
        </w:rPr>
        <w:t xml:space="preserve">                 </w:t>
      </w:r>
    </w:p>
    <w:p w:rsidR="00650B51" w:rsidRPr="00717E9C" w:rsidP="004873CE">
      <w:pPr>
        <w:ind w:right="-1" w:firstLine="567"/>
        <w:jc w:val="both"/>
        <w:rPr>
          <w:b/>
          <w:color w:val="000000" w:themeColor="text1"/>
          <w:sz w:val="28"/>
          <w:szCs w:val="28"/>
        </w:rPr>
      </w:pPr>
      <w:r w:rsidRPr="00717E9C">
        <w:rPr>
          <w:b/>
          <w:color w:val="000000" w:themeColor="text1"/>
          <w:sz w:val="28"/>
          <w:szCs w:val="28"/>
        </w:rPr>
        <w:t xml:space="preserve">     </w:t>
      </w:r>
    </w:p>
    <w:p w:rsidR="00650B51" w:rsidRPr="00717E9C" w:rsidP="004873CE">
      <w:pPr>
        <w:ind w:right="-1" w:firstLine="567"/>
        <w:jc w:val="both"/>
        <w:rPr>
          <w:b/>
          <w:color w:val="000000" w:themeColor="text1"/>
          <w:sz w:val="28"/>
          <w:szCs w:val="28"/>
        </w:rPr>
      </w:pPr>
    </w:p>
    <w:p w:rsidR="00650B51" w:rsidP="004873CE">
      <w:pPr>
        <w:ind w:right="-1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</w:t>
      </w:r>
      <w:r>
        <w:rPr>
          <w:sz w:val="28"/>
          <w:szCs w:val="28"/>
        </w:rPr>
        <w:tab/>
      </w:r>
      <w:r w:rsidR="00AE4087"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                                </w:t>
      </w:r>
      <w:r w:rsidR="004873CE">
        <w:rPr>
          <w:sz w:val="28"/>
          <w:szCs w:val="28"/>
        </w:rPr>
        <w:t xml:space="preserve">Л.А. Шуб </w:t>
      </w:r>
    </w:p>
    <w:sectPr w:rsidSect="00A22EA0">
      <w:headerReference w:type="default" r:id="rId15"/>
      <w:footerReference w:type="default" r:id="rId1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6475635"/>
      <w:docPartObj>
        <w:docPartGallery w:val="Page Numbers (Bottom of Page)"/>
        <w:docPartUnique/>
      </w:docPartObj>
    </w:sdtPr>
    <w:sdtContent>
      <w:p w:rsidR="00A22EA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3CA">
          <w:rPr>
            <w:noProof/>
          </w:rPr>
          <w:t>2</w:t>
        </w:r>
        <w:r>
          <w:fldChar w:fldCharType="end"/>
        </w:r>
      </w:p>
    </w:sdtContent>
  </w:sdt>
  <w:p w:rsidR="00A22EA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2748565"/>
      <w:docPartObj>
        <w:docPartGallery w:val="Page Numbers (Top of Page)"/>
        <w:docPartUnique/>
      </w:docPartObj>
    </w:sdtPr>
    <w:sdtContent>
      <w:p w:rsidR="00650B5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3CA">
          <w:rPr>
            <w:noProof/>
          </w:rPr>
          <w:t>2</w:t>
        </w:r>
        <w:r>
          <w:fldChar w:fldCharType="end"/>
        </w:r>
      </w:p>
    </w:sdtContent>
  </w:sdt>
  <w:p w:rsidR="00650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39"/>
    <w:rsid w:val="00002FDC"/>
    <w:rsid w:val="00092116"/>
    <w:rsid w:val="000B37E2"/>
    <w:rsid w:val="000B498E"/>
    <w:rsid w:val="000C2047"/>
    <w:rsid w:val="000E31C9"/>
    <w:rsid w:val="000E52D5"/>
    <w:rsid w:val="001025D4"/>
    <w:rsid w:val="001E1D09"/>
    <w:rsid w:val="00212839"/>
    <w:rsid w:val="00230412"/>
    <w:rsid w:val="00256308"/>
    <w:rsid w:val="00277BA4"/>
    <w:rsid w:val="0029732C"/>
    <w:rsid w:val="002C68CC"/>
    <w:rsid w:val="003B12D3"/>
    <w:rsid w:val="003F4BBB"/>
    <w:rsid w:val="004873CE"/>
    <w:rsid w:val="004A5940"/>
    <w:rsid w:val="004C37B0"/>
    <w:rsid w:val="004C7E6B"/>
    <w:rsid w:val="00513183"/>
    <w:rsid w:val="00583457"/>
    <w:rsid w:val="005A0B71"/>
    <w:rsid w:val="006404DB"/>
    <w:rsid w:val="00650B51"/>
    <w:rsid w:val="006B4538"/>
    <w:rsid w:val="006F5AAA"/>
    <w:rsid w:val="00713927"/>
    <w:rsid w:val="00717E9C"/>
    <w:rsid w:val="00734E86"/>
    <w:rsid w:val="00794E4F"/>
    <w:rsid w:val="00803628"/>
    <w:rsid w:val="008437FA"/>
    <w:rsid w:val="0087102E"/>
    <w:rsid w:val="008943F9"/>
    <w:rsid w:val="0090255A"/>
    <w:rsid w:val="009A09FB"/>
    <w:rsid w:val="009A70E0"/>
    <w:rsid w:val="009D3B8B"/>
    <w:rsid w:val="00A017BA"/>
    <w:rsid w:val="00A22EA0"/>
    <w:rsid w:val="00A336F5"/>
    <w:rsid w:val="00A765F5"/>
    <w:rsid w:val="00AA1A3F"/>
    <w:rsid w:val="00AB425A"/>
    <w:rsid w:val="00AE4087"/>
    <w:rsid w:val="00BA708B"/>
    <w:rsid w:val="00BA746E"/>
    <w:rsid w:val="00BB13CA"/>
    <w:rsid w:val="00D52141"/>
    <w:rsid w:val="00D91574"/>
    <w:rsid w:val="00DF6D25"/>
    <w:rsid w:val="00E527A9"/>
    <w:rsid w:val="00E72769"/>
    <w:rsid w:val="00E740E3"/>
    <w:rsid w:val="00EE7E06"/>
    <w:rsid w:val="00EF27E9"/>
    <w:rsid w:val="00F23AD1"/>
    <w:rsid w:val="00F60A3D"/>
    <w:rsid w:val="00F96705"/>
    <w:rsid w:val="00FA67A0"/>
    <w:rsid w:val="00FB33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37B0"/>
    <w:rPr>
      <w:color w:val="0000FF"/>
      <w:u w:val="single"/>
    </w:rPr>
  </w:style>
  <w:style w:type="paragraph" w:styleId="NoSpacing">
    <w:name w:val="No Spacing"/>
    <w:uiPriority w:val="99"/>
    <w:qFormat/>
    <w:rsid w:val="006F5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_"/>
    <w:basedOn w:val="DefaultParagraphFont"/>
    <w:link w:val="2"/>
    <w:locked/>
    <w:rsid w:val="006F5AA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Normal"/>
    <w:link w:val="a"/>
    <w:rsid w:val="006F5AAA"/>
    <w:pPr>
      <w:widowControl w:val="0"/>
      <w:shd w:val="clear" w:color="auto" w:fill="FFFFFF"/>
      <w:spacing w:before="360" w:after="360" w:line="0" w:lineRule="atLeast"/>
      <w:jc w:val="both"/>
    </w:pPr>
    <w:rPr>
      <w:rFonts w:eastAsiaTheme="minorHAnsi"/>
      <w:sz w:val="28"/>
      <w:szCs w:val="28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1E1D09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E1D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650B5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650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650B51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50B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921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466634934ACF18D2DEB46897CCCFD8C2E7FD7FEF0B249809BCC971B549373DEE8BE7F9684AC1D8927974E7A2250110B5C55293DBF6477D0701q3K" TargetMode="External" /><Relationship Id="rId11" Type="http://schemas.openxmlformats.org/officeDocument/2006/relationships/hyperlink" Target="consultantplus://offline/ref=466634934ACF18D2DEB46897CCCFD8C2E7FD7FEF0B249809BCC971B549373DEE8BE7F96A4DC6D3C02C3BE6FE615C03B4CC5290DAEA04q5K" TargetMode="External" /><Relationship Id="rId12" Type="http://schemas.openxmlformats.org/officeDocument/2006/relationships/hyperlink" Target="consultantplus://offline/ref=466634934ACF18D2DEB46897CCCFD8C2E7FD7FEF0B249809BCC971B549373DEE8BE7F96A43C7D3C02C3BE6FE615C03B4CC5290DAEA04q5K" TargetMode="External" /><Relationship Id="rId13" Type="http://schemas.openxmlformats.org/officeDocument/2006/relationships/hyperlink" Target="consultantplus://offline/ref=6DE237E65F7F3E672E1FBF8BEC635DB4DE57FDA8DDBBBAFBE537A8B801F7F56DF6C028BC93CB8706C341C67315F9F2AAF1E1815F9619j6K" TargetMode="External" /><Relationship Id="rId14" Type="http://schemas.openxmlformats.org/officeDocument/2006/relationships/hyperlink" Target="consultantplus://offline/ref=0851DA230657E229E9EFB53F708168331782F475F8B773FE9C82960FD7324309813EAB0EF591ZAYDP" TargetMode="External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466634934ACF18D2DEB46897CCCFD8C2E7FE7CE30A279809BCC971B549373DEE8BE7F96B48C4DD9F292EF7A66C5415ABCC4D8CD8E84707qDK" TargetMode="External" /><Relationship Id="rId5" Type="http://schemas.openxmlformats.org/officeDocument/2006/relationships/hyperlink" Target="consultantplus://offline/ref=466634934ACF18D2DEB46897CCCFD8C2E7FD7FEF0B249809BCC971B549373DEE8BE7F9684AC1D8957874E7A2250110B5C55293DBF6477D0701q3K" TargetMode="External" /><Relationship Id="rId6" Type="http://schemas.openxmlformats.org/officeDocument/2006/relationships/hyperlink" Target="consultantplus://offline/ref=466634934ACF18D2DEB46897CCCFD8C2E7FE7CE30A279809BCC971B549373DEE8BE7F96A42C7DF9F292EF7A66C5415ABCC4D8CD8E84707qDK" TargetMode="External" /><Relationship Id="rId7" Type="http://schemas.openxmlformats.org/officeDocument/2006/relationships/hyperlink" Target="consultantplus://offline/ref=466634934ACF18D2DEB46897CCCFD8C2E7FE7CE30A279809BCC971B549373DEE8BE7F96A42C2D19F292EF7A66C5415ABCC4D8CD8E84707qDK" TargetMode="External" /><Relationship Id="rId8" Type="http://schemas.openxmlformats.org/officeDocument/2006/relationships/hyperlink" Target="consultantplus://offline/ref=466634934ACF18D2DEB46897CCCFD8C2E7FE7CE30A279809BCC971B549373DEE8BE7F96D48C5DC9F292EF7A66C5415ABCC4D8CD8E84707qDK" TargetMode="External" /><Relationship Id="rId9" Type="http://schemas.openxmlformats.org/officeDocument/2006/relationships/hyperlink" Target="consultantplus://offline/ref=466634934ACF18D2DEB46897CCCFD8C2E7FE7CE30A279809BCC971B549373DEE8BE7F96D48C5DE9F292EF7A66C5415ABCC4D8CD8E84707qD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