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3484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3484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EE3484" w:rsidR="004935B6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EE3484" w:rsidR="003C2352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3484" w:rsidR="004935B6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EE3484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3484" w:rsidR="00475C2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EE3484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EE3484" w:rsidR="009800AE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CF1EB4" w:rsidRPr="00EE3484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3484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3484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3484">
        <w:rPr>
          <w:rFonts w:ascii="Times New Roman" w:eastAsia="Times New Roman" w:hAnsi="Times New Roman" w:cs="Times New Roman"/>
          <w:sz w:val="27"/>
          <w:szCs w:val="27"/>
        </w:rPr>
        <w:t>19 ноября</w:t>
      </w:r>
      <w:r w:rsidRPr="00EE3484" w:rsidR="009800AE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EE3484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3484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75C2A" w:rsidRPr="00EE348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3484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EE3484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3484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3484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3484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3484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</w:t>
      </w:r>
      <w:r w:rsidRPr="00EE3484">
        <w:rPr>
          <w:rFonts w:ascii="Times New Roman" w:hAnsi="Times New Roman" w:eastAsiaTheme="minorEastAsia" w:cs="Times New Roman"/>
          <w:sz w:val="27"/>
          <w:szCs w:val="27"/>
        </w:rPr>
        <w:t xml:space="preserve">есу: </w:t>
      </w:r>
      <w:r w:rsidRPr="00EE3484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3484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3484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982EF8" w:rsidRPr="00EE3484" w:rsidP="00982EF8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должностного лица – директора Общества с ограниченной ответственностью «Монолит-Бетон» </w:t>
      </w:r>
      <w:r w:rsidRPr="00EE3484">
        <w:rPr>
          <w:rFonts w:ascii="Times New Roman" w:hAnsi="Times New Roman" w:cs="Times New Roman"/>
          <w:sz w:val="27"/>
          <w:szCs w:val="27"/>
        </w:rPr>
        <w:t>Турлаева</w:t>
      </w:r>
      <w:r w:rsidRPr="00EE3484">
        <w:rPr>
          <w:rFonts w:ascii="Times New Roman" w:hAnsi="Times New Roman" w:cs="Times New Roman"/>
          <w:sz w:val="27"/>
          <w:szCs w:val="27"/>
        </w:rPr>
        <w:t xml:space="preserve"> Александра Викторовича, </w:t>
      </w:r>
      <w:r w:rsidRPr="00704C14" w:rsidR="00704C14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EE3484" w:rsidP="00982E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3484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EE3484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348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3484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3484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EE3484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Турлаев А.В</w:t>
      </w:r>
      <w:r w:rsidRPr="00EE3484" w:rsidR="00475C2A">
        <w:rPr>
          <w:rFonts w:ascii="Times New Roman" w:hAnsi="Times New Roman" w:cs="Times New Roman"/>
          <w:sz w:val="27"/>
          <w:szCs w:val="27"/>
        </w:rPr>
        <w:t>., будучи должностным лицом –</w:t>
      </w:r>
      <w:r w:rsidRPr="00EE3484">
        <w:rPr>
          <w:rFonts w:ascii="Times New Roman" w:hAnsi="Times New Roman" w:cs="Times New Roman"/>
          <w:sz w:val="27"/>
          <w:szCs w:val="27"/>
        </w:rPr>
        <w:t xml:space="preserve"> </w:t>
      </w:r>
      <w:r w:rsidRPr="00EE3484" w:rsidR="00475C2A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EE3484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«Монол</w:t>
      </w:r>
      <w:r w:rsidRPr="00EE3484">
        <w:rPr>
          <w:rFonts w:ascii="Times New Roman" w:hAnsi="Times New Roman" w:cs="Times New Roman"/>
          <w:sz w:val="27"/>
          <w:szCs w:val="27"/>
        </w:rPr>
        <w:t xml:space="preserve">ит-Бетон» (далее ООО «Монолит-Бетон», юридическое лицо), зарегистрированного по адресу: </w:t>
      </w:r>
      <w:r w:rsidRPr="00704C14" w:rsidR="00704C1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E3484" w:rsidR="00475C2A">
        <w:rPr>
          <w:rFonts w:ascii="Times New Roman" w:hAnsi="Times New Roman" w:cs="Times New Roman"/>
          <w:sz w:val="27"/>
          <w:szCs w:val="27"/>
        </w:rPr>
        <w:t>,</w:t>
      </w:r>
      <w:r w:rsidRPr="00EE3484">
        <w:rPr>
          <w:rFonts w:ascii="Times New Roman" w:hAnsi="Times New Roman" w:cs="Times New Roman"/>
          <w:sz w:val="27"/>
          <w:szCs w:val="27"/>
        </w:rPr>
        <w:t xml:space="preserve"> </w:t>
      </w:r>
      <w:r w:rsidRPr="00EE3484" w:rsidR="004C25E1">
        <w:rPr>
          <w:rFonts w:ascii="Times New Roman" w:hAnsi="Times New Roman" w:cs="Times New Roman"/>
          <w:sz w:val="27"/>
          <w:szCs w:val="27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EE3484" w:rsidR="00D04F33">
        <w:rPr>
          <w:rFonts w:ascii="Times New Roman" w:hAnsi="Times New Roman" w:cs="Times New Roman"/>
          <w:sz w:val="27"/>
          <w:szCs w:val="27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EE3484" w:rsidR="002C2EE9">
        <w:rPr>
          <w:rFonts w:ascii="Times New Roman" w:hAnsi="Times New Roman" w:cs="Times New Roman"/>
          <w:sz w:val="27"/>
          <w:szCs w:val="27"/>
        </w:rPr>
        <w:t>с</w:t>
      </w:r>
      <w:r w:rsidRPr="00EE3484" w:rsidR="00113E10">
        <w:rPr>
          <w:rFonts w:ascii="Times New Roman" w:hAnsi="Times New Roman" w:cs="Times New Roman"/>
          <w:sz w:val="27"/>
          <w:szCs w:val="27"/>
        </w:rPr>
        <w:t xml:space="preserve">ведения о дате </w:t>
      </w:r>
      <w:r w:rsidRPr="00EE3484" w:rsidR="00646FBC">
        <w:rPr>
          <w:rFonts w:ascii="Times New Roman" w:hAnsi="Times New Roman" w:cs="Times New Roman"/>
          <w:sz w:val="27"/>
          <w:szCs w:val="27"/>
        </w:rPr>
        <w:t>прекращения</w:t>
      </w:r>
      <w:r w:rsidRPr="00EE3484" w:rsidR="00113E10">
        <w:rPr>
          <w:rFonts w:ascii="Times New Roman" w:hAnsi="Times New Roman" w:cs="Times New Roman"/>
          <w:sz w:val="27"/>
          <w:szCs w:val="27"/>
        </w:rPr>
        <w:t xml:space="preserve"> и иных реквизитов договор</w:t>
      </w:r>
      <w:r w:rsidRPr="00EE3484" w:rsidR="004935B6">
        <w:rPr>
          <w:rFonts w:ascii="Times New Roman" w:hAnsi="Times New Roman" w:cs="Times New Roman"/>
          <w:sz w:val="27"/>
          <w:szCs w:val="27"/>
        </w:rPr>
        <w:t>ов</w:t>
      </w:r>
      <w:r w:rsidRPr="00EE3484" w:rsidR="00113E10">
        <w:rPr>
          <w:rFonts w:ascii="Times New Roman" w:hAnsi="Times New Roman" w:cs="Times New Roman"/>
          <w:sz w:val="27"/>
          <w:szCs w:val="27"/>
        </w:rPr>
        <w:t xml:space="preserve"> ГПХ</w:t>
      </w:r>
      <w:r w:rsidRPr="00EE3484" w:rsidR="00D04F33">
        <w:rPr>
          <w:rFonts w:ascii="Times New Roman" w:hAnsi="Times New Roman" w:cs="Times New Roman"/>
          <w:sz w:val="27"/>
          <w:szCs w:val="27"/>
        </w:rPr>
        <w:t xml:space="preserve"> - </w:t>
      </w:r>
      <w:r w:rsidRPr="00EE3484" w:rsidR="002C2EE9">
        <w:rPr>
          <w:rFonts w:ascii="Times New Roman" w:hAnsi="Times New Roman" w:cs="Times New Roman"/>
          <w:sz w:val="27"/>
          <w:szCs w:val="27"/>
        </w:rPr>
        <w:t xml:space="preserve">подраздел 1.1 формы ЕФС-1 в отношении </w:t>
      </w:r>
      <w:r w:rsidRPr="00EE3484" w:rsidR="003C2352">
        <w:rPr>
          <w:rFonts w:ascii="Times New Roman" w:hAnsi="Times New Roman" w:cs="Times New Roman"/>
          <w:sz w:val="27"/>
          <w:szCs w:val="27"/>
        </w:rPr>
        <w:t>Гончарова Н.В</w:t>
      </w:r>
      <w:r w:rsidRPr="00EE3484" w:rsidR="002C2EE9">
        <w:rPr>
          <w:rFonts w:ascii="Times New Roman" w:hAnsi="Times New Roman" w:cs="Times New Roman"/>
          <w:sz w:val="27"/>
          <w:szCs w:val="27"/>
        </w:rPr>
        <w:t xml:space="preserve">. </w:t>
      </w:r>
      <w:r w:rsidRPr="00EE3484" w:rsidR="00D04F33">
        <w:rPr>
          <w:rFonts w:ascii="Times New Roman" w:hAnsi="Times New Roman" w:cs="Times New Roman"/>
          <w:sz w:val="27"/>
          <w:szCs w:val="27"/>
        </w:rPr>
        <w:t>(</w:t>
      </w:r>
      <w:r w:rsidRPr="00EE3484" w:rsidR="002C2EE9">
        <w:rPr>
          <w:rFonts w:ascii="Times New Roman" w:hAnsi="Times New Roman" w:cs="Times New Roman"/>
          <w:sz w:val="27"/>
          <w:szCs w:val="27"/>
        </w:rPr>
        <w:t>сведения о кадров</w:t>
      </w:r>
      <w:r w:rsidRPr="00EE3484" w:rsidR="003C2352">
        <w:rPr>
          <w:rFonts w:ascii="Times New Roman" w:hAnsi="Times New Roman" w:cs="Times New Roman"/>
          <w:sz w:val="27"/>
          <w:szCs w:val="27"/>
        </w:rPr>
        <w:t>ом</w:t>
      </w:r>
      <w:r w:rsidRPr="00EE3484" w:rsidR="002C2EE9">
        <w:rPr>
          <w:rFonts w:ascii="Times New Roman" w:hAnsi="Times New Roman" w:cs="Times New Roman"/>
          <w:sz w:val="27"/>
          <w:szCs w:val="27"/>
        </w:rPr>
        <w:t xml:space="preserve"> мероприят</w:t>
      </w:r>
      <w:r w:rsidRPr="00EE3484" w:rsidR="003C2352">
        <w:rPr>
          <w:rFonts w:ascii="Times New Roman" w:hAnsi="Times New Roman" w:cs="Times New Roman"/>
          <w:sz w:val="27"/>
          <w:szCs w:val="27"/>
        </w:rPr>
        <w:t>ии</w:t>
      </w:r>
      <w:r w:rsidRPr="00EE3484" w:rsidR="004935B6">
        <w:rPr>
          <w:rFonts w:ascii="Times New Roman" w:hAnsi="Times New Roman" w:cs="Times New Roman"/>
          <w:sz w:val="27"/>
          <w:szCs w:val="27"/>
        </w:rPr>
        <w:t xml:space="preserve"> </w:t>
      </w:r>
      <w:r w:rsidRPr="00EE3484" w:rsidR="002C2EE9">
        <w:rPr>
          <w:rFonts w:ascii="Times New Roman" w:hAnsi="Times New Roman" w:cs="Times New Roman"/>
          <w:sz w:val="27"/>
          <w:szCs w:val="27"/>
        </w:rPr>
        <w:t>«</w:t>
      </w:r>
      <w:r w:rsidRPr="00EE3484" w:rsidR="00646FBC">
        <w:rPr>
          <w:rFonts w:ascii="Times New Roman" w:hAnsi="Times New Roman" w:cs="Times New Roman"/>
          <w:sz w:val="27"/>
          <w:szCs w:val="27"/>
        </w:rPr>
        <w:t>окончание</w:t>
      </w:r>
      <w:r w:rsidRPr="00EE3484" w:rsidR="002C2EE9">
        <w:rPr>
          <w:rFonts w:ascii="Times New Roman" w:hAnsi="Times New Roman" w:cs="Times New Roman"/>
          <w:sz w:val="27"/>
          <w:szCs w:val="27"/>
        </w:rPr>
        <w:t xml:space="preserve"> договора ГПХ, договор №</w:t>
      </w:r>
      <w:r w:rsidRPr="00EE3484" w:rsidR="003C2352">
        <w:rPr>
          <w:rFonts w:ascii="Times New Roman" w:hAnsi="Times New Roman" w:cs="Times New Roman"/>
          <w:sz w:val="27"/>
          <w:szCs w:val="27"/>
        </w:rPr>
        <w:t>2/04</w:t>
      </w:r>
      <w:r w:rsidRPr="00EE3484" w:rsidR="004935B6">
        <w:rPr>
          <w:rFonts w:ascii="Times New Roman" w:hAnsi="Times New Roman" w:cs="Times New Roman"/>
          <w:sz w:val="27"/>
          <w:szCs w:val="27"/>
        </w:rPr>
        <w:t xml:space="preserve"> от </w:t>
      </w:r>
      <w:r w:rsidRPr="00EE3484" w:rsidR="003C2352">
        <w:rPr>
          <w:rFonts w:ascii="Times New Roman" w:hAnsi="Times New Roman" w:cs="Times New Roman"/>
          <w:sz w:val="27"/>
          <w:szCs w:val="27"/>
        </w:rPr>
        <w:t>29.05</w:t>
      </w:r>
      <w:r w:rsidRPr="00EE3484" w:rsidR="004935B6">
        <w:rPr>
          <w:rFonts w:ascii="Times New Roman" w:hAnsi="Times New Roman" w:cs="Times New Roman"/>
          <w:sz w:val="27"/>
          <w:szCs w:val="27"/>
        </w:rPr>
        <w:t>.2024</w:t>
      </w:r>
      <w:r w:rsidRPr="00EE3484" w:rsidR="00D04F33">
        <w:rPr>
          <w:rFonts w:ascii="Times New Roman" w:hAnsi="Times New Roman" w:cs="Times New Roman"/>
          <w:sz w:val="27"/>
          <w:szCs w:val="27"/>
        </w:rPr>
        <w:t>»)</w:t>
      </w:r>
      <w:r w:rsidRPr="00EE3484" w:rsidR="002C2EE9">
        <w:rPr>
          <w:rFonts w:ascii="Times New Roman" w:hAnsi="Times New Roman" w:cs="Times New Roman"/>
          <w:sz w:val="27"/>
          <w:szCs w:val="27"/>
        </w:rPr>
        <w:t xml:space="preserve">, </w:t>
      </w:r>
      <w:r w:rsidRPr="00EE3484" w:rsidR="002F0EC3">
        <w:rPr>
          <w:rFonts w:ascii="Times New Roman" w:hAnsi="Times New Roman" w:cs="Times New Roman"/>
          <w:sz w:val="27"/>
          <w:szCs w:val="27"/>
        </w:rPr>
        <w:t xml:space="preserve">по сроку предоставления не позднее </w:t>
      </w:r>
      <w:r w:rsidRPr="00EE3484" w:rsidR="003C2352">
        <w:rPr>
          <w:rFonts w:ascii="Times New Roman" w:hAnsi="Times New Roman" w:cs="Times New Roman"/>
          <w:sz w:val="27"/>
          <w:szCs w:val="27"/>
        </w:rPr>
        <w:t>30.05</w:t>
      </w:r>
      <w:r w:rsidRPr="00EE3484" w:rsidR="004935B6">
        <w:rPr>
          <w:rFonts w:ascii="Times New Roman" w:hAnsi="Times New Roman" w:cs="Times New Roman"/>
          <w:sz w:val="27"/>
          <w:szCs w:val="27"/>
        </w:rPr>
        <w:t>.2024</w:t>
      </w:r>
      <w:r w:rsidRPr="00EE3484" w:rsidR="009800A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Pr="00EE3484" w:rsidR="003C2352">
        <w:rPr>
          <w:rFonts w:ascii="Times New Roman" w:hAnsi="Times New Roman" w:cs="Times New Roman"/>
          <w:sz w:val="27"/>
          <w:szCs w:val="27"/>
        </w:rPr>
        <w:t>31.05</w:t>
      </w:r>
      <w:r w:rsidRPr="00EE3484" w:rsidR="004935B6">
        <w:rPr>
          <w:rFonts w:ascii="Times New Roman" w:hAnsi="Times New Roman" w:cs="Times New Roman"/>
          <w:sz w:val="27"/>
          <w:szCs w:val="27"/>
        </w:rPr>
        <w:t>.2024</w:t>
      </w:r>
      <w:r w:rsidRPr="00EE3484">
        <w:rPr>
          <w:rFonts w:ascii="Times New Roman" w:hAnsi="Times New Roman" w:cs="Times New Roman"/>
          <w:sz w:val="27"/>
          <w:szCs w:val="27"/>
        </w:rPr>
        <w:t>.</w:t>
      </w:r>
    </w:p>
    <w:p w:rsidR="003C2352" w:rsidRPr="00EE3484" w:rsidP="003C23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В судебное заседание Турлаев А.В. не явился, о дате, времени и месте рассмотрения дела уведомлен надлежащим о</w:t>
      </w:r>
      <w:r w:rsidRPr="00EE3484">
        <w:rPr>
          <w:rFonts w:ascii="Times New Roman" w:hAnsi="Times New Roman" w:cs="Times New Roman"/>
          <w:sz w:val="27"/>
          <w:szCs w:val="27"/>
        </w:rPr>
        <w:t xml:space="preserve">бразом,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хранения. </w:t>
      </w:r>
    </w:p>
    <w:p w:rsidR="003C2352" w:rsidRPr="00EE3484" w:rsidP="003C23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С учетом разъяснений, данных </w:t>
      </w:r>
      <w:r w:rsidRPr="00EE3484">
        <w:rPr>
          <w:rFonts w:ascii="Times New Roman" w:hAnsi="Times New Roman" w:cs="Times New Roman"/>
          <w:sz w:val="27"/>
          <w:szCs w:val="27"/>
        </w:rPr>
        <w:t>в п. 6 Постановления Пленума Верховного Суда Российской</w:t>
      </w:r>
      <w:r w:rsidRPr="00EE3484">
        <w:rPr>
          <w:rFonts w:ascii="Times New Roman" w:hAnsi="Times New Roman" w:cs="Times New Roman"/>
          <w:sz w:val="27"/>
          <w:szCs w:val="27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</w:t>
      </w:r>
      <w:r w:rsidRPr="00EE3484">
        <w:rPr>
          <w:rFonts w:ascii="Times New Roman" w:hAnsi="Times New Roman" w:cs="Times New Roman"/>
          <w:sz w:val="27"/>
          <w:szCs w:val="27"/>
        </w:rPr>
        <w:t>сийской Федерации об административных правонарушениях, Турлаев А.В. считается надлежаще извещенным о времени и месте рассмотрения дела об административном правонарушении.</w:t>
      </w:r>
    </w:p>
    <w:p w:rsidR="003C2352" w:rsidRPr="00EE3484" w:rsidP="003C23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</w:t>
      </w:r>
      <w:r w:rsidRPr="00EE3484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правонарушении, считаю возможным рассмотреть дело в отсутствие Турлаева А.В.</w:t>
      </w:r>
    </w:p>
    <w:p w:rsidR="003C2352" w:rsidRPr="00EE3484" w:rsidP="003C23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2F0EC3" w:rsidRPr="00EE3484" w:rsidP="003C23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</w:t>
      </w:r>
      <w:r w:rsidRPr="00EE3484">
        <w:rPr>
          <w:rFonts w:ascii="Times New Roman" w:hAnsi="Times New Roman" w:cs="Times New Roman"/>
          <w:sz w:val="27"/>
          <w:szCs w:val="27"/>
        </w:rPr>
        <w:t xml:space="preserve">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C2EE9" w:rsidRPr="00EE3484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В соответствии с п. 5 </w:t>
      </w:r>
      <w:r w:rsidRPr="00EE3484">
        <w:rPr>
          <w:rFonts w:ascii="Times New Roman" w:hAnsi="Times New Roman" w:cs="Times New Roman"/>
          <w:sz w:val="27"/>
          <w:szCs w:val="27"/>
        </w:rPr>
        <w:t>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</w:t>
      </w:r>
      <w:r w:rsidRPr="00EE3484">
        <w:rPr>
          <w:rFonts w:ascii="Times New Roman" w:hAnsi="Times New Roman" w:cs="Times New Roman"/>
          <w:sz w:val="27"/>
          <w:szCs w:val="27"/>
        </w:rPr>
        <w:t xml:space="preserve">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</w:t>
      </w:r>
      <w:r w:rsidRPr="00EE3484">
        <w:rPr>
          <w:rFonts w:ascii="Times New Roman" w:hAnsi="Times New Roman" w:cs="Times New Roman"/>
          <w:sz w:val="27"/>
          <w:szCs w:val="27"/>
        </w:rPr>
        <w:t xml:space="preserve"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</w:t>
      </w:r>
      <w:r w:rsidRPr="00EE3484">
        <w:rPr>
          <w:rFonts w:ascii="Times New Roman" w:hAnsi="Times New Roman" w:cs="Times New Roman"/>
          <w:sz w:val="27"/>
          <w:szCs w:val="27"/>
        </w:rPr>
        <w:t>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</w:t>
      </w:r>
      <w:r w:rsidRPr="00EE3484">
        <w:rPr>
          <w:rFonts w:ascii="Times New Roman" w:hAnsi="Times New Roman" w:cs="Times New Roman"/>
          <w:sz w:val="27"/>
          <w:szCs w:val="27"/>
        </w:rPr>
        <w:t>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</w:t>
      </w:r>
      <w:r w:rsidRPr="00EE3484">
        <w:rPr>
          <w:rFonts w:ascii="Times New Roman" w:hAnsi="Times New Roman" w:cs="Times New Roman"/>
          <w:sz w:val="27"/>
          <w:szCs w:val="27"/>
        </w:rPr>
        <w:t>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2F0EC3" w:rsidRPr="00EE3484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В</w:t>
      </w:r>
      <w:r w:rsidRPr="00EE3484" w:rsidR="00475C2A">
        <w:rPr>
          <w:rFonts w:ascii="Times New Roman" w:hAnsi="Times New Roman" w:cs="Times New Roman"/>
          <w:sz w:val="27"/>
          <w:szCs w:val="27"/>
        </w:rPr>
        <w:t xml:space="preserve"> с</w:t>
      </w:r>
      <w:r w:rsidRPr="00EE3484">
        <w:rPr>
          <w:rFonts w:ascii="Times New Roman" w:hAnsi="Times New Roman" w:cs="Times New Roman"/>
          <w:sz w:val="27"/>
          <w:szCs w:val="27"/>
        </w:rPr>
        <w:t>илу п. 6 ст. 11 Федерального закона от 01</w:t>
      </w:r>
      <w:r w:rsidRPr="00EE3484">
        <w:rPr>
          <w:rFonts w:ascii="Times New Roman" w:hAnsi="Times New Roman" w:cs="Times New Roman"/>
          <w:sz w:val="27"/>
          <w:szCs w:val="27"/>
        </w:rPr>
        <w:t>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</w:t>
      </w:r>
      <w:r w:rsidRPr="00EE3484">
        <w:rPr>
          <w:rFonts w:ascii="Times New Roman" w:hAnsi="Times New Roman" w:cs="Times New Roman"/>
          <w:sz w:val="27"/>
          <w:szCs w:val="27"/>
        </w:rPr>
        <w:t>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EE348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EE3484" w:rsidR="001D3F3E">
        <w:rPr>
          <w:rFonts w:ascii="Times New Roman" w:hAnsi="Times New Roman" w:cs="Times New Roman"/>
          <w:sz w:val="27"/>
          <w:szCs w:val="27"/>
        </w:rPr>
        <w:t>Турлаев А.В</w:t>
      </w:r>
      <w:r w:rsidRPr="00EE3484">
        <w:rPr>
          <w:rFonts w:ascii="Times New Roman" w:hAnsi="Times New Roman" w:cs="Times New Roman"/>
          <w:sz w:val="27"/>
          <w:szCs w:val="27"/>
        </w:rPr>
        <w:t xml:space="preserve">., являясь директором </w:t>
      </w:r>
      <w:r w:rsidRPr="00EE3484" w:rsidR="00475C2A">
        <w:rPr>
          <w:rFonts w:ascii="Times New Roman" w:hAnsi="Times New Roman" w:cs="Times New Roman"/>
          <w:sz w:val="27"/>
          <w:szCs w:val="27"/>
        </w:rPr>
        <w:t>ООО «</w:t>
      </w:r>
      <w:r w:rsidRPr="00EE3484" w:rsidR="001D3F3E">
        <w:rPr>
          <w:rFonts w:ascii="Times New Roman" w:hAnsi="Times New Roman" w:cs="Times New Roman"/>
          <w:sz w:val="27"/>
          <w:szCs w:val="27"/>
        </w:rPr>
        <w:t>Монолит-Бетон</w:t>
      </w:r>
      <w:r w:rsidRPr="00EE3484" w:rsidR="00475C2A">
        <w:rPr>
          <w:rFonts w:ascii="Times New Roman" w:hAnsi="Times New Roman" w:cs="Times New Roman"/>
          <w:sz w:val="27"/>
          <w:szCs w:val="27"/>
        </w:rPr>
        <w:t>»</w:t>
      </w:r>
      <w:r w:rsidRPr="00EE3484" w:rsidR="00D04F33">
        <w:rPr>
          <w:rFonts w:ascii="Times New Roman" w:hAnsi="Times New Roman" w:cs="Times New Roman"/>
          <w:sz w:val="27"/>
          <w:szCs w:val="27"/>
        </w:rPr>
        <w:t xml:space="preserve">, </w:t>
      </w:r>
      <w:r w:rsidRPr="00EE3484">
        <w:rPr>
          <w:rFonts w:ascii="Times New Roman" w:hAnsi="Times New Roman" w:cs="Times New Roman"/>
          <w:sz w:val="27"/>
          <w:szCs w:val="27"/>
        </w:rPr>
        <w:t>не предоставил в установленный зак</w:t>
      </w:r>
      <w:r w:rsidRPr="00EE3484">
        <w:rPr>
          <w:rFonts w:ascii="Times New Roman" w:hAnsi="Times New Roman" w:cs="Times New Roman"/>
          <w:sz w:val="27"/>
          <w:szCs w:val="27"/>
        </w:rPr>
        <w:t>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</w:t>
      </w:r>
      <w:r w:rsidRPr="00EE3484">
        <w:rPr>
          <w:rFonts w:ascii="Times New Roman" w:hAnsi="Times New Roman" w:cs="Times New Roman"/>
          <w:sz w:val="27"/>
          <w:szCs w:val="27"/>
        </w:rPr>
        <w:t xml:space="preserve">дерации </w:t>
      </w:r>
      <w:r w:rsidRPr="00EE3484" w:rsidR="00475C2A">
        <w:rPr>
          <w:rFonts w:ascii="Times New Roman" w:hAnsi="Times New Roman" w:cs="Times New Roman"/>
          <w:sz w:val="27"/>
          <w:szCs w:val="27"/>
        </w:rPr>
        <w:t xml:space="preserve">сведения </w:t>
      </w:r>
      <w:r w:rsidRPr="00EE3484" w:rsidR="004935B6">
        <w:rPr>
          <w:rFonts w:ascii="Times New Roman" w:hAnsi="Times New Roman" w:cs="Times New Roman"/>
          <w:sz w:val="27"/>
          <w:szCs w:val="27"/>
        </w:rPr>
        <w:t xml:space="preserve">о дате прекращения и иных реквизитов договоров ГПХ - подраздел 1.1 формы ЕФС-1 в отношении </w:t>
      </w:r>
      <w:r w:rsidRPr="00EE3484" w:rsidR="003C2352">
        <w:rPr>
          <w:rFonts w:ascii="Times New Roman" w:hAnsi="Times New Roman" w:cs="Times New Roman"/>
          <w:sz w:val="27"/>
          <w:szCs w:val="27"/>
        </w:rPr>
        <w:t>Гончарова Н.В</w:t>
      </w:r>
      <w:r w:rsidRPr="00EE3484" w:rsidR="004935B6">
        <w:rPr>
          <w:rFonts w:ascii="Times New Roman" w:hAnsi="Times New Roman" w:cs="Times New Roman"/>
          <w:sz w:val="27"/>
          <w:szCs w:val="27"/>
        </w:rPr>
        <w:t>. (сведения о кадров</w:t>
      </w:r>
      <w:r w:rsidRPr="00EE3484" w:rsidR="003C2352">
        <w:rPr>
          <w:rFonts w:ascii="Times New Roman" w:hAnsi="Times New Roman" w:cs="Times New Roman"/>
          <w:sz w:val="27"/>
          <w:szCs w:val="27"/>
        </w:rPr>
        <w:t>ом</w:t>
      </w:r>
      <w:r w:rsidRPr="00EE3484" w:rsidR="004935B6">
        <w:rPr>
          <w:rFonts w:ascii="Times New Roman" w:hAnsi="Times New Roman" w:cs="Times New Roman"/>
          <w:sz w:val="27"/>
          <w:szCs w:val="27"/>
        </w:rPr>
        <w:t xml:space="preserve"> мероприяти</w:t>
      </w:r>
      <w:r w:rsidRPr="00EE3484" w:rsidR="003C2352">
        <w:rPr>
          <w:rFonts w:ascii="Times New Roman" w:hAnsi="Times New Roman" w:cs="Times New Roman"/>
          <w:sz w:val="27"/>
          <w:szCs w:val="27"/>
        </w:rPr>
        <w:t>и</w:t>
      </w:r>
      <w:r w:rsidRPr="00EE3484" w:rsidR="004935B6">
        <w:rPr>
          <w:rFonts w:ascii="Times New Roman" w:hAnsi="Times New Roman" w:cs="Times New Roman"/>
          <w:sz w:val="27"/>
          <w:szCs w:val="27"/>
        </w:rPr>
        <w:t xml:space="preserve"> «окончание договора ГПХ, договор №</w:t>
      </w:r>
      <w:r w:rsidRPr="00EE3484" w:rsidR="004B356F">
        <w:rPr>
          <w:rFonts w:ascii="Times New Roman" w:hAnsi="Times New Roman" w:cs="Times New Roman"/>
          <w:sz w:val="27"/>
          <w:szCs w:val="27"/>
        </w:rPr>
        <w:t>2/04</w:t>
      </w:r>
      <w:r w:rsidRPr="00EE3484" w:rsidR="004935B6">
        <w:rPr>
          <w:rFonts w:ascii="Times New Roman" w:hAnsi="Times New Roman" w:cs="Times New Roman"/>
          <w:sz w:val="27"/>
          <w:szCs w:val="27"/>
        </w:rPr>
        <w:t xml:space="preserve"> от </w:t>
      </w:r>
      <w:r w:rsidRPr="00EE3484" w:rsidR="004B356F">
        <w:rPr>
          <w:rFonts w:ascii="Times New Roman" w:hAnsi="Times New Roman" w:cs="Times New Roman"/>
          <w:sz w:val="27"/>
          <w:szCs w:val="27"/>
        </w:rPr>
        <w:t>29.05</w:t>
      </w:r>
      <w:r w:rsidRPr="00EE3484" w:rsidR="004935B6">
        <w:rPr>
          <w:rFonts w:ascii="Times New Roman" w:hAnsi="Times New Roman" w:cs="Times New Roman"/>
          <w:sz w:val="27"/>
          <w:szCs w:val="27"/>
        </w:rPr>
        <w:t xml:space="preserve">.2024»), по сроку предоставления не позднее </w:t>
      </w:r>
      <w:r w:rsidRPr="00EE3484" w:rsidR="004B356F">
        <w:rPr>
          <w:rFonts w:ascii="Times New Roman" w:hAnsi="Times New Roman" w:cs="Times New Roman"/>
          <w:sz w:val="27"/>
          <w:szCs w:val="27"/>
        </w:rPr>
        <w:t>30.05</w:t>
      </w:r>
      <w:r w:rsidRPr="00EE3484" w:rsidR="004935B6">
        <w:rPr>
          <w:rFonts w:ascii="Times New Roman" w:hAnsi="Times New Roman" w:cs="Times New Roman"/>
          <w:sz w:val="27"/>
          <w:szCs w:val="27"/>
        </w:rPr>
        <w:t>.2024</w:t>
      </w:r>
      <w:r w:rsidRPr="00EE3484" w:rsidR="004B356F">
        <w:rPr>
          <w:rFonts w:ascii="Times New Roman" w:hAnsi="Times New Roman" w:cs="Times New Roman"/>
          <w:sz w:val="27"/>
          <w:szCs w:val="27"/>
        </w:rPr>
        <w:t>,</w:t>
      </w:r>
      <w:r w:rsidRPr="00EE3484" w:rsidR="004935B6">
        <w:rPr>
          <w:rFonts w:ascii="Times New Roman" w:hAnsi="Times New Roman" w:cs="Times New Roman"/>
          <w:sz w:val="27"/>
          <w:szCs w:val="27"/>
        </w:rPr>
        <w:t xml:space="preserve"> фактически сведения представлены </w:t>
      </w:r>
      <w:r w:rsidRPr="00EE3484" w:rsidR="004B356F">
        <w:rPr>
          <w:rFonts w:ascii="Times New Roman" w:hAnsi="Times New Roman" w:cs="Times New Roman"/>
          <w:sz w:val="27"/>
          <w:szCs w:val="27"/>
        </w:rPr>
        <w:t>31.05</w:t>
      </w:r>
      <w:r w:rsidRPr="00EE3484" w:rsidR="004935B6">
        <w:rPr>
          <w:rFonts w:ascii="Times New Roman" w:hAnsi="Times New Roman" w:cs="Times New Roman"/>
          <w:sz w:val="27"/>
          <w:szCs w:val="27"/>
        </w:rPr>
        <w:t>.2024</w:t>
      </w:r>
      <w:r w:rsidRPr="00EE3484">
        <w:rPr>
          <w:rFonts w:ascii="Times New Roman" w:hAnsi="Times New Roman" w:cs="Times New Roman"/>
          <w:sz w:val="27"/>
          <w:szCs w:val="27"/>
        </w:rPr>
        <w:t>.</w:t>
      </w:r>
    </w:p>
    <w:p w:rsidR="002F0EC3" w:rsidRPr="00EE348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EE3484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EE3484">
        <w:rPr>
          <w:rFonts w:ascii="Times New Roman" w:hAnsi="Times New Roman" w:cs="Times New Roman"/>
          <w:sz w:val="27"/>
          <w:szCs w:val="27"/>
        </w:rPr>
        <w:t xml:space="preserve">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</w:t>
      </w:r>
      <w:r w:rsidRPr="00EE3484">
        <w:rPr>
          <w:rFonts w:ascii="Times New Roman" w:hAnsi="Times New Roman" w:cs="Times New Roman"/>
          <w:sz w:val="27"/>
          <w:szCs w:val="27"/>
        </w:rPr>
        <w:t>правонарушении.</w:t>
      </w:r>
    </w:p>
    <w:p w:rsidR="002549D5" w:rsidRPr="00EE348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</w:t>
      </w:r>
      <w:r w:rsidRPr="00EE3484">
        <w:rPr>
          <w:rFonts w:ascii="Times New Roman" w:hAnsi="Times New Roman" w:cs="Times New Roman"/>
          <w:sz w:val="27"/>
          <w:szCs w:val="27"/>
        </w:rPr>
        <w:t xml:space="preserve">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</w:t>
      </w:r>
      <w:r w:rsidRPr="00EE3484">
        <w:rPr>
          <w:rFonts w:ascii="Times New Roman" w:hAnsi="Times New Roman" w:cs="Times New Roman"/>
          <w:sz w:val="27"/>
          <w:szCs w:val="27"/>
        </w:rPr>
        <w:t>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</w:t>
      </w:r>
      <w:r w:rsidRPr="00EE3484">
        <w:rPr>
          <w:rFonts w:ascii="Times New Roman" w:hAnsi="Times New Roman" w:cs="Times New Roman"/>
          <w:sz w:val="27"/>
          <w:szCs w:val="27"/>
        </w:rPr>
        <w:t xml:space="preserve">нарушения, предусмотренного ч. 1 ст. 15.33.2 Кодекса Российской Федерации об административных правонарушениях. </w:t>
      </w:r>
    </w:p>
    <w:p w:rsidR="00475C2A" w:rsidRPr="00EE348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 директором ООО «</w:t>
      </w:r>
      <w:r w:rsidRPr="00EE3484" w:rsidR="001D3F3E">
        <w:rPr>
          <w:rFonts w:ascii="Times New Roman" w:hAnsi="Times New Roman" w:cs="Times New Roman"/>
          <w:sz w:val="27"/>
          <w:szCs w:val="27"/>
        </w:rPr>
        <w:t>Монолит-Бетон</w:t>
      </w:r>
      <w:r w:rsidRPr="00EE3484">
        <w:rPr>
          <w:rFonts w:ascii="Times New Roman" w:hAnsi="Times New Roman" w:cs="Times New Roman"/>
          <w:sz w:val="27"/>
          <w:szCs w:val="27"/>
        </w:rPr>
        <w:t xml:space="preserve">» является </w:t>
      </w:r>
      <w:r w:rsidRPr="00EE3484" w:rsidR="001D3F3E">
        <w:rPr>
          <w:rFonts w:ascii="Times New Roman" w:hAnsi="Times New Roman" w:cs="Times New Roman"/>
          <w:sz w:val="27"/>
          <w:szCs w:val="27"/>
        </w:rPr>
        <w:t>Турлаев А.В</w:t>
      </w:r>
      <w:r w:rsidRPr="00EE3484">
        <w:rPr>
          <w:rFonts w:ascii="Times New Roman" w:hAnsi="Times New Roman" w:cs="Times New Roman"/>
          <w:sz w:val="27"/>
          <w:szCs w:val="27"/>
        </w:rPr>
        <w:t>. Таким образом, с уче</w:t>
      </w:r>
      <w:r w:rsidRPr="00EE3484">
        <w:rPr>
          <w:rFonts w:ascii="Times New Roman" w:hAnsi="Times New Roman" w:cs="Times New Roman"/>
          <w:sz w:val="27"/>
          <w:szCs w:val="27"/>
        </w:rPr>
        <w:t xml:space="preserve">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EE3484" w:rsidR="001D3F3E">
        <w:rPr>
          <w:rFonts w:ascii="Times New Roman" w:hAnsi="Times New Roman" w:cs="Times New Roman"/>
          <w:sz w:val="27"/>
          <w:szCs w:val="27"/>
        </w:rPr>
        <w:t>Турлаев А.В</w:t>
      </w:r>
      <w:r w:rsidRPr="00EE3484">
        <w:rPr>
          <w:rFonts w:ascii="Times New Roman" w:hAnsi="Times New Roman" w:cs="Times New Roman"/>
          <w:sz w:val="27"/>
          <w:szCs w:val="27"/>
        </w:rPr>
        <w:t>. Опровергающих указанные обстоятельства док</w:t>
      </w:r>
      <w:r w:rsidRPr="00EE3484">
        <w:rPr>
          <w:rFonts w:ascii="Times New Roman" w:hAnsi="Times New Roman" w:cs="Times New Roman"/>
          <w:sz w:val="27"/>
          <w:szCs w:val="27"/>
        </w:rPr>
        <w:t>азательств мировому судье не представлено.</w:t>
      </w:r>
    </w:p>
    <w:p w:rsidR="002F0EC3" w:rsidRPr="00EE348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EE3484" w:rsidR="001D3F3E">
        <w:rPr>
          <w:rFonts w:ascii="Times New Roman" w:hAnsi="Times New Roman" w:cs="Times New Roman"/>
          <w:sz w:val="27"/>
          <w:szCs w:val="27"/>
        </w:rPr>
        <w:t>Турлаева А.В</w:t>
      </w:r>
      <w:r w:rsidRPr="00EE3484" w:rsidR="002C2EE9">
        <w:rPr>
          <w:rFonts w:ascii="Times New Roman" w:hAnsi="Times New Roman" w:cs="Times New Roman"/>
          <w:sz w:val="27"/>
          <w:szCs w:val="27"/>
        </w:rPr>
        <w:t xml:space="preserve">. </w:t>
      </w:r>
      <w:r w:rsidRPr="00EE3484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EE3484" w:rsidR="004935B6">
        <w:rPr>
          <w:rFonts w:ascii="Times New Roman" w:hAnsi="Times New Roman" w:cs="Times New Roman"/>
          <w:sz w:val="27"/>
          <w:szCs w:val="27"/>
        </w:rPr>
        <w:t>091</w:t>
      </w:r>
      <w:r w:rsidRPr="00EE3484" w:rsidR="004935B6">
        <w:rPr>
          <w:rFonts w:ascii="Times New Roman" w:hAnsi="Times New Roman" w:cs="Times New Roman"/>
          <w:sz w:val="27"/>
          <w:szCs w:val="27"/>
          <w:lang w:val="en-US"/>
        </w:rPr>
        <w:t>S</w:t>
      </w:r>
      <w:r w:rsidRPr="00EE3484" w:rsidR="004935B6">
        <w:rPr>
          <w:rFonts w:ascii="Times New Roman" w:hAnsi="Times New Roman" w:cs="Times New Roman"/>
          <w:sz w:val="27"/>
          <w:szCs w:val="27"/>
        </w:rPr>
        <w:t>2024000</w:t>
      </w:r>
      <w:r w:rsidRPr="00EE3484" w:rsidR="004B356F">
        <w:rPr>
          <w:rFonts w:ascii="Times New Roman" w:hAnsi="Times New Roman" w:cs="Times New Roman"/>
          <w:sz w:val="27"/>
          <w:szCs w:val="27"/>
        </w:rPr>
        <w:t>2801</w:t>
      </w:r>
      <w:r w:rsidRPr="00EE3484">
        <w:rPr>
          <w:rFonts w:ascii="Times New Roman" w:hAnsi="Times New Roman" w:cs="Times New Roman"/>
          <w:sz w:val="27"/>
          <w:szCs w:val="27"/>
        </w:rPr>
        <w:t xml:space="preserve"> от </w:t>
      </w:r>
      <w:r w:rsidRPr="00EE3484" w:rsidR="004B356F">
        <w:rPr>
          <w:rFonts w:ascii="Times New Roman" w:hAnsi="Times New Roman" w:cs="Times New Roman"/>
          <w:sz w:val="27"/>
          <w:szCs w:val="27"/>
        </w:rPr>
        <w:t>17.10</w:t>
      </w:r>
      <w:r w:rsidRPr="00EE3484" w:rsidR="004935B6">
        <w:rPr>
          <w:rFonts w:ascii="Times New Roman" w:hAnsi="Times New Roman" w:cs="Times New Roman"/>
          <w:sz w:val="27"/>
          <w:szCs w:val="27"/>
        </w:rPr>
        <w:t>.</w:t>
      </w:r>
      <w:r w:rsidRPr="00EE3484" w:rsidR="001D3F3E">
        <w:rPr>
          <w:rFonts w:ascii="Times New Roman" w:hAnsi="Times New Roman" w:cs="Times New Roman"/>
          <w:sz w:val="27"/>
          <w:szCs w:val="27"/>
        </w:rPr>
        <w:t>2024</w:t>
      </w:r>
      <w:r w:rsidRPr="00EE3484">
        <w:rPr>
          <w:rFonts w:ascii="Times New Roman" w:hAnsi="Times New Roman" w:cs="Times New Roman"/>
          <w:sz w:val="27"/>
          <w:szCs w:val="27"/>
        </w:rPr>
        <w:t xml:space="preserve">, </w:t>
      </w:r>
      <w:r w:rsidRPr="00EE3484" w:rsidR="009800AE">
        <w:rPr>
          <w:rFonts w:ascii="Times New Roman" w:hAnsi="Times New Roman" w:cs="Times New Roman"/>
          <w:sz w:val="27"/>
          <w:szCs w:val="27"/>
        </w:rPr>
        <w:t>копией сведений</w:t>
      </w:r>
      <w:r w:rsidRPr="00EE3484" w:rsidR="00D04F33">
        <w:rPr>
          <w:rFonts w:ascii="Times New Roman" w:hAnsi="Times New Roman" w:cs="Times New Roman"/>
          <w:sz w:val="27"/>
          <w:szCs w:val="27"/>
        </w:rPr>
        <w:t xml:space="preserve"> ЕФС-1</w:t>
      </w:r>
      <w:r w:rsidRPr="00EE3484" w:rsidR="009800AE">
        <w:rPr>
          <w:rFonts w:ascii="Times New Roman" w:hAnsi="Times New Roman" w:cs="Times New Roman"/>
          <w:sz w:val="27"/>
          <w:szCs w:val="27"/>
        </w:rPr>
        <w:t xml:space="preserve">, </w:t>
      </w:r>
      <w:r w:rsidRPr="00EE3484">
        <w:rPr>
          <w:rFonts w:ascii="Times New Roman" w:hAnsi="Times New Roman" w:cs="Times New Roman"/>
          <w:sz w:val="27"/>
          <w:szCs w:val="27"/>
        </w:rPr>
        <w:t>копией акта, выпиской из ЕГРЮЛ.</w:t>
      </w:r>
    </w:p>
    <w:p w:rsidR="002F0EC3" w:rsidRPr="00EE348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EE3484" w:rsidR="001D3F3E">
        <w:rPr>
          <w:rFonts w:ascii="Times New Roman" w:hAnsi="Times New Roman" w:cs="Times New Roman"/>
          <w:sz w:val="27"/>
          <w:szCs w:val="27"/>
        </w:rPr>
        <w:t>Турлаев А.В</w:t>
      </w:r>
      <w:r w:rsidRPr="00EE3484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EE3484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1 ст.15.33.2 Кодекса Российской Федерации об административных правонарушениях, а именно: не представил </w:t>
      </w:r>
      <w:r w:rsidRPr="00EE3484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EE3484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348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страхового </w:t>
      </w:r>
      <w:r w:rsidRPr="00EE3484">
        <w:rPr>
          <w:rFonts w:ascii="Times New Roman" w:hAnsi="Times New Roman" w:cs="Times New Roman"/>
          <w:sz w:val="27"/>
          <w:szCs w:val="27"/>
        </w:rPr>
        <w:t xml:space="preserve">законодательства срок привлечения к административной ответственности установлен один год со дня совершения </w:t>
      </w:r>
      <w:r w:rsidRPr="00EE3484">
        <w:rPr>
          <w:rFonts w:ascii="Times New Roman" w:hAnsi="Times New Roman" w:cs="Times New Roman"/>
          <w:sz w:val="27"/>
          <w:szCs w:val="27"/>
        </w:rPr>
        <w:t>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</w:t>
      </w:r>
      <w:r w:rsidRPr="00EE3484">
        <w:rPr>
          <w:rFonts w:ascii="Times New Roman" w:hAnsi="Times New Roman" w:cs="Times New Roman"/>
          <w:sz w:val="27"/>
          <w:szCs w:val="27"/>
        </w:rPr>
        <w:t xml:space="preserve">ственности не истек. Оснований для прекращения производства по данному делу не установлено.  </w:t>
      </w:r>
    </w:p>
    <w:p w:rsidR="002F0EC3" w:rsidRPr="00EE3484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</w:t>
      </w:r>
      <w:r w:rsidRPr="00EE3484">
        <w:rPr>
          <w:rFonts w:ascii="Times New Roman" w:hAnsi="Times New Roman" w:cs="Times New Roman"/>
          <w:sz w:val="27"/>
          <w:szCs w:val="27"/>
        </w:rPr>
        <w:t xml:space="preserve">ебований закона, противоречий не содержит. Права и законные интересы </w:t>
      </w:r>
      <w:r w:rsidRPr="00EE3484" w:rsidR="001D3F3E">
        <w:rPr>
          <w:rFonts w:ascii="Times New Roman" w:hAnsi="Times New Roman" w:cs="Times New Roman"/>
          <w:sz w:val="27"/>
          <w:szCs w:val="27"/>
        </w:rPr>
        <w:t>Турлаева А.В</w:t>
      </w:r>
      <w:r w:rsidRPr="00EE3484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EE3484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1D3F3E" w:rsidRPr="00EE3484" w:rsidP="001D3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</w:t>
      </w:r>
      <w:r w:rsidRPr="00EE3484">
        <w:rPr>
          <w:rFonts w:ascii="Times New Roman" w:hAnsi="Times New Roman" w:cs="Times New Roman"/>
          <w:sz w:val="27"/>
          <w:szCs w:val="27"/>
        </w:rPr>
        <w:t>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</w:t>
      </w:r>
      <w:r w:rsidRPr="00EE3484">
        <w:rPr>
          <w:rFonts w:ascii="Times New Roman" w:hAnsi="Times New Roman" w:cs="Times New Roman"/>
          <w:sz w:val="27"/>
          <w:szCs w:val="27"/>
        </w:rPr>
        <w:t>, смягчающих или отягчающих административную ответственность.</w:t>
      </w:r>
    </w:p>
    <w:p w:rsidR="004B356F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Обстоятельств, смягчающих ответственность, предусмотренных ст. 4.2 Кодекса Российской Федерации об административных правонарушениях по делу не установлено.</w:t>
      </w:r>
    </w:p>
    <w:p w:rsidR="004B356F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Обстоятельством, отягчающим администра</w:t>
      </w:r>
      <w:r w:rsidRPr="00EE3484">
        <w:rPr>
          <w:rFonts w:ascii="Times New Roman" w:hAnsi="Times New Roman" w:cs="Times New Roman"/>
          <w:sz w:val="27"/>
          <w:szCs w:val="27"/>
        </w:rPr>
        <w:t>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24.04.2024 по делу № 05-0140/19/2024</w:t>
      </w:r>
      <w:r w:rsidRPr="00EE3484">
        <w:rPr>
          <w:rFonts w:ascii="Times New Roman" w:hAnsi="Times New Roman" w:cs="Times New Roman"/>
          <w:sz w:val="27"/>
          <w:szCs w:val="27"/>
        </w:rPr>
        <w:t>, вступившим в законную силу 13.05.2024, Турлаев А.В. признан виновным в совершении административного правонарушения, предусмотренного ч. 1 ст. 15.33.2 Кодекса Российской Федерации об административных правонарушениях, и ему назначено административное наказ</w:t>
      </w:r>
      <w:r w:rsidRPr="00EE3484">
        <w:rPr>
          <w:rFonts w:ascii="Times New Roman" w:hAnsi="Times New Roman" w:cs="Times New Roman"/>
          <w:sz w:val="27"/>
          <w:szCs w:val="27"/>
        </w:rPr>
        <w:t xml:space="preserve">ание в виде предупреждения в порядке ст. 4.1.1 Кодекса Российской Федерации об административных правонарушениях. </w:t>
      </w:r>
    </w:p>
    <w:p w:rsidR="004B356F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Принимая во внимание положения с. 4.6 Кодекса Российской Федерации об административных правонарушениях, а также установленные по делу обстояте</w:t>
      </w:r>
      <w:r w:rsidRPr="00EE3484">
        <w:rPr>
          <w:rFonts w:ascii="Times New Roman" w:hAnsi="Times New Roman" w:cs="Times New Roman"/>
          <w:sz w:val="27"/>
          <w:szCs w:val="27"/>
        </w:rPr>
        <w:t>льства, Турлаев А.В. считается ранее подвергнутым административному наказанию за однородные правонарушения.</w:t>
      </w:r>
    </w:p>
    <w:p w:rsidR="004B356F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</w:t>
      </w:r>
      <w:r w:rsidRPr="00EE3484">
        <w:rPr>
          <w:rFonts w:ascii="Times New Roman" w:hAnsi="Times New Roman" w:cs="Times New Roman"/>
          <w:sz w:val="27"/>
          <w:szCs w:val="27"/>
        </w:rPr>
        <w:t>ятельства правонарушения, данные о личности виновного, отсутствие смягчающих, наличие отягчающих ответственность обстоятельств, мировой судья считает необходимым подвергнуть Турлаева А.В. административному наказанию в виде штрафа в пределах санкции, предус</w:t>
      </w:r>
      <w:r w:rsidRPr="00EE3484">
        <w:rPr>
          <w:rFonts w:ascii="Times New Roman" w:hAnsi="Times New Roman" w:cs="Times New Roman"/>
          <w:sz w:val="27"/>
          <w:szCs w:val="27"/>
        </w:rPr>
        <w:t>мотренной ч. 1 ст. 15.33.2 Кодекса Российской Федерации об административных правонарушениях.</w:t>
      </w:r>
    </w:p>
    <w:p w:rsidR="004C25E1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4C25E1" w:rsidRPr="00EE3484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3484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Турлаева Александра Викторовича признать виновн</w:t>
      </w:r>
      <w:r w:rsidRPr="00EE3484" w:rsidR="00CF5FBB">
        <w:rPr>
          <w:rFonts w:ascii="Times New Roman" w:hAnsi="Times New Roman" w:cs="Times New Roman"/>
          <w:sz w:val="27"/>
          <w:szCs w:val="27"/>
        </w:rPr>
        <w:t>ым</w:t>
      </w:r>
      <w:r w:rsidRPr="00EE3484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</w:t>
      </w:r>
      <w:r w:rsidRPr="00EE3484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правонарушениях, и назначить е</w:t>
      </w:r>
      <w:r w:rsidRPr="00EE3484" w:rsidR="00CF5FBB">
        <w:rPr>
          <w:rFonts w:ascii="Times New Roman" w:hAnsi="Times New Roman" w:cs="Times New Roman"/>
          <w:sz w:val="27"/>
          <w:szCs w:val="27"/>
        </w:rPr>
        <w:t>му</w:t>
      </w:r>
      <w:r w:rsidRPr="00EE3484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B356F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Получатель:  УФК по Республике Крым (Отделение Фонда пенсионного и социального страхования Российской Федерации по Республике Крым), ИНН 7706808265, КПП 910201001, ОКТМО </w:t>
      </w:r>
      <w:r w:rsidRPr="00EE3484" w:rsidR="00EE3484">
        <w:rPr>
          <w:rFonts w:ascii="Times New Roman" w:hAnsi="Times New Roman" w:cs="Times New Roman"/>
          <w:sz w:val="27"/>
          <w:szCs w:val="27"/>
        </w:rPr>
        <w:t>35701000</w:t>
      </w:r>
      <w:r w:rsidRPr="00EE3484">
        <w:rPr>
          <w:rFonts w:ascii="Times New Roman" w:hAnsi="Times New Roman" w:cs="Times New Roman"/>
          <w:sz w:val="27"/>
          <w:szCs w:val="27"/>
        </w:rPr>
        <w:t xml:space="preserve">, расчетный счет получателя №03100643000000017500, банк получателя Отделение Республика Крым Банка России//УФК по Республике Крым г. Симферополь, БИК 013510002,  КБК 79711601230060000140, УИН </w:t>
      </w:r>
      <w:r w:rsidRPr="00EE3484" w:rsidR="00EE3484">
        <w:rPr>
          <w:rFonts w:ascii="Times New Roman" w:hAnsi="Times New Roman" w:cs="Times New Roman"/>
          <w:sz w:val="27"/>
          <w:szCs w:val="27"/>
        </w:rPr>
        <w:t>79709100000000056179</w:t>
      </w:r>
      <w:r w:rsidRPr="00EE3484">
        <w:rPr>
          <w:rFonts w:ascii="Times New Roman" w:hAnsi="Times New Roman" w:cs="Times New Roman"/>
          <w:sz w:val="27"/>
          <w:szCs w:val="27"/>
        </w:rPr>
        <w:t>, постановление №05-0</w:t>
      </w:r>
      <w:r w:rsidRPr="00EE3484" w:rsidR="00EE3484">
        <w:rPr>
          <w:rFonts w:ascii="Times New Roman" w:hAnsi="Times New Roman" w:cs="Times New Roman"/>
          <w:sz w:val="27"/>
          <w:szCs w:val="27"/>
        </w:rPr>
        <w:t>371</w:t>
      </w:r>
      <w:r w:rsidRPr="00EE3484">
        <w:rPr>
          <w:rFonts w:ascii="Times New Roman" w:hAnsi="Times New Roman" w:cs="Times New Roman"/>
          <w:sz w:val="27"/>
          <w:szCs w:val="27"/>
        </w:rPr>
        <w:t xml:space="preserve">/19/2024 от </w:t>
      </w:r>
      <w:r w:rsidRPr="00EE3484" w:rsidR="00EE3484">
        <w:rPr>
          <w:rFonts w:ascii="Times New Roman" w:hAnsi="Times New Roman" w:cs="Times New Roman"/>
          <w:sz w:val="27"/>
          <w:szCs w:val="27"/>
        </w:rPr>
        <w:t>19.11</w:t>
      </w:r>
      <w:r w:rsidRPr="00EE3484">
        <w:rPr>
          <w:rFonts w:ascii="Times New Roman" w:hAnsi="Times New Roman" w:cs="Times New Roman"/>
          <w:sz w:val="27"/>
          <w:szCs w:val="27"/>
        </w:rPr>
        <w:t xml:space="preserve">.2024 в отношении </w:t>
      </w:r>
      <w:r w:rsidRPr="00EE3484" w:rsidR="00EE3484">
        <w:rPr>
          <w:rFonts w:ascii="Times New Roman" w:hAnsi="Times New Roman" w:cs="Times New Roman"/>
          <w:sz w:val="27"/>
          <w:szCs w:val="27"/>
        </w:rPr>
        <w:t>Турлаева Александра Викторовича</w:t>
      </w:r>
      <w:r w:rsidRPr="00EE3484">
        <w:rPr>
          <w:rFonts w:ascii="Times New Roman" w:hAnsi="Times New Roman" w:cs="Times New Roman"/>
          <w:sz w:val="27"/>
          <w:szCs w:val="27"/>
        </w:rPr>
        <w:t>.</w:t>
      </w:r>
    </w:p>
    <w:p w:rsidR="004B356F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</w:t>
      </w:r>
      <w:r w:rsidRPr="00EE3484">
        <w:rPr>
          <w:rFonts w:ascii="Times New Roman" w:hAnsi="Times New Roman" w:cs="Times New Roman"/>
          <w:sz w:val="27"/>
          <w:szCs w:val="27"/>
        </w:rPr>
        <w:t>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4B356F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Кодекса Российской Федерации об административных правонарушениях</w:t>
      </w:r>
      <w:r w:rsidRPr="00EE3484">
        <w:rPr>
          <w:rFonts w:ascii="Times New Roman" w:hAnsi="Times New Roman" w:cs="Times New Roman"/>
          <w:sz w:val="27"/>
          <w:szCs w:val="27"/>
        </w:rPr>
        <w:t>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</w:t>
      </w:r>
      <w:r w:rsidRPr="00EE3484">
        <w:rPr>
          <w:rFonts w:ascii="Times New Roman" w:hAnsi="Times New Roman" w:cs="Times New Roman"/>
          <w:sz w:val="27"/>
          <w:szCs w:val="27"/>
        </w:rPr>
        <w:t>.1 ст.20.25 Кодекса Российской Федерации об административных правонарушениях).</w:t>
      </w:r>
    </w:p>
    <w:p w:rsidR="004B356F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</w:t>
      </w:r>
      <w:r w:rsidRPr="00EE3484">
        <w:rPr>
          <w:rFonts w:ascii="Times New Roman" w:hAnsi="Times New Roman" w:cs="Times New Roman"/>
          <w:sz w:val="27"/>
          <w:szCs w:val="27"/>
        </w:rPr>
        <w:t>ый район городского округа Симферополя) Республики Крым (г. Симферополь, ул. Крымских Партизан, 3а).</w:t>
      </w:r>
    </w:p>
    <w:p w:rsidR="00CF5FBB" w:rsidRPr="00EE3484" w:rsidP="004B35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</w:t>
      </w:r>
      <w:r w:rsidRPr="00EE3484">
        <w:rPr>
          <w:rFonts w:ascii="Times New Roman" w:hAnsi="Times New Roman" w:cs="Times New Roman"/>
          <w:sz w:val="27"/>
          <w:szCs w:val="27"/>
        </w:rPr>
        <w:t>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EE3484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3484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3484">
        <w:rPr>
          <w:rFonts w:ascii="Times New Roman" w:hAnsi="Times New Roman" w:cs="Times New Roman"/>
          <w:sz w:val="27"/>
          <w:szCs w:val="27"/>
        </w:rPr>
        <w:t xml:space="preserve">Мировой судья:                   </w:t>
      </w:r>
      <w:r w:rsidR="005C7E09">
        <w:rPr>
          <w:rFonts w:ascii="Times New Roman" w:hAnsi="Times New Roman" w:cs="Times New Roman"/>
          <w:sz w:val="27"/>
          <w:szCs w:val="27"/>
        </w:rPr>
        <w:t>подпись</w:t>
      </w:r>
      <w:r w:rsidRPr="00EE3484" w:rsidR="00CF5FBB">
        <w:rPr>
          <w:rFonts w:ascii="Times New Roman" w:hAnsi="Times New Roman" w:cs="Times New Roman"/>
          <w:sz w:val="27"/>
          <w:szCs w:val="27"/>
        </w:rPr>
        <w:t xml:space="preserve">                          Л.А. Шуб </w:t>
      </w:r>
    </w:p>
    <w:p w:rsidR="007E6AD1" w:rsidRPr="00EE3484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475C2A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C14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F01A3"/>
    <w:rsid w:val="00113D33"/>
    <w:rsid w:val="00113E10"/>
    <w:rsid w:val="00190E4F"/>
    <w:rsid w:val="001945F6"/>
    <w:rsid w:val="001B0B30"/>
    <w:rsid w:val="001D3F3E"/>
    <w:rsid w:val="001E0764"/>
    <w:rsid w:val="00245104"/>
    <w:rsid w:val="002549D5"/>
    <w:rsid w:val="00264453"/>
    <w:rsid w:val="00272AA5"/>
    <w:rsid w:val="002B2591"/>
    <w:rsid w:val="002C1AED"/>
    <w:rsid w:val="002C2EE9"/>
    <w:rsid w:val="002F0EC3"/>
    <w:rsid w:val="003C105B"/>
    <w:rsid w:val="003C2352"/>
    <w:rsid w:val="003D08D5"/>
    <w:rsid w:val="00452D2B"/>
    <w:rsid w:val="00475C2A"/>
    <w:rsid w:val="004935B6"/>
    <w:rsid w:val="004B356F"/>
    <w:rsid w:val="004C25E1"/>
    <w:rsid w:val="004C51F3"/>
    <w:rsid w:val="004E7813"/>
    <w:rsid w:val="005C7E09"/>
    <w:rsid w:val="006111F0"/>
    <w:rsid w:val="0063546C"/>
    <w:rsid w:val="00643801"/>
    <w:rsid w:val="00646FBC"/>
    <w:rsid w:val="006549FF"/>
    <w:rsid w:val="006F0953"/>
    <w:rsid w:val="006F54A0"/>
    <w:rsid w:val="00704C14"/>
    <w:rsid w:val="00723EFD"/>
    <w:rsid w:val="00743776"/>
    <w:rsid w:val="00747C2B"/>
    <w:rsid w:val="00754EA3"/>
    <w:rsid w:val="007B5434"/>
    <w:rsid w:val="007E6AD1"/>
    <w:rsid w:val="008865AC"/>
    <w:rsid w:val="00890A2A"/>
    <w:rsid w:val="008B3F1B"/>
    <w:rsid w:val="008D67D1"/>
    <w:rsid w:val="00962E5C"/>
    <w:rsid w:val="009800AE"/>
    <w:rsid w:val="00982EF8"/>
    <w:rsid w:val="00A77FD4"/>
    <w:rsid w:val="00B11D38"/>
    <w:rsid w:val="00B27F38"/>
    <w:rsid w:val="00B750D7"/>
    <w:rsid w:val="00BF32CE"/>
    <w:rsid w:val="00C4103E"/>
    <w:rsid w:val="00CC2833"/>
    <w:rsid w:val="00CF1EB4"/>
    <w:rsid w:val="00CF5FBB"/>
    <w:rsid w:val="00D04F33"/>
    <w:rsid w:val="00D277DD"/>
    <w:rsid w:val="00D904BB"/>
    <w:rsid w:val="00DB1BC5"/>
    <w:rsid w:val="00DB7057"/>
    <w:rsid w:val="00E50383"/>
    <w:rsid w:val="00E57979"/>
    <w:rsid w:val="00E77980"/>
    <w:rsid w:val="00EC1360"/>
    <w:rsid w:val="00EC4B06"/>
    <w:rsid w:val="00EE0E9D"/>
    <w:rsid w:val="00EE3484"/>
    <w:rsid w:val="00F1721B"/>
    <w:rsid w:val="00F565A0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