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397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/1</w:t>
      </w:r>
      <w:r w:rsidR="003737B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C44C1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декабря</w:t>
      </w:r>
      <w:r w:rsidR="00CC44C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50DB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ымских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CD5EF5" w:rsidRPr="009550DB" w:rsidP="00CD5EF5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9550DB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E268A7">
        <w:rPr>
          <w:rFonts w:ascii="Times New Roman" w:hAnsi="Times New Roman" w:cs="Times New Roman"/>
          <w:sz w:val="28"/>
          <w:szCs w:val="28"/>
        </w:rPr>
        <w:t>директора</w:t>
      </w:r>
      <w:r w:rsidRPr="009550DB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5F458D">
        <w:rPr>
          <w:rFonts w:ascii="Times New Roman" w:hAnsi="Times New Roman" w:cs="Times New Roman"/>
          <w:sz w:val="28"/>
          <w:szCs w:val="28"/>
        </w:rPr>
        <w:t>ПУД</w:t>
      </w:r>
      <w:r w:rsidRPr="009550DB">
        <w:rPr>
          <w:rFonts w:ascii="Times New Roman" w:hAnsi="Times New Roman" w:cs="Times New Roman"/>
          <w:sz w:val="28"/>
          <w:szCs w:val="28"/>
        </w:rPr>
        <w:t xml:space="preserve">» </w:t>
      </w:r>
      <w:r w:rsidR="00E268A7">
        <w:rPr>
          <w:rFonts w:ascii="Times New Roman" w:hAnsi="Times New Roman" w:cs="Times New Roman"/>
          <w:sz w:val="28"/>
          <w:szCs w:val="28"/>
        </w:rPr>
        <w:t>Мариморович</w:t>
      </w:r>
      <w:r w:rsidR="00E268A7">
        <w:rPr>
          <w:rFonts w:ascii="Times New Roman" w:hAnsi="Times New Roman" w:cs="Times New Roman"/>
          <w:sz w:val="28"/>
          <w:szCs w:val="28"/>
        </w:rPr>
        <w:t xml:space="preserve"> Евгения Витальевича</w:t>
      </w:r>
      <w:r w:rsidRPr="009550DB">
        <w:rPr>
          <w:rFonts w:ascii="Times New Roman" w:hAnsi="Times New Roman" w:cs="Times New Roman"/>
          <w:sz w:val="28"/>
          <w:szCs w:val="28"/>
        </w:rPr>
        <w:t xml:space="preserve">, </w:t>
      </w:r>
      <w:r w:rsidRPr="00FA2D78" w:rsidR="00FA2D78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CC44C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>., являясь</w:t>
      </w:r>
      <w:r w:rsidR="005D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ПУД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ПУД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FA2D78" w:rsidR="00FA2D7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>не предоставил в налоговый орган по месту учета в установленный законодательством о налогах и сборах срок налоговую декларацию по налогу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имущество организаций за 202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 год по сроку предоставления не позднее 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26.02.2024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06.03</w:t>
      </w:r>
      <w:r w:rsidR="005F458D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CC44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извещен надлежаще, о причинах неявки не сообщил, ходатайств мировому судье не направил.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ст. 25.1, 25.15 Кодекса Российской Федерации об административных правонарушениях,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отреть дело в отсутствие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 в связи с неисполнением либо ненадлежащим исполнением своих служебных обязанностей.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Статья 23 Налогового кодекса Российской Федерации предусматривает обязанность представлять в установленном порядке в 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налоговый орган по 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месту учета налоговые декларации (расчеты), если такая обязанность предусмотрена законодательством о налогах и сборах.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Порядок определения, уплаты налога на имущество организаций, в том числе сроки предоставления налогоплательщиками в налоговый орган налог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овой декларации на имущество организаций, регулируется главой 30 Налогового кодекса Российской Федерации.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 ст. 386 Налогового кодекса Российской Федерации налогоплательщики обязаны по истечении налогового периода представлять в 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Пунктом 1 ст. 379 Нало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гового кодекса Российской Федерации предусмотрено, что налоговым периодом признается календарный год.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Согласно п. 3 ст. 386 Налогового кодекса Российской Федерации (в редакции, действующей на момент возникновения обязанности) налоговые декларации по итогам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F458D" w:rsidRP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>огу на имущество организаций за 2023 год является 26.02.2024.</w:t>
      </w:r>
    </w:p>
    <w:p w:rsidR="005F458D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установлено, что налоговая декларация по налогу на имущество организаций за 2023 год подана в налоговый орган по месту нахождения недвижимого имущества юридическим лицом 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06.03</w:t>
      </w: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.2024, граничный срок предоставления налоговой декларации – 26.02.2024, то есть декларация представлена с нарушением граничного срока предоставления. </w:t>
      </w:r>
    </w:p>
    <w:p w:rsidR="00CD5EF5" w:rsidRPr="009550DB" w:rsidP="005F45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F458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58D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 xml:space="preserve">сведениями из ЕГРЮЛ директором ООО «ПУД» является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Таким образ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ом, с учетом имеющихся в материалах дела документов, в данном случае субъектом правонарушения, предусмотренного ст. 15.</w:t>
      </w:r>
      <w:r w:rsidRPr="009550DB" w:rsidR="00C55A1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Опровергающих указанные обстоятельс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тва доказательств мировому судье не представлено.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 правонарушении №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91082422200020800002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05.11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копией налоговой декларации в электронном виде,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копией квитанции о приеме налоговой декларации, копией акта, копией решения,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ьства и в совокупности являются достаточными для вывода о виновности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совокупности, прихожу к вывод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у, что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онные интересы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обранные по делу доказательства в их совокупности, учитывая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то обстоятельство, что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ершения вмененного административного правонарушения) к административной ответственности не привлекал</w:t>
      </w:r>
      <w:r w:rsidR="00E268A7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считает необходимым подвергнуть </w:t>
      </w:r>
      <w:r w:rsidRPr="00E268A7" w:rsidR="00E268A7">
        <w:rPr>
          <w:rFonts w:ascii="Times New Roman" w:eastAsia="Times New Roman" w:hAnsi="Times New Roman" w:cs="Times New Roman"/>
          <w:sz w:val="28"/>
          <w:szCs w:val="28"/>
        </w:rPr>
        <w:t>Мариморович Е.В</w:t>
      </w:r>
      <w:r w:rsidR="007A5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наказанию в виде предупреждения в пределах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ПОСТАНОВИЛ: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8A7">
        <w:rPr>
          <w:rFonts w:ascii="Times New Roman" w:eastAsia="Times New Roman" w:hAnsi="Times New Roman" w:cs="Times New Roman"/>
          <w:sz w:val="28"/>
          <w:szCs w:val="28"/>
        </w:rPr>
        <w:t>Мариморович Евгения Витальевича</w:t>
      </w:r>
      <w:r w:rsidRPr="007A58C6" w:rsidR="007A5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в виде предупреждения.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судья:              </w:t>
      </w:r>
      <w:r w:rsidR="000036F8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D78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036F8"/>
    <w:rsid w:val="00071ABF"/>
    <w:rsid w:val="000C0556"/>
    <w:rsid w:val="001975D0"/>
    <w:rsid w:val="00205D46"/>
    <w:rsid w:val="00213F47"/>
    <w:rsid w:val="0023508B"/>
    <w:rsid w:val="00307882"/>
    <w:rsid w:val="003737B3"/>
    <w:rsid w:val="003D4023"/>
    <w:rsid w:val="00410A51"/>
    <w:rsid w:val="004F4F92"/>
    <w:rsid w:val="005130A7"/>
    <w:rsid w:val="00546C5A"/>
    <w:rsid w:val="00584362"/>
    <w:rsid w:val="005D379D"/>
    <w:rsid w:val="005F458D"/>
    <w:rsid w:val="007A58C6"/>
    <w:rsid w:val="00881B46"/>
    <w:rsid w:val="008D7021"/>
    <w:rsid w:val="008F6DF5"/>
    <w:rsid w:val="00916617"/>
    <w:rsid w:val="00923598"/>
    <w:rsid w:val="009550DB"/>
    <w:rsid w:val="009B0417"/>
    <w:rsid w:val="009F0F1D"/>
    <w:rsid w:val="00A072C6"/>
    <w:rsid w:val="00B172A9"/>
    <w:rsid w:val="00BB3B9C"/>
    <w:rsid w:val="00C55A1C"/>
    <w:rsid w:val="00CC44C1"/>
    <w:rsid w:val="00CD5EF5"/>
    <w:rsid w:val="00D805A6"/>
    <w:rsid w:val="00DC29F9"/>
    <w:rsid w:val="00E268A7"/>
    <w:rsid w:val="00FA2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7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71ABF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