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D5EF5" w:rsidP="00CD5EF5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="00DC2847">
        <w:rPr>
          <w:rFonts w:ascii="Times New Roman" w:eastAsia="Times New Roman" w:hAnsi="Times New Roman" w:cs="Times New Roman"/>
          <w:sz w:val="28"/>
          <w:szCs w:val="28"/>
        </w:rPr>
        <w:t>0</w:t>
      </w:r>
      <w:r w:rsidR="002A595C">
        <w:rPr>
          <w:rFonts w:ascii="Times New Roman" w:eastAsia="Times New Roman" w:hAnsi="Times New Roman" w:cs="Times New Roman"/>
          <w:sz w:val="28"/>
          <w:szCs w:val="28"/>
        </w:rPr>
        <w:t>47</w:t>
      </w:r>
      <w:r w:rsidR="00BE16E2">
        <w:rPr>
          <w:rFonts w:ascii="Times New Roman" w:eastAsia="Times New Roman" w:hAnsi="Times New Roman" w:cs="Times New Roman"/>
          <w:sz w:val="28"/>
          <w:szCs w:val="28"/>
        </w:rPr>
        <w:t>8</w:t>
      </w:r>
      <w:r w:rsidR="00DC2847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1</w:t>
      </w:r>
      <w:r w:rsidR="00E60A3A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463EEF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C96AD5" w:rsidRPr="009550DB" w:rsidP="00CD5EF5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D5EF5" w:rsidRPr="009550DB" w:rsidP="00CD5EF5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 ноября</w:t>
      </w:r>
      <w:r w:rsidR="00463EEF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 г. Симферополь</w:t>
      </w:r>
    </w:p>
    <w:p w:rsidR="00CD5EF5" w:rsidRPr="009550DB" w:rsidP="00CD5EF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9550DB">
        <w:rPr>
          <w:rFonts w:ascii="Times New Roman" w:hAnsi="Times New Roman" w:cs="Times New Roman"/>
          <w:sz w:val="28"/>
          <w:szCs w:val="28"/>
        </w:rPr>
        <w:t>ировой судья судебного участка №1</w:t>
      </w:r>
      <w:r w:rsidR="003737B3">
        <w:rPr>
          <w:rFonts w:ascii="Times New Roman" w:hAnsi="Times New Roman" w:cs="Times New Roman"/>
          <w:sz w:val="28"/>
          <w:szCs w:val="28"/>
        </w:rPr>
        <w:t>9</w:t>
      </w:r>
      <w:r w:rsidRPr="009550DB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 города Симферополь (Центральный район городского округа Симферополя) Республики Крым </w:t>
      </w:r>
      <w:r w:rsidR="003737B3">
        <w:rPr>
          <w:rFonts w:ascii="Times New Roman" w:hAnsi="Times New Roman" w:cs="Times New Roman"/>
          <w:sz w:val="28"/>
          <w:szCs w:val="28"/>
        </w:rPr>
        <w:t>Шуб Л.А</w:t>
      </w:r>
      <w:r w:rsidRPr="009550DB">
        <w:rPr>
          <w:rFonts w:ascii="Times New Roman" w:hAnsi="Times New Roman" w:cs="Times New Roman"/>
          <w:sz w:val="28"/>
          <w:szCs w:val="28"/>
        </w:rPr>
        <w:t>.</w:t>
      </w:r>
      <w:r w:rsidRPr="009550DB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9550D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9550DB">
        <w:rPr>
          <w:rFonts w:ascii="Times New Roman" w:hAnsi="Times New Roman" w:cs="Times New Roman"/>
          <w:sz w:val="28"/>
          <w:szCs w:val="28"/>
        </w:rPr>
        <w:t>судебн</w:t>
      </w:r>
      <w:r w:rsidR="00DC2847">
        <w:rPr>
          <w:rFonts w:ascii="Times New Roman" w:hAnsi="Times New Roman" w:cs="Times New Roman"/>
          <w:sz w:val="28"/>
          <w:szCs w:val="28"/>
        </w:rPr>
        <w:t>ых</w:t>
      </w:r>
      <w:r w:rsidRPr="009550DB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DC2847">
        <w:rPr>
          <w:rFonts w:ascii="Times New Roman" w:hAnsi="Times New Roman" w:cs="Times New Roman"/>
          <w:sz w:val="28"/>
          <w:szCs w:val="28"/>
        </w:rPr>
        <w:t>ов</w:t>
      </w:r>
      <w:r w:rsidRPr="009550DB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Симферополь, по адресу: </w:t>
      </w:r>
      <w:r w:rsidRPr="009550DB">
        <w:rPr>
          <w:rFonts w:ascii="Times New Roman" w:hAnsi="Times New Roman" w:cs="Times New Roman"/>
          <w:bCs/>
          <w:color w:val="000000"/>
          <w:sz w:val="28"/>
          <w:szCs w:val="28"/>
        </w:rPr>
        <w:t>г. Симферополь, ул. Крымск</w:t>
      </w:r>
      <w:r w:rsidRPr="009550D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их Партизан, 3а, </w:t>
      </w:r>
      <w:r w:rsidRPr="009550DB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BE16E2" w:rsidP="00BE16E2">
      <w:pPr>
        <w:spacing w:after="0" w:line="240" w:lineRule="auto"/>
        <w:ind w:left="2694"/>
        <w:jc w:val="both"/>
        <w:rPr>
          <w:rFonts w:ascii="Times New Roman" w:hAnsi="Times New Roman" w:cs="Times New Roman"/>
          <w:sz w:val="28"/>
          <w:szCs w:val="28"/>
        </w:rPr>
      </w:pPr>
      <w:r w:rsidRPr="00BE16E2">
        <w:rPr>
          <w:rFonts w:ascii="Times New Roman" w:hAnsi="Times New Roman" w:cs="Times New Roman"/>
          <w:sz w:val="28"/>
          <w:szCs w:val="28"/>
        </w:rPr>
        <w:t xml:space="preserve">должностного лица – генерального директора Общества с ограниченной ответственностью «Экспертная компания «Сириус» </w:t>
      </w:r>
      <w:r w:rsidRPr="00BE16E2">
        <w:rPr>
          <w:rFonts w:ascii="Times New Roman" w:hAnsi="Times New Roman" w:cs="Times New Roman"/>
          <w:sz w:val="28"/>
          <w:szCs w:val="28"/>
        </w:rPr>
        <w:t>Сираш</w:t>
      </w:r>
      <w:r w:rsidRPr="00BE16E2">
        <w:rPr>
          <w:rFonts w:ascii="Times New Roman" w:hAnsi="Times New Roman" w:cs="Times New Roman"/>
          <w:sz w:val="28"/>
          <w:szCs w:val="28"/>
        </w:rPr>
        <w:t xml:space="preserve"> Андрея Витальевича, </w:t>
      </w:r>
      <w:r w:rsidRPr="000E05FF" w:rsidR="000E05FF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CD5EF5" w:rsidRPr="009550DB" w:rsidP="00CD5EF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по признакам состава правонарушения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, предусмотренного ст. 15.5</w:t>
      </w:r>
      <w:r w:rsidRPr="009550D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CD5EF5" w:rsidRPr="009550DB" w:rsidP="00CD5EF5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EB1E88" w:rsidP="00E60A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16E2">
        <w:rPr>
          <w:rFonts w:ascii="Times New Roman" w:eastAsia="Times New Roman" w:hAnsi="Times New Roman" w:cs="Times New Roman"/>
          <w:sz w:val="28"/>
          <w:szCs w:val="28"/>
        </w:rPr>
        <w:t>Сираш А.В., являясь генеральным директором  Общества с ограниченной ответственностью «Экспертная компания «Сириус» (далее ООО «ЭКС», юридическое лицо),</w:t>
      </w:r>
      <w:r w:rsidRPr="00BE16E2">
        <w:rPr>
          <w:rFonts w:ascii="Times New Roman" w:eastAsia="Times New Roman" w:hAnsi="Times New Roman" w:cs="Times New Roman"/>
          <w:sz w:val="28"/>
          <w:szCs w:val="28"/>
        </w:rPr>
        <w:t xml:space="preserve"> зарегистрированного по адресу: </w:t>
      </w:r>
      <w:r w:rsidRPr="000E05FF" w:rsidR="000E05FF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BE16E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208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предоставил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 xml:space="preserve"> в ИФНС России по г. Симферополю в установленный законодательством о налогах и сборах срок налоговую декларацию по налогу, уплачиваемому в связи с применением упрощенной системы налогообложения за 202</w:t>
      </w:r>
      <w:r w:rsidR="00D2084B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 xml:space="preserve"> год, по сроку предоставления – не позднее 25.03.202</w:t>
      </w:r>
      <w:r w:rsidR="00D2084B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 xml:space="preserve">фактически декларация предоставлена </w:t>
      </w:r>
      <w:r>
        <w:rPr>
          <w:rFonts w:ascii="Times New Roman" w:eastAsia="Times New Roman" w:hAnsi="Times New Roman" w:cs="Times New Roman"/>
          <w:sz w:val="28"/>
          <w:szCs w:val="28"/>
        </w:rPr>
        <w:t>11.04</w:t>
      </w:r>
      <w:r w:rsidR="00D2084B"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E16E2" w:rsidRPr="00BE16E2" w:rsidP="00BE16E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16E2">
        <w:rPr>
          <w:rFonts w:ascii="Times New Roman" w:eastAsia="Times New Roman" w:hAnsi="Times New Roman" w:cs="Times New Roman"/>
          <w:sz w:val="28"/>
          <w:szCs w:val="28"/>
        </w:rPr>
        <w:t>В судебное заседание Сираш А.В. не явился, о дате и времени судебного разбирательства уведомлен надлежащим образом, почтовая корреспонденция, направленная по месту жительства лица, в отношении которого ведет</w:t>
      </w:r>
      <w:r w:rsidRPr="00BE16E2">
        <w:rPr>
          <w:rFonts w:ascii="Times New Roman" w:eastAsia="Times New Roman" w:hAnsi="Times New Roman" w:cs="Times New Roman"/>
          <w:sz w:val="28"/>
          <w:szCs w:val="28"/>
        </w:rPr>
        <w:t xml:space="preserve">ся дело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возвращена в суд в связи с истечением срока хранения</w:t>
      </w:r>
      <w:r w:rsidRPr="00BE16E2">
        <w:rPr>
          <w:rFonts w:ascii="Times New Roman" w:eastAsia="Times New Roman" w:hAnsi="Times New Roman" w:cs="Times New Roman"/>
          <w:sz w:val="28"/>
          <w:szCs w:val="28"/>
        </w:rPr>
        <w:t xml:space="preserve">, ходатайств об отложении судебного заседания в суд не направил. </w:t>
      </w:r>
    </w:p>
    <w:p w:rsidR="00BE16E2" w:rsidRPr="00BE16E2" w:rsidP="00BE16E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16E2">
        <w:rPr>
          <w:rFonts w:ascii="Times New Roman" w:eastAsia="Times New Roman" w:hAnsi="Times New Roman" w:cs="Times New Roman"/>
          <w:sz w:val="28"/>
          <w:szCs w:val="28"/>
        </w:rPr>
        <w:t xml:space="preserve"> С учетом разъяснений, данных Пленумом Верховного Суда РФ в пункте 6 постановления от 24 марта</w:t>
      </w:r>
      <w:r w:rsidRPr="00BE16E2">
        <w:rPr>
          <w:rFonts w:ascii="Times New Roman" w:eastAsia="Times New Roman" w:hAnsi="Times New Roman" w:cs="Times New Roman"/>
          <w:sz w:val="28"/>
          <w:szCs w:val="28"/>
        </w:rPr>
        <w:t xml:space="preserve"> 2005 года № 5 "О некоторых вопросах, возникающих у судов при применении Кодекса Российской Федерации об административных правонарушениях", а также положений ст. 25.1 Кодекса Российской Федерации об административных правонарушениях Сираш А.В. считается над</w:t>
      </w:r>
      <w:r w:rsidRPr="00BE16E2">
        <w:rPr>
          <w:rFonts w:ascii="Times New Roman" w:eastAsia="Times New Roman" w:hAnsi="Times New Roman" w:cs="Times New Roman"/>
          <w:sz w:val="28"/>
          <w:szCs w:val="28"/>
        </w:rPr>
        <w:t>лежаще извещенным о времени и месте рассмотрения дела об административном правонарушении.</w:t>
      </w:r>
    </w:p>
    <w:p w:rsidR="00BE16E2" w:rsidP="00BE16E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16E2">
        <w:rPr>
          <w:rFonts w:ascii="Times New Roman" w:eastAsia="Times New Roman" w:hAnsi="Times New Roman" w:cs="Times New Roman"/>
          <w:sz w:val="28"/>
          <w:szCs w:val="28"/>
        </w:rPr>
        <w:t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</w:t>
      </w:r>
      <w:r w:rsidRPr="00BE16E2">
        <w:rPr>
          <w:rFonts w:ascii="Times New Roman" w:eastAsia="Times New Roman" w:hAnsi="Times New Roman" w:cs="Times New Roman"/>
          <w:sz w:val="28"/>
          <w:szCs w:val="28"/>
        </w:rPr>
        <w:t>ие Сираш А.В.</w:t>
      </w:r>
    </w:p>
    <w:p w:rsidR="00E9686F" w:rsidP="00BE16E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686F"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EB1E88" w:rsidRPr="00EB1E88" w:rsidP="00EB1E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E88">
        <w:rPr>
          <w:rFonts w:ascii="Times New Roman" w:eastAsia="Times New Roman" w:hAnsi="Times New Roman" w:cs="Times New Roman"/>
          <w:sz w:val="28"/>
          <w:szCs w:val="28"/>
        </w:rPr>
        <w:t xml:space="preserve">Согласно ст. 2.4 Кодекса Российской Федерации об административных правонарушениях административной ответственности 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 xml:space="preserve">подлежит должностное лицо в случае совершения им административного 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>правонарушения в связи с неисполнением либо ненадлежащим исполнением своих служебных обязанностей.</w:t>
      </w:r>
    </w:p>
    <w:p w:rsidR="00EB1E88" w:rsidRPr="00EB1E88" w:rsidP="00EB1E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E88">
        <w:rPr>
          <w:rFonts w:ascii="Times New Roman" w:eastAsia="Times New Roman" w:hAnsi="Times New Roman" w:cs="Times New Roman"/>
          <w:sz w:val="28"/>
          <w:szCs w:val="28"/>
        </w:rPr>
        <w:t>Подпунктом 4 п. 1 ст. 23 Налогового кодекса Российской Федерации предусмотрено, что налогоплательщики обязаны представлять в установленном порядке в налоговы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>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EB1E88" w:rsidRPr="00EB1E88" w:rsidP="00EB1E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E88">
        <w:rPr>
          <w:rFonts w:ascii="Times New Roman" w:eastAsia="Times New Roman" w:hAnsi="Times New Roman" w:cs="Times New Roman"/>
          <w:sz w:val="28"/>
          <w:szCs w:val="28"/>
        </w:rPr>
        <w:t>Порядок применения упрощенной системы налогообложения организациями и индивидуальными предпринимателями, в том числе сроки пре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>доставления налогоплательщиками в налоговый орган налоговой декларации по налогу, уплачиваемому в связи с применением упрощенной системы налогообложения, регулируется главой 26.2 Налогового кодекса Российской Федерации.</w:t>
      </w:r>
    </w:p>
    <w:p w:rsidR="00EB1E88" w:rsidRPr="00EB1E88" w:rsidP="00EB1E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E88">
        <w:rPr>
          <w:rFonts w:ascii="Times New Roman" w:eastAsia="Times New Roman" w:hAnsi="Times New Roman" w:cs="Times New Roman"/>
          <w:sz w:val="28"/>
          <w:szCs w:val="28"/>
        </w:rPr>
        <w:t>В соответствии с пп. 1 п. 1 ст. 346.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>23 Налогового кодекса Российской Федерации по итогам налогового периода налогоплательщики представляют налоговую декларацию в налоговый орган по месту нахождения организации не позднее 25 марта года, следующего за истекшим налоговым периодом.</w:t>
      </w:r>
    </w:p>
    <w:p w:rsidR="00EB1E88" w:rsidRPr="00EB1E88" w:rsidP="00EB1E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E88">
        <w:rPr>
          <w:rFonts w:ascii="Times New Roman" w:eastAsia="Times New Roman" w:hAnsi="Times New Roman" w:cs="Times New Roman"/>
          <w:sz w:val="28"/>
          <w:szCs w:val="28"/>
        </w:rPr>
        <w:t>В силу п. 1 с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>т. 346.19 Налогового кодекса Российской Федерации налоговым периодом признается календарный год.</w:t>
      </w:r>
    </w:p>
    <w:p w:rsidR="00EB1E88" w:rsidRPr="00EB1E88" w:rsidP="00EB1E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E88">
        <w:rPr>
          <w:rFonts w:ascii="Times New Roman" w:eastAsia="Times New Roman" w:hAnsi="Times New Roman" w:cs="Times New Roman"/>
          <w:sz w:val="28"/>
          <w:szCs w:val="28"/>
        </w:rPr>
        <w:t>В соответствии с п.7 ст.6.1 Налогового кодекса Российской Федерации в случаях, когда последний день срока приходится на день, признаваемый в соответствии с зак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>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EB1E88" w:rsidRPr="00EB1E88" w:rsidP="00EB1E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E88">
        <w:rPr>
          <w:rFonts w:ascii="Times New Roman" w:eastAsia="Times New Roman" w:hAnsi="Times New Roman" w:cs="Times New Roman"/>
          <w:sz w:val="28"/>
          <w:szCs w:val="28"/>
        </w:rPr>
        <w:t xml:space="preserve">Следовательно, граничным сроком предоставления налоговой декларации по налогу, уплачиваемому в связи с 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>применением упрощенной системы налогообложения за 202</w:t>
      </w:r>
      <w:r w:rsidR="002A595C"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>год, является 25.03.202</w:t>
      </w:r>
      <w:r w:rsidR="002A595C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 xml:space="preserve"> включительно.</w:t>
      </w:r>
    </w:p>
    <w:p w:rsidR="00EB1E88" w:rsidP="00EB1E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E88">
        <w:rPr>
          <w:rFonts w:ascii="Times New Roman" w:eastAsia="Times New Roman" w:hAnsi="Times New Roman" w:cs="Times New Roman"/>
          <w:sz w:val="28"/>
          <w:szCs w:val="28"/>
        </w:rPr>
        <w:t>Из материалов дела усматривается, налоговая декларация по налогу, уплачиваемому в связи с применением упрощенной системы налогообложения за 20</w:t>
      </w:r>
      <w:r w:rsidR="00D2084B"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 xml:space="preserve"> год, подана в ИФНС России по г. Симферополю юридическим лицом </w:t>
      </w:r>
      <w:r w:rsidR="00BE16E2">
        <w:rPr>
          <w:rFonts w:ascii="Times New Roman" w:eastAsia="Times New Roman" w:hAnsi="Times New Roman" w:cs="Times New Roman"/>
          <w:sz w:val="28"/>
          <w:szCs w:val="28"/>
        </w:rPr>
        <w:t>11.04</w:t>
      </w:r>
      <w:r w:rsidR="00D2084B"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>, граничный срок предоставления налоговой декларации – 25.03.202</w:t>
      </w:r>
      <w:r w:rsidR="00D2084B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>, то есть документ представлен с нарушением граничного срока предоставления.</w:t>
      </w:r>
    </w:p>
    <w:p w:rsidR="00CD5EF5" w:rsidRPr="009550DB" w:rsidP="00EB1E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Ответственность по ст. 15.5 Кодекса Росси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йской Федерации об административных правонарушениях наступает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BE16E2" w:rsidP="00C96A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16E2">
        <w:rPr>
          <w:rFonts w:ascii="Times New Roman" w:eastAsia="Times New Roman" w:hAnsi="Times New Roman" w:cs="Times New Roman"/>
          <w:sz w:val="28"/>
          <w:szCs w:val="28"/>
        </w:rPr>
        <w:t>Согласно сведениям из Е</w:t>
      </w:r>
      <w:r w:rsidRPr="00BE16E2">
        <w:rPr>
          <w:rFonts w:ascii="Times New Roman" w:eastAsia="Times New Roman" w:hAnsi="Times New Roman" w:cs="Times New Roman"/>
          <w:sz w:val="28"/>
          <w:szCs w:val="28"/>
        </w:rPr>
        <w:t xml:space="preserve">диного государственного реестра юридических лиц генеральным директором ООО «ЭКС» является Сираш А.В. </w:t>
      </w:r>
    </w:p>
    <w:p w:rsidR="00C96AD5" w:rsidP="00C96A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6AD5">
        <w:rPr>
          <w:rFonts w:ascii="Times New Roman" w:eastAsia="Times New Roman" w:hAnsi="Times New Roman" w:cs="Times New Roman"/>
          <w:sz w:val="28"/>
          <w:szCs w:val="28"/>
        </w:rPr>
        <w:t>Таким образом, с учетом имеющихся в материалах дела документов, в данном случае субъектом правонарушения, предусмотренного ст. 15.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96AD5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</w:t>
      </w:r>
      <w:r w:rsidRPr="00C96AD5">
        <w:rPr>
          <w:rFonts w:ascii="Times New Roman" w:eastAsia="Times New Roman" w:hAnsi="Times New Roman" w:cs="Times New Roman"/>
          <w:sz w:val="28"/>
          <w:szCs w:val="28"/>
        </w:rPr>
        <w:t xml:space="preserve">ерации об административных правонарушениях, </w:t>
      </w:r>
      <w:r w:rsidRPr="00C96AD5">
        <w:rPr>
          <w:rFonts w:ascii="Times New Roman" w:eastAsia="Times New Roman" w:hAnsi="Times New Roman" w:cs="Times New Roman"/>
          <w:sz w:val="28"/>
          <w:szCs w:val="28"/>
        </w:rPr>
        <w:t xml:space="preserve">является именно </w:t>
      </w:r>
      <w:r w:rsidRPr="00BE16E2" w:rsidR="00BE16E2">
        <w:rPr>
          <w:rFonts w:ascii="Times New Roman" w:eastAsia="Times New Roman" w:hAnsi="Times New Roman" w:cs="Times New Roman"/>
          <w:sz w:val="28"/>
          <w:szCs w:val="28"/>
        </w:rPr>
        <w:t>Сираш А.В</w:t>
      </w:r>
      <w:r w:rsidRPr="00C96AD5">
        <w:rPr>
          <w:rFonts w:ascii="Times New Roman" w:eastAsia="Times New Roman" w:hAnsi="Times New Roman" w:cs="Times New Roman"/>
          <w:sz w:val="28"/>
          <w:szCs w:val="28"/>
        </w:rPr>
        <w:t>. Опровергающих указанные обстоятельства доказательств мировому судье не представлено.</w:t>
      </w:r>
    </w:p>
    <w:p w:rsidR="00CD5EF5" w:rsidRPr="009550DB" w:rsidP="00C96A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 w:rsidRPr="00BE16E2" w:rsidR="00BE16E2">
        <w:rPr>
          <w:rFonts w:ascii="Times New Roman" w:eastAsia="Times New Roman" w:hAnsi="Times New Roman" w:cs="Times New Roman"/>
          <w:sz w:val="28"/>
          <w:szCs w:val="28"/>
        </w:rPr>
        <w:t>Сираш А.В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. в совершении вмененного правонарушения подтверждается протоколом об административном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правонарушении</w:t>
      </w:r>
      <w:r w:rsidR="00C96AD5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A83B26">
        <w:rPr>
          <w:rFonts w:ascii="Times New Roman" w:eastAsia="Times New Roman" w:hAnsi="Times New Roman" w:cs="Times New Roman"/>
          <w:sz w:val="28"/>
          <w:szCs w:val="28"/>
        </w:rPr>
        <w:t>9</w:t>
      </w:r>
      <w:r w:rsidR="00D2084B">
        <w:rPr>
          <w:rFonts w:ascii="Times New Roman" w:eastAsia="Times New Roman" w:hAnsi="Times New Roman" w:cs="Times New Roman"/>
          <w:sz w:val="28"/>
          <w:szCs w:val="28"/>
        </w:rPr>
        <w:t>1022520</w:t>
      </w:r>
      <w:r w:rsidR="00BE16E2">
        <w:rPr>
          <w:rFonts w:ascii="Times New Roman" w:eastAsia="Times New Roman" w:hAnsi="Times New Roman" w:cs="Times New Roman"/>
          <w:sz w:val="28"/>
          <w:szCs w:val="28"/>
        </w:rPr>
        <w:t>900133000002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BE16E2">
        <w:rPr>
          <w:rFonts w:ascii="Times New Roman" w:eastAsia="Times New Roman" w:hAnsi="Times New Roman" w:cs="Times New Roman"/>
          <w:sz w:val="28"/>
          <w:szCs w:val="28"/>
        </w:rPr>
        <w:t>30</w:t>
      </w:r>
      <w:r w:rsidR="00FF451E">
        <w:rPr>
          <w:rFonts w:ascii="Times New Roman" w:eastAsia="Times New Roman" w:hAnsi="Times New Roman" w:cs="Times New Roman"/>
          <w:sz w:val="28"/>
          <w:szCs w:val="28"/>
        </w:rPr>
        <w:t>.09</w:t>
      </w:r>
      <w:r w:rsidR="00A83B26"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,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 xml:space="preserve"> квитанцией о приеме налоговой декларации,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сведениями из Единого государственного реестра юридических лиц.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Указанные доказательства согласуются между собой, получены в соответствии с требованиями действую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щего законодательства и в совокупности являются достаточными для вывода о виновности </w:t>
      </w:r>
      <w:r w:rsidRPr="00BE16E2" w:rsidR="00BE16E2">
        <w:rPr>
          <w:rFonts w:ascii="Times New Roman" w:eastAsia="Times New Roman" w:hAnsi="Times New Roman" w:cs="Times New Roman"/>
          <w:sz w:val="28"/>
          <w:szCs w:val="28"/>
        </w:rPr>
        <w:t>Сираш А.В</w:t>
      </w:r>
      <w:r w:rsidR="003D402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в совершении инкриминируемого административного правонарушения.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Оценив доказательства, имеющиеся в деле об административном правонарушении в совокупности, прихо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жу к выводу, что </w:t>
      </w:r>
      <w:r w:rsidRPr="00BE16E2" w:rsidR="00BE16E2">
        <w:rPr>
          <w:rFonts w:ascii="Times New Roman" w:eastAsia="Times New Roman" w:hAnsi="Times New Roman" w:cs="Times New Roman"/>
          <w:sz w:val="28"/>
          <w:szCs w:val="28"/>
        </w:rPr>
        <w:t>Сираш А.В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.  совершил правонарушение, предусмотренное ст.15.5 Кодекса Российской Федерации об административных правонарушениях, а именно: нарушил установленные законодательством о налогах и сборах сроки представления налоговой декларации (р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асчета по страховым взносам) в налоговый орган по месту учета.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Согласно п.1 ст. 4.5 Кодекса Российской Федерации об административных правонарушениях, за нарушение законодательства Российской Федерации о налогах и сборах срок привлечения к административной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ответственности установлен в один год со дня совершения административного правонарушения. 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изводства по данному делу не установлено.  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законные интересы </w:t>
      </w:r>
      <w:r w:rsidRPr="00BE16E2" w:rsidR="00BE16E2">
        <w:rPr>
          <w:rFonts w:ascii="Times New Roman" w:eastAsia="Times New Roman" w:hAnsi="Times New Roman" w:cs="Times New Roman"/>
          <w:sz w:val="28"/>
          <w:szCs w:val="28"/>
        </w:rPr>
        <w:t>Сираш А.В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. при возбуждении дела об административном правонарушении нарушены не были.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и отягчающих ответственность, в соответствии со ст. ст. 4.2, 4.3 Кодекса Российской Федерации об административных правонарушениях по делу не установлено.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вида и размера административного наказания, оценив все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собранные по делу доказательства в их совокупности, учитывая конкретные обстоятельства правонаруше</w:t>
      </w:r>
      <w:r w:rsidR="003D4023">
        <w:rPr>
          <w:rFonts w:ascii="Times New Roman" w:eastAsia="Times New Roman" w:hAnsi="Times New Roman" w:cs="Times New Roman"/>
          <w:sz w:val="28"/>
          <w:szCs w:val="28"/>
        </w:rPr>
        <w:t>ния, данные о личности виновно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отсутствие смягчающих и отягчающих ответственность обстоятельств, то обстоятельство, что </w:t>
      </w:r>
      <w:r w:rsidRPr="00BE16E2" w:rsidR="00BE16E2">
        <w:rPr>
          <w:rFonts w:ascii="Times New Roman" w:eastAsia="Times New Roman" w:hAnsi="Times New Roman" w:cs="Times New Roman"/>
          <w:sz w:val="28"/>
          <w:szCs w:val="28"/>
        </w:rPr>
        <w:t>Сираш А.В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. ранее (на момент соверше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ния вмененного административного правонарушения) к административной ответственности не привлека</w:t>
      </w:r>
      <w:r w:rsidR="001C334B">
        <w:rPr>
          <w:rFonts w:ascii="Times New Roman" w:eastAsia="Times New Roman" w:hAnsi="Times New Roman" w:cs="Times New Roman"/>
          <w:sz w:val="28"/>
          <w:szCs w:val="28"/>
        </w:rPr>
        <w:t>л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(иной информации в материалах дела не имеется), мировой судья считает необходимым подвергнуть </w:t>
      </w:r>
      <w:r w:rsidRPr="00BE16E2" w:rsidR="00BE16E2">
        <w:rPr>
          <w:rFonts w:ascii="Times New Roman" w:eastAsia="Times New Roman" w:hAnsi="Times New Roman" w:cs="Times New Roman"/>
          <w:sz w:val="28"/>
          <w:szCs w:val="28"/>
        </w:rPr>
        <w:t>Сираш А.В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.  наказанию в виде предупреждения в пределах санкции,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предусмотренной ст. 15.5 Кодекса Российской Федерации об административных правонарушениях.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ст.ст. 29.9, 29.10, 29.11 Кодекса Российской Федерации об административных правонарушениях, мировой судья – 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        ПОСТАНОВИЛ:</w:t>
      </w:r>
    </w:p>
    <w:p w:rsidR="001C334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16E2">
        <w:rPr>
          <w:rFonts w:ascii="Times New Roman" w:eastAsia="Times New Roman" w:hAnsi="Times New Roman" w:cs="Times New Roman"/>
          <w:sz w:val="28"/>
          <w:szCs w:val="28"/>
        </w:rPr>
        <w:t xml:space="preserve">Сираш Андрея Витальевича </w:t>
      </w:r>
      <w:r w:rsidRPr="001C334B"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1C334B"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 15.5  Кодекса Российской Федерации об административных правонарушениях, и назначить е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>му</w:t>
      </w:r>
      <w:r w:rsidRPr="001C334B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пр</w:t>
      </w:r>
      <w:r w:rsidRPr="001C334B">
        <w:rPr>
          <w:rFonts w:ascii="Times New Roman" w:eastAsia="Times New Roman" w:hAnsi="Times New Roman" w:cs="Times New Roman"/>
          <w:sz w:val="28"/>
          <w:szCs w:val="28"/>
        </w:rPr>
        <w:t>едупреждения.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№1</w:t>
      </w:r>
      <w:r w:rsidR="00E60A3A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5EF5" w:rsidRPr="009550DB" w:rsidP="00CD5EF5">
      <w:pPr>
        <w:spacing w:after="0" w:line="240" w:lineRule="auto"/>
        <w:ind w:firstLine="851"/>
        <w:jc w:val="both"/>
        <w:rPr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 Мировой судья              </w:t>
      </w:r>
      <w:r w:rsidR="00EB1E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5178">
        <w:rPr>
          <w:rFonts w:ascii="Times New Roman" w:eastAsia="Times New Roman" w:hAnsi="Times New Roman" w:cs="Times New Roman"/>
          <w:sz w:val="28"/>
          <w:szCs w:val="28"/>
        </w:rPr>
        <w:t>подпись</w:t>
      </w:r>
      <w:r w:rsidR="00EB1E88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3D4023">
        <w:rPr>
          <w:rFonts w:ascii="Times New Roman" w:eastAsia="Times New Roman" w:hAnsi="Times New Roman" w:cs="Times New Roman"/>
          <w:sz w:val="28"/>
          <w:szCs w:val="28"/>
        </w:rPr>
        <w:t xml:space="preserve">Л.А. Шуб </w:t>
      </w:r>
    </w:p>
    <w:p w:rsidR="00D805A6" w:rsidRPr="009550DB">
      <w:pPr>
        <w:rPr>
          <w:sz w:val="28"/>
          <w:szCs w:val="28"/>
        </w:rPr>
      </w:pPr>
    </w:p>
    <w:sectPr w:rsidSect="009550DB">
      <w:footerReference w:type="default" r:id="rId4"/>
      <w:pgSz w:w="11906" w:h="16838"/>
      <w:pgMar w:top="1134" w:right="850" w:bottom="1134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13004066"/>
      <w:docPartObj>
        <w:docPartGallery w:val="Page Numbers (Bottom of Page)"/>
        <w:docPartUnique/>
      </w:docPartObj>
    </w:sdtPr>
    <w:sdtContent>
      <w:p w:rsidR="009F0F1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05FF">
          <w:rPr>
            <w:noProof/>
          </w:rPr>
          <w:t>1</w:t>
        </w:r>
        <w:r>
          <w:fldChar w:fldCharType="end"/>
        </w:r>
      </w:p>
    </w:sdtContent>
  </w:sdt>
  <w:p w:rsidR="009F0F1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EF5"/>
    <w:rsid w:val="0000204D"/>
    <w:rsid w:val="00067573"/>
    <w:rsid w:val="0007671A"/>
    <w:rsid w:val="000D426D"/>
    <w:rsid w:val="000E05FF"/>
    <w:rsid w:val="000E5727"/>
    <w:rsid w:val="00101DBD"/>
    <w:rsid w:val="0018098A"/>
    <w:rsid w:val="001975D0"/>
    <w:rsid w:val="001C191D"/>
    <w:rsid w:val="001C26FC"/>
    <w:rsid w:val="001C334B"/>
    <w:rsid w:val="00213F47"/>
    <w:rsid w:val="00231FC4"/>
    <w:rsid w:val="002435B2"/>
    <w:rsid w:val="002A595C"/>
    <w:rsid w:val="002E47EE"/>
    <w:rsid w:val="003737B3"/>
    <w:rsid w:val="003D4023"/>
    <w:rsid w:val="0040440A"/>
    <w:rsid w:val="00455847"/>
    <w:rsid w:val="00463EEF"/>
    <w:rsid w:val="005130A7"/>
    <w:rsid w:val="00531323"/>
    <w:rsid w:val="00592654"/>
    <w:rsid w:val="005A4F44"/>
    <w:rsid w:val="005E0AE6"/>
    <w:rsid w:val="00765213"/>
    <w:rsid w:val="00790916"/>
    <w:rsid w:val="007B7EA7"/>
    <w:rsid w:val="007C36B6"/>
    <w:rsid w:val="007E35BA"/>
    <w:rsid w:val="00881B46"/>
    <w:rsid w:val="008F6DF5"/>
    <w:rsid w:val="00916617"/>
    <w:rsid w:val="00923598"/>
    <w:rsid w:val="009550DB"/>
    <w:rsid w:val="009D4910"/>
    <w:rsid w:val="009F0F1D"/>
    <w:rsid w:val="00A16972"/>
    <w:rsid w:val="00A25F7A"/>
    <w:rsid w:val="00A83B26"/>
    <w:rsid w:val="00AA4859"/>
    <w:rsid w:val="00AC23EF"/>
    <w:rsid w:val="00AF4C66"/>
    <w:rsid w:val="00B0344B"/>
    <w:rsid w:val="00B107C0"/>
    <w:rsid w:val="00B74678"/>
    <w:rsid w:val="00B91E3B"/>
    <w:rsid w:val="00BC753D"/>
    <w:rsid w:val="00BE16E2"/>
    <w:rsid w:val="00BE5C7F"/>
    <w:rsid w:val="00C32BB6"/>
    <w:rsid w:val="00C32D2E"/>
    <w:rsid w:val="00C55A1C"/>
    <w:rsid w:val="00C96AD5"/>
    <w:rsid w:val="00CD5EF5"/>
    <w:rsid w:val="00D2084B"/>
    <w:rsid w:val="00D756B8"/>
    <w:rsid w:val="00D805A6"/>
    <w:rsid w:val="00DA5178"/>
    <w:rsid w:val="00DC2847"/>
    <w:rsid w:val="00E05B80"/>
    <w:rsid w:val="00E4218B"/>
    <w:rsid w:val="00E60A3A"/>
    <w:rsid w:val="00E9686F"/>
    <w:rsid w:val="00EB1E88"/>
    <w:rsid w:val="00ED4981"/>
    <w:rsid w:val="00F07269"/>
    <w:rsid w:val="00F278F1"/>
    <w:rsid w:val="00F7794C"/>
    <w:rsid w:val="00F94A9C"/>
    <w:rsid w:val="00FD22D7"/>
    <w:rsid w:val="00FE0BF5"/>
    <w:rsid w:val="00FF45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EF5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D5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CD5EF5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F94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94A9C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