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02050F" w:rsidP="00D31A6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Pr="0002050F" w:rsidR="001A2F77">
        <w:rPr>
          <w:rFonts w:ascii="Times New Roman" w:eastAsia="Times New Roman" w:hAnsi="Times New Roman" w:cs="Times New Roman"/>
          <w:sz w:val="28"/>
          <w:szCs w:val="28"/>
        </w:rPr>
        <w:t>0</w:t>
      </w:r>
      <w:r w:rsidR="00A8555A">
        <w:rPr>
          <w:rFonts w:ascii="Times New Roman" w:eastAsia="Times New Roman" w:hAnsi="Times New Roman" w:cs="Times New Roman"/>
          <w:sz w:val="28"/>
          <w:szCs w:val="28"/>
        </w:rPr>
        <w:t>533</w:t>
      </w:r>
      <w:r w:rsidRPr="0002050F" w:rsidR="007140B4">
        <w:rPr>
          <w:rFonts w:ascii="Times New Roman" w:eastAsia="Times New Roman" w:hAnsi="Times New Roman" w:cs="Times New Roman"/>
          <w:sz w:val="28"/>
          <w:szCs w:val="28"/>
        </w:rPr>
        <w:t>/1</w:t>
      </w:r>
      <w:r w:rsidRPr="0002050F" w:rsidR="001A2F77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02050F" w:rsidR="007140B4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02050F" w:rsidR="00CB7259">
        <w:rPr>
          <w:rFonts w:ascii="Times New Roman" w:eastAsia="Times New Roman" w:hAnsi="Times New Roman" w:cs="Times New Roman"/>
          <w:sz w:val="28"/>
          <w:szCs w:val="28"/>
        </w:rPr>
        <w:t>2</w:t>
      </w:r>
      <w:r w:rsidR="000612F6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944F9B" w:rsidRPr="0002050F" w:rsidP="00D31A6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44F9B" w:rsidRPr="0002050F" w:rsidP="00D31A6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 декабря</w:t>
      </w:r>
      <w:r w:rsidR="000612F6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г. Симферополь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F77" w:rsidRPr="0002050F" w:rsidP="00D31A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>Мировой судья судебного участка №19 Центрального судебного района  г</w:t>
      </w:r>
      <w:r w:rsidRPr="0002050F" w:rsidR="009209E7">
        <w:rPr>
          <w:rFonts w:ascii="Times New Roman" w:hAnsi="Times New Roman" w:cs="Times New Roman"/>
          <w:sz w:val="28"/>
          <w:szCs w:val="28"/>
        </w:rPr>
        <w:t>орода</w:t>
      </w:r>
      <w:r w:rsidRPr="0002050F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 Шуб Л.А., 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0205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02050F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Pr="0002050F" w:rsidR="001A2F77">
        <w:rPr>
          <w:rFonts w:ascii="Times New Roman" w:hAnsi="Times New Roman" w:cs="Times New Roman"/>
          <w:sz w:val="28"/>
          <w:szCs w:val="28"/>
        </w:rPr>
        <w:t>9</w:t>
      </w:r>
      <w:r w:rsidRPr="0002050F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Симферополь, по адресу: </w:t>
      </w:r>
      <w:r w:rsidRPr="000205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02050F">
        <w:rPr>
          <w:rFonts w:ascii="Times New Roman" w:hAnsi="Times New Roman" w:cs="Times New Roman"/>
          <w:sz w:val="28"/>
          <w:szCs w:val="28"/>
        </w:rPr>
        <w:t xml:space="preserve">дело об </w:t>
      </w:r>
      <w:r w:rsidRPr="0002050F">
        <w:rPr>
          <w:rFonts w:ascii="Times New Roman" w:hAnsi="Times New Roman" w:cs="Times New Roman"/>
          <w:sz w:val="28"/>
          <w:szCs w:val="28"/>
        </w:rPr>
        <w:t>административном правонарушении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4C1E64" w:rsidP="00A8555A">
      <w:pPr>
        <w:spacing w:after="0" w:line="240" w:lineRule="auto"/>
        <w:ind w:left="24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генерального директора Общества с ограниченной ответственностью «</w:t>
      </w:r>
      <w:r w:rsidR="00A8555A">
        <w:rPr>
          <w:rFonts w:ascii="Times New Roman" w:hAnsi="Times New Roman" w:cs="Times New Roman"/>
          <w:sz w:val="28"/>
          <w:szCs w:val="28"/>
        </w:rPr>
        <w:t>Мурзалёв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A8555A">
        <w:rPr>
          <w:rFonts w:ascii="Times New Roman" w:hAnsi="Times New Roman" w:cs="Times New Roman"/>
          <w:sz w:val="28"/>
          <w:szCs w:val="28"/>
        </w:rPr>
        <w:t>Мурзалёва</w:t>
      </w:r>
      <w:r w:rsidR="00A8555A">
        <w:rPr>
          <w:rFonts w:ascii="Times New Roman" w:hAnsi="Times New Roman" w:cs="Times New Roman"/>
          <w:sz w:val="28"/>
          <w:szCs w:val="28"/>
        </w:rPr>
        <w:t xml:space="preserve"> Михаила Александровича</w:t>
      </w:r>
      <w:r w:rsidRPr="00B40933" w:rsidR="00B40933">
        <w:rPr>
          <w:rFonts w:ascii="Times New Roman" w:hAnsi="Times New Roman" w:cs="Times New Roman"/>
          <w:sz w:val="28"/>
          <w:szCs w:val="28"/>
        </w:rPr>
        <w:t xml:space="preserve">, </w:t>
      </w:r>
      <w:r w:rsidRPr="003F397E" w:rsidR="003F397E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02050F" w:rsidR="00036956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ч.2 ст.15.33</w:t>
      </w:r>
      <w:r w:rsidRPr="0002050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об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правонарушениях,</w:t>
      </w:r>
    </w:p>
    <w:p w:rsidR="00944F9B" w:rsidRPr="0002050F" w:rsidP="00D31A6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0612F6" w:rsidP="000612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Мурзалёв М.А</w:t>
      </w:r>
      <w:r w:rsidRPr="00B40933" w:rsidR="00B40933">
        <w:rPr>
          <w:rFonts w:ascii="Times New Roman" w:hAnsi="Times New Roman" w:cs="Times New Roman"/>
          <w:sz w:val="28"/>
          <w:szCs w:val="28"/>
        </w:rPr>
        <w:t xml:space="preserve">., являясь </w:t>
      </w:r>
      <w:r w:rsidRPr="00C33959" w:rsidR="00C33959">
        <w:rPr>
          <w:rFonts w:ascii="Times New Roman" w:hAnsi="Times New Roman" w:cs="Times New Roman"/>
          <w:sz w:val="28"/>
          <w:szCs w:val="28"/>
        </w:rPr>
        <w:t>генеральн</w:t>
      </w:r>
      <w:r w:rsidR="00C33959">
        <w:rPr>
          <w:rFonts w:ascii="Times New Roman" w:hAnsi="Times New Roman" w:cs="Times New Roman"/>
          <w:sz w:val="28"/>
          <w:szCs w:val="28"/>
        </w:rPr>
        <w:t>ым</w:t>
      </w:r>
      <w:r w:rsidRPr="00C33959" w:rsidR="00C33959">
        <w:rPr>
          <w:rFonts w:ascii="Times New Roman" w:hAnsi="Times New Roman" w:cs="Times New Roman"/>
          <w:sz w:val="28"/>
          <w:szCs w:val="28"/>
        </w:rPr>
        <w:t xml:space="preserve"> директор</w:t>
      </w:r>
      <w:r w:rsidR="00C33959">
        <w:rPr>
          <w:rFonts w:ascii="Times New Roman" w:hAnsi="Times New Roman" w:cs="Times New Roman"/>
          <w:sz w:val="28"/>
          <w:szCs w:val="28"/>
        </w:rPr>
        <w:t>ом</w:t>
      </w:r>
      <w:r w:rsidRPr="00C33959" w:rsidR="00C33959">
        <w:rPr>
          <w:rFonts w:ascii="Times New Roman" w:hAnsi="Times New Roman" w:cs="Times New Roman"/>
          <w:sz w:val="28"/>
          <w:szCs w:val="28"/>
        </w:rPr>
        <w:t xml:space="preserve"> Общества с ограниченной ответственностью </w:t>
      </w:r>
      <w:r w:rsidRPr="00A8555A">
        <w:rPr>
          <w:rFonts w:ascii="Times New Roman" w:hAnsi="Times New Roman" w:cs="Times New Roman"/>
          <w:sz w:val="28"/>
          <w:szCs w:val="28"/>
        </w:rPr>
        <w:t>«Мурзалёв»</w:t>
      </w:r>
      <w:r w:rsidRPr="00C33959" w:rsidR="00C33959">
        <w:rPr>
          <w:rFonts w:ascii="Times New Roman" w:hAnsi="Times New Roman" w:cs="Times New Roman"/>
          <w:sz w:val="28"/>
          <w:szCs w:val="28"/>
        </w:rPr>
        <w:t xml:space="preserve"> </w:t>
      </w:r>
      <w:r w:rsidRPr="000612F6">
        <w:rPr>
          <w:rFonts w:ascii="Times New Roman" w:hAnsi="Times New Roman" w:cs="Times New Roman"/>
          <w:sz w:val="28"/>
          <w:szCs w:val="28"/>
        </w:rPr>
        <w:t xml:space="preserve"> </w:t>
      </w:r>
      <w:r w:rsidRPr="00B40933" w:rsidR="00B40933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C33959">
        <w:rPr>
          <w:rFonts w:ascii="Times New Roman" w:hAnsi="Times New Roman" w:cs="Times New Roman"/>
          <w:sz w:val="28"/>
          <w:szCs w:val="28"/>
        </w:rPr>
        <w:t xml:space="preserve">ООО </w:t>
      </w:r>
      <w:r w:rsidRPr="00A8555A">
        <w:rPr>
          <w:rFonts w:ascii="Times New Roman" w:hAnsi="Times New Roman" w:cs="Times New Roman"/>
          <w:sz w:val="28"/>
          <w:szCs w:val="28"/>
        </w:rPr>
        <w:t>«Мурзалёв»</w:t>
      </w:r>
      <w:r w:rsidRPr="00B40933" w:rsidR="00B40933">
        <w:rPr>
          <w:rFonts w:ascii="Times New Roman" w:hAnsi="Times New Roman" w:cs="Times New Roman"/>
          <w:sz w:val="28"/>
          <w:szCs w:val="28"/>
        </w:rPr>
        <w:t xml:space="preserve">, юридическое лицо), зарегистрированного по адресу: </w:t>
      </w:r>
      <w:r w:rsidRPr="003F397E" w:rsidR="003F397E">
        <w:rPr>
          <w:rFonts w:ascii="Times New Roman" w:hAnsi="Times New Roman" w:cs="Times New Roman"/>
          <w:sz w:val="28"/>
          <w:szCs w:val="28"/>
        </w:rPr>
        <w:t>«ДАННЫЕ ИЗЪЯТЫ»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представил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DC615F">
        <w:rPr>
          <w:rFonts w:ascii="Times New Roman" w:eastAsia="Times New Roman" w:hAnsi="Times New Roman" w:cs="Times New Roman"/>
          <w:sz w:val="28"/>
          <w:szCs w:val="28"/>
        </w:rPr>
        <w:t>полугодие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F52061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года по сроку представления 25.</w:t>
      </w:r>
      <w:r w:rsidR="00DC615F">
        <w:rPr>
          <w:rFonts w:ascii="Times New Roman" w:eastAsia="Times New Roman" w:hAnsi="Times New Roman" w:cs="Times New Roman"/>
          <w:sz w:val="28"/>
          <w:szCs w:val="28"/>
        </w:rPr>
        <w:t>07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F52061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, фактически сведения представлены </w:t>
      </w:r>
      <w:r>
        <w:rPr>
          <w:rFonts w:ascii="Times New Roman" w:eastAsia="Times New Roman" w:hAnsi="Times New Roman" w:cs="Times New Roman"/>
          <w:sz w:val="28"/>
          <w:szCs w:val="28"/>
        </w:rPr>
        <w:t>31.08</w:t>
      </w:r>
      <w:r w:rsidR="00F52061"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40933" w:rsidRPr="00B40933" w:rsidP="000612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Pr="00A8555A" w:rsidR="00A8555A">
        <w:rPr>
          <w:rFonts w:ascii="Times New Roman" w:eastAsia="Times New Roman" w:hAnsi="Times New Roman" w:cs="Times New Roman"/>
          <w:sz w:val="28"/>
          <w:szCs w:val="28"/>
        </w:rPr>
        <w:t>Мурзалёв М.А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>. не явил</w:t>
      </w:r>
      <w:r w:rsidR="00196946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>, о месте и времени рассмотрения дела уведомлен, о причинах неявки не сообщил, ходатайств об отложении рассмотрении дела мировому судье не направил, почтовая корреспонденция, направленная лицу, в отношении которого ведется производство по делу об администр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ативном правонарушении, </w:t>
      </w:r>
      <w:r w:rsidR="00C33959">
        <w:rPr>
          <w:rFonts w:ascii="Times New Roman" w:eastAsia="Times New Roman" w:hAnsi="Times New Roman" w:cs="Times New Roman"/>
          <w:sz w:val="28"/>
          <w:szCs w:val="28"/>
        </w:rPr>
        <w:t xml:space="preserve">возвращена в суд в связи с истечением срока хранения. </w:t>
      </w:r>
    </w:p>
    <w:p w:rsidR="00B40933" w:rsidRPr="00B40933" w:rsidP="00B4093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933">
        <w:rPr>
          <w:rFonts w:ascii="Times New Roman" w:eastAsia="Times New Roman" w:hAnsi="Times New Roman" w:cs="Times New Roman"/>
          <w:sz w:val="28"/>
          <w:szCs w:val="28"/>
        </w:rPr>
        <w:t>С учетом разъяснений, данных в п. 6 Постановления Пленума Верховного Суда Российской Федерации от 24 марта 2005 года №5 «О некоторых вопросах, возникающих у судов при применении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правонарушениях», а также положений ст. 25.1 Кодекса Российской Федерации об административных правонарушениях, </w:t>
      </w:r>
      <w:r w:rsidRPr="00A8555A" w:rsidR="00A8555A">
        <w:rPr>
          <w:rFonts w:ascii="Times New Roman" w:eastAsia="Times New Roman" w:hAnsi="Times New Roman" w:cs="Times New Roman"/>
          <w:sz w:val="28"/>
          <w:szCs w:val="28"/>
        </w:rPr>
        <w:t>Мурзалёв М.А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>. считается надлежаще извещенн</w:t>
      </w:r>
      <w:r w:rsidR="00196946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рассмотрения дела об администрат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>ивном правонарушении.</w:t>
      </w:r>
    </w:p>
    <w:p w:rsidR="00B40933" w:rsidRPr="00B40933" w:rsidP="00B4093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 w:rsidRPr="00A8555A" w:rsidR="00A8555A">
        <w:rPr>
          <w:rFonts w:ascii="Times New Roman" w:eastAsia="Times New Roman" w:hAnsi="Times New Roman" w:cs="Times New Roman"/>
          <w:sz w:val="28"/>
          <w:szCs w:val="28"/>
        </w:rPr>
        <w:t>Мурзалёв</w:t>
      </w:r>
      <w:r w:rsidR="00A8555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8555A" w:rsidR="00A8555A">
        <w:rPr>
          <w:rFonts w:ascii="Times New Roman" w:eastAsia="Times New Roman" w:hAnsi="Times New Roman" w:cs="Times New Roman"/>
          <w:sz w:val="28"/>
          <w:szCs w:val="28"/>
        </w:rPr>
        <w:t xml:space="preserve"> М.А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40933" w:rsidP="00B4093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933"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дела, прихожу к следующему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служебных обязанностей.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В силу ч. 1 ст. 24 Федерального закона от 24.07.1998 №125-ФЗ («Об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Страхователи ежеквартально не позднее 25-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01.04.1996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Из представленных документов установлено, что </w:t>
      </w:r>
      <w:r w:rsidRPr="00A8555A" w:rsidR="00A8555A">
        <w:rPr>
          <w:rFonts w:ascii="Times New Roman" w:eastAsia="Times New Roman" w:hAnsi="Times New Roman" w:cs="Times New Roman"/>
          <w:sz w:val="28"/>
          <w:szCs w:val="28"/>
        </w:rPr>
        <w:t>Мурзалёв М.А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., будучи должностным лицом </w:t>
      </w:r>
      <w:r w:rsidR="007231D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2061">
        <w:rPr>
          <w:rFonts w:ascii="Times New Roman" w:eastAsia="Times New Roman" w:hAnsi="Times New Roman" w:cs="Times New Roman"/>
          <w:sz w:val="28"/>
          <w:szCs w:val="28"/>
        </w:rPr>
        <w:t>руководителем</w:t>
      </w:r>
      <w:r w:rsidR="007231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юридического лица, не представил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(ЕФС-1)») за </w:t>
      </w:r>
      <w:r w:rsidR="00DC615F">
        <w:rPr>
          <w:rFonts w:ascii="Times New Roman" w:eastAsia="Times New Roman" w:hAnsi="Times New Roman" w:cs="Times New Roman"/>
          <w:sz w:val="28"/>
          <w:szCs w:val="28"/>
        </w:rPr>
        <w:t>полугодие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F52061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ода по сроку представления 25.</w:t>
      </w:r>
      <w:r w:rsidR="00DC615F">
        <w:rPr>
          <w:rFonts w:ascii="Times New Roman" w:eastAsia="Times New Roman" w:hAnsi="Times New Roman" w:cs="Times New Roman"/>
          <w:sz w:val="28"/>
          <w:szCs w:val="28"/>
        </w:rPr>
        <w:t>07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F52061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, фактически сведения представлены </w:t>
      </w:r>
      <w:r w:rsidR="00A8555A">
        <w:rPr>
          <w:rFonts w:ascii="Times New Roman" w:eastAsia="Times New Roman" w:hAnsi="Times New Roman" w:cs="Times New Roman"/>
          <w:sz w:val="28"/>
          <w:szCs w:val="28"/>
        </w:rPr>
        <w:t>31.08</w:t>
      </w:r>
      <w:r w:rsidR="00F52061"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Доказательств исполнения возложенной законом обязанности по предоставлению в установленный действующим законодательством срок необходимых свед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ений в территориальный орган Фонда пенсионного и социального страхования Российской Федерации, представленные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Нарушени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пенсионного и социального страхования Российской Федерации, образует объективную сторону состава административного правонарушения, предусмотренного ч. 2 ст. 15.33 Кодекса Российской Федерации об административных правонарушениях. </w:t>
      </w:r>
    </w:p>
    <w:p w:rsidR="00944F9B" w:rsidRPr="0002050F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933">
        <w:rPr>
          <w:rFonts w:ascii="Times New Roman" w:eastAsia="Times New Roman" w:hAnsi="Times New Roman" w:cs="Times New Roman"/>
          <w:sz w:val="28"/>
          <w:szCs w:val="28"/>
        </w:rPr>
        <w:t>Согласно сведениям из Един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ого государственного реестра юридических лиц, </w:t>
      </w:r>
      <w:r w:rsidR="00C33959">
        <w:rPr>
          <w:rFonts w:ascii="Times New Roman" w:eastAsia="Times New Roman" w:hAnsi="Times New Roman" w:cs="Times New Roman"/>
          <w:sz w:val="28"/>
          <w:szCs w:val="28"/>
        </w:rPr>
        <w:t>генеральным директором ООО «</w:t>
      </w:r>
      <w:r w:rsidR="00A8555A">
        <w:rPr>
          <w:rFonts w:ascii="Times New Roman" w:eastAsia="Times New Roman" w:hAnsi="Times New Roman" w:cs="Times New Roman"/>
          <w:sz w:val="28"/>
          <w:szCs w:val="28"/>
        </w:rPr>
        <w:t>Мурзалёв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» является </w:t>
      </w:r>
      <w:r w:rsidRPr="00A8555A" w:rsidR="00A8555A">
        <w:rPr>
          <w:rFonts w:ascii="Times New Roman" w:eastAsia="Times New Roman" w:hAnsi="Times New Roman" w:cs="Times New Roman"/>
          <w:sz w:val="28"/>
          <w:szCs w:val="28"/>
        </w:rPr>
        <w:t>Мурзалёв М.А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учетом имеющихся в материалах дела документов, в данном случае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субъектом правонарушения, предусмотренного ч. </w:t>
      </w:r>
      <w:r w:rsidRPr="0002050F" w:rsidR="0044288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ст. 15.</w:t>
      </w:r>
      <w:r w:rsidRPr="0002050F" w:rsidR="00442885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является именно </w:t>
      </w:r>
      <w:r w:rsidRPr="00A8555A" w:rsidR="00A8555A">
        <w:rPr>
          <w:rFonts w:ascii="Times New Roman" w:hAnsi="Times New Roman" w:cs="Times New Roman"/>
          <w:sz w:val="28"/>
          <w:szCs w:val="28"/>
        </w:rPr>
        <w:t>Мурзалёв М.А</w:t>
      </w:r>
      <w:r w:rsidRPr="0002050F" w:rsidR="00CB7259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442885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Pr="00A8555A" w:rsidR="00A8555A">
        <w:rPr>
          <w:rFonts w:ascii="Times New Roman" w:hAnsi="Times New Roman" w:cs="Times New Roman"/>
          <w:sz w:val="28"/>
          <w:szCs w:val="28"/>
        </w:rPr>
        <w:t>Мурзалёв</w:t>
      </w:r>
      <w:r w:rsidR="00A8555A">
        <w:rPr>
          <w:rFonts w:ascii="Times New Roman" w:hAnsi="Times New Roman" w:cs="Times New Roman"/>
          <w:sz w:val="28"/>
          <w:szCs w:val="28"/>
        </w:rPr>
        <w:t>а</w:t>
      </w:r>
      <w:r w:rsidRPr="00A8555A" w:rsidR="00A8555A">
        <w:rPr>
          <w:rFonts w:ascii="Times New Roman" w:hAnsi="Times New Roman" w:cs="Times New Roman"/>
          <w:sz w:val="28"/>
          <w:szCs w:val="28"/>
        </w:rPr>
        <w:t xml:space="preserve"> М.А</w:t>
      </w:r>
      <w:r w:rsidRPr="0002050F" w:rsidR="00CB7259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совершении инкриминированного правонарушения подтвер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ждается исследованными в судебном заседании доказательствами: протоколом об административном правонарушении №</w:t>
      </w:r>
      <w:r w:rsidRPr="0002050F" w:rsidR="007140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855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1109175</w:t>
      </w:r>
      <w:r w:rsidR="007231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A855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11.11</w:t>
      </w:r>
      <w:r w:rsidR="001969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E35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2025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A41176">
        <w:rPr>
          <w:rFonts w:ascii="Times New Roman" w:eastAsia="Times New Roman" w:hAnsi="Times New Roman" w:cs="Times New Roman"/>
          <w:sz w:val="28"/>
          <w:szCs w:val="28"/>
        </w:rPr>
        <w:t>формой ЕФС-1,</w:t>
      </w:r>
      <w:r w:rsidRPr="0002050F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сведениями из ЕГРЮЛ.</w:t>
      </w:r>
    </w:p>
    <w:p w:rsidR="00A41176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 в их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совокупности, прихожу к выводу, что</w:t>
      </w:r>
      <w:r w:rsidRPr="0002050F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8555A" w:rsidR="00A8555A">
        <w:rPr>
          <w:rFonts w:ascii="Times New Roman" w:eastAsia="Times New Roman" w:hAnsi="Times New Roman" w:cs="Times New Roman"/>
          <w:sz w:val="28"/>
          <w:szCs w:val="28"/>
        </w:rPr>
        <w:t>Мурзалёв М.А</w:t>
      </w:r>
      <w:r w:rsidRPr="0002050F" w:rsidR="005C1FD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совершил правонарушение, предусмотренное ч.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ст.15.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а именно: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наруш</w:t>
      </w:r>
      <w:r w:rsidRPr="0002050F" w:rsidR="000663A8">
        <w:rPr>
          <w:rFonts w:ascii="Times New Roman" w:eastAsia="Times New Roman" w:hAnsi="Times New Roman" w:cs="Times New Roman"/>
          <w:sz w:val="28"/>
          <w:szCs w:val="28"/>
        </w:rPr>
        <w:t>ил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</w:t>
      </w:r>
      <w:r w:rsidRPr="00A41176">
        <w:rPr>
          <w:rFonts w:ascii="Times New Roman" w:eastAsia="Times New Roman" w:hAnsi="Times New Roman" w:cs="Times New Roman"/>
          <w:sz w:val="28"/>
          <w:szCs w:val="28"/>
        </w:rPr>
        <w:t>сведений о начисленных страховых взносах в территориальные органы Фонда пе</w:t>
      </w:r>
      <w:r w:rsidRPr="00A41176">
        <w:rPr>
          <w:rFonts w:ascii="Times New Roman" w:eastAsia="Times New Roman" w:hAnsi="Times New Roman" w:cs="Times New Roman"/>
          <w:sz w:val="28"/>
          <w:szCs w:val="28"/>
        </w:rPr>
        <w:t>нсионного и социального страхования Российской Федерации.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Согласно п.1 п.4.5 Кодекса Российской Федерации об административных правонарушениях, за нарушение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страхового законодательства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срок привлечения к административной ответственности установлен в один го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ено.  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A8555A" w:rsidR="00A8555A">
        <w:rPr>
          <w:rFonts w:ascii="Times New Roman" w:hAnsi="Times New Roman" w:cs="Times New Roman"/>
          <w:sz w:val="28"/>
          <w:szCs w:val="28"/>
        </w:rPr>
        <w:t>Мурзалёв</w:t>
      </w:r>
      <w:r w:rsidR="00A8555A">
        <w:rPr>
          <w:rFonts w:ascii="Times New Roman" w:hAnsi="Times New Roman" w:cs="Times New Roman"/>
          <w:sz w:val="28"/>
          <w:szCs w:val="28"/>
        </w:rPr>
        <w:t>а</w:t>
      </w:r>
      <w:r w:rsidRPr="00A8555A" w:rsidR="00A8555A">
        <w:rPr>
          <w:rFonts w:ascii="Times New Roman" w:hAnsi="Times New Roman" w:cs="Times New Roman"/>
          <w:sz w:val="28"/>
          <w:szCs w:val="28"/>
        </w:rPr>
        <w:t xml:space="preserve"> М.А</w:t>
      </w:r>
      <w:r w:rsidRPr="0002050F" w:rsidR="005C1FDB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возбуждении дела об административном правонарушении нарушены не были.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1A2F77" w:rsidRPr="0002050F" w:rsidP="001A2F7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A41176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02050F">
        <w:rPr>
          <w:rFonts w:ascii="Times New Roman" w:hAnsi="Times New Roman" w:cs="Times New Roman"/>
          <w:sz w:val="28"/>
          <w:szCs w:val="28"/>
        </w:rPr>
        <w:t>отягч</w:t>
      </w:r>
      <w:r w:rsidRPr="0002050F">
        <w:rPr>
          <w:rFonts w:ascii="Times New Roman" w:hAnsi="Times New Roman" w:cs="Times New Roman"/>
          <w:sz w:val="28"/>
          <w:szCs w:val="28"/>
        </w:rPr>
        <w:t xml:space="preserve">ающих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ч. 1 ст. 4.1.1 Кодекса Российской Федерации об административных правонарушениях, за впервые совершенное адми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замене на предупреждение при наличии обстоятельств, предусмотренных частью 2 статьи 3.4 настоящ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его Кодекса, за исключением случаев, предусмотренных частью 2 настоящей статьи.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ического или юридического лица. Предупреждение выносится в письменной форме.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сударства, угрозы чрезвычайных ситуаций природного и техногенного характера, а также при отсутствии имущественного ущерба.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са Российской Федерации об административных правонарушениях).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дением допускается при наличии совокупности всех обстоятельств, указанных в ч.ч. 2, 3 ст. 3.4 Кодекса Российской Федерации об административных правонарушениях. </w:t>
      </w:r>
    </w:p>
    <w:p w:rsid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Учитывая изложенное, исходя из общих принципов назначения наказания, предусмотренных ст.ст.3.1,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которого возбуждено производство по делу об административном правонарушении, котор</w:t>
      </w:r>
      <w:r w:rsidR="00196946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ранее к административн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ой ответственности не привлекал</w:t>
      </w:r>
      <w:r w:rsidR="00196946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(иные данные в материалах дела отсутствуют), отсутствие обстоятельств, смягчающих и отягчающих ответственность, предусмотренных ст. ст. 4.2, 4.3 Кодекса Российской Федерации об административных правонарушениях, то обстояте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льство, что допущенные </w:t>
      </w:r>
      <w:r w:rsidR="00196946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нарушения не повлекли причинения вреда или возникновения угрозы причинения вреда жизни и здоровью людей либо других негативных последствий, считаю возможным назначить </w:t>
      </w:r>
      <w:r w:rsidRPr="00A8555A" w:rsidR="00A8555A">
        <w:rPr>
          <w:rFonts w:ascii="Times New Roman" w:eastAsia="Times New Roman" w:hAnsi="Times New Roman" w:cs="Times New Roman"/>
          <w:color w:val="000000"/>
          <w:sz w:val="28"/>
          <w:szCs w:val="28"/>
        </w:rPr>
        <w:t>Мурзалёв</w:t>
      </w:r>
      <w:r w:rsidR="00A8555A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8555A" w:rsidR="00A855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М.А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наказание с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применением ч. 1 ст. 4.1.1 Кодекса Российской Федерации об административных правонарушениях. </w:t>
      </w:r>
    </w:p>
    <w:p w:rsidR="00944F9B" w:rsidRPr="0002050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ст.ст. 29.9, 29.10, 29.11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мировой судья – </w:t>
      </w:r>
    </w:p>
    <w:p w:rsidR="00944F9B" w:rsidRPr="0002050F" w:rsidP="00D31A62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ПОСТАНОВИЛ:</w:t>
      </w:r>
    </w:p>
    <w:p w:rsidR="00EE6C9B" w:rsidP="00D31A62">
      <w:pPr>
        <w:pStyle w:val="NoSpacing"/>
        <w:ind w:firstLine="851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eastAsiaTheme="minorEastAsia"/>
          <w:sz w:val="28"/>
          <w:szCs w:val="28"/>
          <w:lang w:eastAsia="ru-RU"/>
        </w:rPr>
        <w:t xml:space="preserve">Признать </w:t>
      </w:r>
      <w:r w:rsidRPr="00A8555A" w:rsidR="00A8555A">
        <w:rPr>
          <w:rFonts w:ascii="Times New Roman" w:hAnsi="Times New Roman" w:eastAsiaTheme="minorEastAsia"/>
          <w:sz w:val="28"/>
          <w:szCs w:val="28"/>
          <w:lang w:eastAsia="ru-RU"/>
        </w:rPr>
        <w:t xml:space="preserve">Мурзалёва Михаила Александровича 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виновн</w:t>
      </w:r>
      <w:r w:rsidR="00196946">
        <w:rPr>
          <w:rFonts w:ascii="Times New Roman" w:hAnsi="Times New Roman" w:eastAsiaTheme="minorEastAsia"/>
          <w:sz w:val="28"/>
          <w:szCs w:val="28"/>
          <w:lang w:eastAsia="ru-RU"/>
        </w:rPr>
        <w:t>ым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в совершении административного правонарушения, предусмотренного </w:t>
      </w:r>
      <w:r w:rsidR="00B40933">
        <w:rPr>
          <w:rFonts w:ascii="Times New Roman" w:hAnsi="Times New Roman" w:eastAsiaTheme="minorEastAsia"/>
          <w:sz w:val="28"/>
          <w:szCs w:val="28"/>
          <w:lang w:eastAsia="ru-RU"/>
        </w:rPr>
        <w:t xml:space="preserve">ч. 2 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ст. 15.</w:t>
      </w:r>
      <w:r w:rsidR="00B40933">
        <w:rPr>
          <w:rFonts w:ascii="Times New Roman" w:hAnsi="Times New Roman" w:eastAsiaTheme="minorEastAsia"/>
          <w:sz w:val="28"/>
          <w:szCs w:val="28"/>
          <w:lang w:eastAsia="ru-RU"/>
        </w:rPr>
        <w:t>33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 Кодекса Российской Федерации об административных правонарушениях, и назначить е</w:t>
      </w:r>
      <w:r w:rsidR="00196946">
        <w:rPr>
          <w:rFonts w:ascii="Times New Roman" w:hAnsi="Times New Roman" w:eastAsiaTheme="minorEastAsia"/>
          <w:sz w:val="28"/>
          <w:szCs w:val="28"/>
          <w:lang w:eastAsia="ru-RU"/>
        </w:rPr>
        <w:t>му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административное наказание в виде штрафа в размере 300 (трехсот) рублей.</w:t>
      </w:r>
    </w:p>
    <w:p w:rsidR="00EE6C9B" w:rsidP="00EE6C9B">
      <w:pPr>
        <w:pStyle w:val="NoSpacing"/>
        <w:ind w:firstLine="851"/>
        <w:jc w:val="both"/>
        <w:rPr>
          <w:rStyle w:val="s4"/>
          <w:rFonts w:ascii="Times New Roman" w:hAnsi="Times New Roman" w:eastAsiaTheme="minorEastAsia"/>
          <w:sz w:val="28"/>
          <w:szCs w:val="28"/>
          <w:lang w:eastAsia="ru-RU"/>
        </w:rPr>
      </w:pPr>
      <w:r w:rsidRPr="00621E1F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В соответствии со ст.4.1.1 Кодекса Российской Федерации об административных правонарушениях назначе</w:t>
      </w:r>
      <w:r w:rsidRPr="00621E1F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нное наказание заменить на предупреждение.</w:t>
      </w:r>
    </w:p>
    <w:p w:rsidR="00944F9B" w:rsidRPr="0002050F" w:rsidP="00EE6C9B"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 w:rsidRPr="0002050F">
        <w:rPr>
          <w:rFonts w:ascii="Times New Roman" w:hAnsi="Times New Roman"/>
          <w:sz w:val="28"/>
          <w:szCs w:val="28"/>
        </w:rPr>
        <w:t>Постановление может быть обжаловано в апелляционном порядке в Центральный районный суд г</w:t>
      </w:r>
      <w:r w:rsidRPr="0002050F" w:rsidR="00D31A62">
        <w:rPr>
          <w:rFonts w:ascii="Times New Roman" w:hAnsi="Times New Roman"/>
          <w:sz w:val="28"/>
          <w:szCs w:val="28"/>
        </w:rPr>
        <w:t>орода</w:t>
      </w:r>
      <w:r w:rsidRPr="0002050F">
        <w:rPr>
          <w:rFonts w:ascii="Times New Roman" w:hAnsi="Times New Roman"/>
          <w:sz w:val="28"/>
          <w:szCs w:val="28"/>
        </w:rPr>
        <w:t xml:space="preserve"> Симферопол</w:t>
      </w:r>
      <w:r w:rsidRPr="0002050F" w:rsidR="00D31A62">
        <w:rPr>
          <w:rFonts w:ascii="Times New Roman" w:hAnsi="Times New Roman"/>
          <w:sz w:val="28"/>
          <w:szCs w:val="28"/>
        </w:rPr>
        <w:t>ь Республики Крым</w:t>
      </w:r>
      <w:r w:rsidRPr="0002050F">
        <w:rPr>
          <w:rFonts w:ascii="Times New Roman" w:hAnsi="Times New Roman"/>
          <w:sz w:val="28"/>
          <w:szCs w:val="28"/>
        </w:rPr>
        <w:t xml:space="preserve"> через </w:t>
      </w:r>
      <w:r w:rsidRPr="0002050F"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мирового судью </w:t>
      </w:r>
      <w:r w:rsidRPr="0002050F">
        <w:rPr>
          <w:rFonts w:ascii="Times New Roman" w:hAnsi="Times New Roman"/>
          <w:sz w:val="28"/>
          <w:szCs w:val="28"/>
        </w:rPr>
        <w:t>судебного участка №1</w:t>
      </w:r>
      <w:r w:rsidRPr="0002050F" w:rsidR="005B4FE6">
        <w:rPr>
          <w:rFonts w:ascii="Times New Roman" w:hAnsi="Times New Roman"/>
          <w:sz w:val="28"/>
          <w:szCs w:val="28"/>
        </w:rPr>
        <w:t>9</w:t>
      </w:r>
      <w:r w:rsidRPr="0002050F">
        <w:rPr>
          <w:rFonts w:ascii="Times New Roman" w:hAnsi="Times New Roman"/>
          <w:sz w:val="28"/>
          <w:szCs w:val="28"/>
        </w:rPr>
        <w:t xml:space="preserve"> Центрального судебного района города Симферополь</w:t>
      </w:r>
      <w:r w:rsidRPr="0002050F">
        <w:rPr>
          <w:rFonts w:ascii="Times New Roman" w:hAnsi="Times New Roman"/>
          <w:sz w:val="28"/>
          <w:szCs w:val="28"/>
        </w:rPr>
        <w:t xml:space="preserve">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D31A62" w:rsidRPr="0002050F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C5A43" w:rsidRPr="0002050F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Мировой судья:                   </w:t>
      </w:r>
      <w:r w:rsidR="00BB0DFB">
        <w:rPr>
          <w:rFonts w:ascii="Times New Roman" w:hAnsi="Times New Roman" w:cs="Times New Roman"/>
          <w:sz w:val="28"/>
          <w:szCs w:val="28"/>
        </w:rPr>
        <w:t>подпись</w:t>
      </w:r>
      <w:r w:rsidRPr="0002050F">
        <w:rPr>
          <w:rFonts w:ascii="Times New Roman" w:hAnsi="Times New Roman" w:cs="Times New Roman"/>
          <w:sz w:val="28"/>
          <w:szCs w:val="28"/>
        </w:rPr>
        <w:t xml:space="preserve"> </w:t>
      </w:r>
      <w:r w:rsidRPr="0002050F" w:rsidR="008A31A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2050F">
        <w:rPr>
          <w:rFonts w:ascii="Times New Roman" w:hAnsi="Times New Roman" w:cs="Times New Roman"/>
          <w:sz w:val="28"/>
          <w:szCs w:val="28"/>
        </w:rPr>
        <w:t xml:space="preserve">    </w:t>
      </w:r>
      <w:r w:rsidRPr="0002050F" w:rsidR="005B4FE6">
        <w:rPr>
          <w:rFonts w:ascii="Times New Roman" w:hAnsi="Times New Roman" w:cs="Times New Roman"/>
          <w:sz w:val="28"/>
          <w:szCs w:val="28"/>
        </w:rPr>
        <w:t xml:space="preserve">Л.А. Шуб </w:t>
      </w:r>
    </w:p>
    <w:sectPr w:rsidSect="000612F6">
      <w:footerReference w:type="default" r:id="rId5"/>
      <w:pgSz w:w="11906" w:h="16838"/>
      <w:pgMar w:top="709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397E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13F4C"/>
    <w:rsid w:val="0002050F"/>
    <w:rsid w:val="00036956"/>
    <w:rsid w:val="000612F6"/>
    <w:rsid w:val="000663A8"/>
    <w:rsid w:val="000831DF"/>
    <w:rsid w:val="00133006"/>
    <w:rsid w:val="00172099"/>
    <w:rsid w:val="0017601B"/>
    <w:rsid w:val="00196946"/>
    <w:rsid w:val="001A2F77"/>
    <w:rsid w:val="001D3636"/>
    <w:rsid w:val="001E1ED5"/>
    <w:rsid w:val="00211A58"/>
    <w:rsid w:val="002158FB"/>
    <w:rsid w:val="00241443"/>
    <w:rsid w:val="002C5A43"/>
    <w:rsid w:val="002D7DBE"/>
    <w:rsid w:val="002F5965"/>
    <w:rsid w:val="00307692"/>
    <w:rsid w:val="00311D18"/>
    <w:rsid w:val="00326552"/>
    <w:rsid w:val="003275C8"/>
    <w:rsid w:val="003567D3"/>
    <w:rsid w:val="0036243E"/>
    <w:rsid w:val="003A2E10"/>
    <w:rsid w:val="003A6D1F"/>
    <w:rsid w:val="003D6E07"/>
    <w:rsid w:val="003F397E"/>
    <w:rsid w:val="00400FD7"/>
    <w:rsid w:val="00411024"/>
    <w:rsid w:val="00442885"/>
    <w:rsid w:val="00460BF7"/>
    <w:rsid w:val="00492BE9"/>
    <w:rsid w:val="004B04FF"/>
    <w:rsid w:val="004B6E63"/>
    <w:rsid w:val="004C1E64"/>
    <w:rsid w:val="004C28E7"/>
    <w:rsid w:val="004F18A1"/>
    <w:rsid w:val="00523DE3"/>
    <w:rsid w:val="0059724B"/>
    <w:rsid w:val="005B4FE6"/>
    <w:rsid w:val="005C1FDB"/>
    <w:rsid w:val="005D4DCE"/>
    <w:rsid w:val="005F198C"/>
    <w:rsid w:val="005F580E"/>
    <w:rsid w:val="005F7D3E"/>
    <w:rsid w:val="00610511"/>
    <w:rsid w:val="0061170D"/>
    <w:rsid w:val="006202EF"/>
    <w:rsid w:val="00621E1F"/>
    <w:rsid w:val="0065406C"/>
    <w:rsid w:val="006674CA"/>
    <w:rsid w:val="006905E1"/>
    <w:rsid w:val="006B1AFF"/>
    <w:rsid w:val="006C4A4E"/>
    <w:rsid w:val="006C7DFC"/>
    <w:rsid w:val="007135CB"/>
    <w:rsid w:val="007140B4"/>
    <w:rsid w:val="007231DF"/>
    <w:rsid w:val="007937F7"/>
    <w:rsid w:val="007A1AC8"/>
    <w:rsid w:val="007D010F"/>
    <w:rsid w:val="007D5693"/>
    <w:rsid w:val="007E6BF0"/>
    <w:rsid w:val="008263F2"/>
    <w:rsid w:val="008406CC"/>
    <w:rsid w:val="00841BD7"/>
    <w:rsid w:val="008844F2"/>
    <w:rsid w:val="008A31AE"/>
    <w:rsid w:val="008C0A08"/>
    <w:rsid w:val="009209E7"/>
    <w:rsid w:val="00932B9F"/>
    <w:rsid w:val="00944F9B"/>
    <w:rsid w:val="009B22DE"/>
    <w:rsid w:val="009C3E42"/>
    <w:rsid w:val="009F4E14"/>
    <w:rsid w:val="00A322DC"/>
    <w:rsid w:val="00A41176"/>
    <w:rsid w:val="00A819A3"/>
    <w:rsid w:val="00A8555A"/>
    <w:rsid w:val="00A92C2C"/>
    <w:rsid w:val="00AE3A4F"/>
    <w:rsid w:val="00AF0E8B"/>
    <w:rsid w:val="00B40933"/>
    <w:rsid w:val="00B52607"/>
    <w:rsid w:val="00B62BCA"/>
    <w:rsid w:val="00BA7373"/>
    <w:rsid w:val="00BB0DFB"/>
    <w:rsid w:val="00C16190"/>
    <w:rsid w:val="00C23E9D"/>
    <w:rsid w:val="00C315F8"/>
    <w:rsid w:val="00C33959"/>
    <w:rsid w:val="00C37DDB"/>
    <w:rsid w:val="00C5296F"/>
    <w:rsid w:val="00C545F8"/>
    <w:rsid w:val="00C6113E"/>
    <w:rsid w:val="00CB7259"/>
    <w:rsid w:val="00D31A62"/>
    <w:rsid w:val="00D37960"/>
    <w:rsid w:val="00D51DDD"/>
    <w:rsid w:val="00D8142F"/>
    <w:rsid w:val="00DA60F8"/>
    <w:rsid w:val="00DC615F"/>
    <w:rsid w:val="00E23CE2"/>
    <w:rsid w:val="00E272B2"/>
    <w:rsid w:val="00E3575F"/>
    <w:rsid w:val="00E5767B"/>
    <w:rsid w:val="00E74DD3"/>
    <w:rsid w:val="00EA1E90"/>
    <w:rsid w:val="00EA466C"/>
    <w:rsid w:val="00EC24CB"/>
    <w:rsid w:val="00EE07D2"/>
    <w:rsid w:val="00EE6C9B"/>
    <w:rsid w:val="00EE72D3"/>
    <w:rsid w:val="00F04379"/>
    <w:rsid w:val="00F52061"/>
    <w:rsid w:val="00F532C2"/>
    <w:rsid w:val="00FB5951"/>
    <w:rsid w:val="00FF08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345D3-938E-488F-8E26-26116974E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