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CB577F" w:rsidP="00293CED">
      <w:pPr>
        <w:pStyle w:val="Heading1"/>
        <w:jc w:val="right"/>
        <w:rPr>
          <w:b w:val="0"/>
          <w:color w:val="000000" w:themeColor="text1"/>
          <w:sz w:val="26"/>
          <w:szCs w:val="26"/>
        </w:rPr>
      </w:pPr>
      <w:r w:rsidRPr="00CB577F">
        <w:rPr>
          <w:b w:val="0"/>
          <w:color w:val="000000" w:themeColor="text1"/>
          <w:sz w:val="26"/>
          <w:szCs w:val="26"/>
        </w:rPr>
        <w:t>Дело № 5-</w:t>
      </w:r>
      <w:r w:rsidRPr="00CB577F" w:rsidR="00E41513">
        <w:rPr>
          <w:b w:val="0"/>
          <w:color w:val="000000" w:themeColor="text1"/>
          <w:sz w:val="26"/>
          <w:szCs w:val="26"/>
        </w:rPr>
        <w:t>2</w:t>
      </w:r>
      <w:r w:rsidRPr="00CB577F">
        <w:rPr>
          <w:b w:val="0"/>
          <w:color w:val="000000" w:themeColor="text1"/>
          <w:sz w:val="26"/>
          <w:szCs w:val="26"/>
        </w:rPr>
        <w:t>-</w:t>
      </w:r>
      <w:r w:rsidRPr="00CB577F" w:rsidR="001A3E9A">
        <w:rPr>
          <w:b w:val="0"/>
          <w:color w:val="000000" w:themeColor="text1"/>
          <w:sz w:val="26"/>
          <w:szCs w:val="26"/>
        </w:rPr>
        <w:t>7</w:t>
      </w:r>
      <w:r w:rsidRPr="00CB577F" w:rsidR="00F93A49">
        <w:rPr>
          <w:b w:val="0"/>
          <w:color w:val="000000" w:themeColor="text1"/>
          <w:sz w:val="26"/>
          <w:szCs w:val="26"/>
        </w:rPr>
        <w:t>8</w:t>
      </w:r>
      <w:r w:rsidRPr="00CB577F">
        <w:rPr>
          <w:b w:val="0"/>
          <w:color w:val="000000" w:themeColor="text1"/>
          <w:sz w:val="26"/>
          <w:szCs w:val="26"/>
        </w:rPr>
        <w:t>/20</w:t>
      </w:r>
      <w:r w:rsidRPr="00CB577F" w:rsidR="004118AB">
        <w:rPr>
          <w:b w:val="0"/>
          <w:color w:val="000000" w:themeColor="text1"/>
          <w:sz w:val="26"/>
          <w:szCs w:val="26"/>
        </w:rPr>
        <w:t>2</w:t>
      </w:r>
      <w:r w:rsidRPr="00CB577F" w:rsidR="0010217B">
        <w:rPr>
          <w:b w:val="0"/>
          <w:color w:val="000000" w:themeColor="text1"/>
          <w:sz w:val="26"/>
          <w:szCs w:val="26"/>
        </w:rPr>
        <w:t>5</w:t>
      </w:r>
    </w:p>
    <w:p w:rsidR="00293CED" w:rsidRPr="00CB577F" w:rsidP="00293CED">
      <w:pPr>
        <w:pStyle w:val="Heading1"/>
        <w:rPr>
          <w:b w:val="0"/>
          <w:bCs w:val="0"/>
          <w:color w:val="000000" w:themeColor="text1"/>
          <w:sz w:val="26"/>
          <w:szCs w:val="26"/>
        </w:rPr>
      </w:pPr>
      <w:r w:rsidRPr="00CB577F">
        <w:rPr>
          <w:b w:val="0"/>
          <w:bCs w:val="0"/>
          <w:color w:val="000000" w:themeColor="text1"/>
          <w:sz w:val="26"/>
          <w:szCs w:val="26"/>
        </w:rPr>
        <w:t>ПОСТАНОВЛЕНИЕ</w:t>
      </w:r>
    </w:p>
    <w:p w:rsidR="00293CED" w:rsidRPr="00CB577F" w:rsidP="00E41513">
      <w:pPr>
        <w:jc w:val="center"/>
        <w:rPr>
          <w:color w:val="000000" w:themeColor="text1"/>
          <w:sz w:val="26"/>
          <w:szCs w:val="26"/>
        </w:rPr>
      </w:pPr>
      <w:r w:rsidRPr="00CB577F">
        <w:rPr>
          <w:color w:val="000000" w:themeColor="text1"/>
          <w:sz w:val="26"/>
          <w:szCs w:val="26"/>
        </w:rPr>
        <w:t>8 апреля</w:t>
      </w:r>
      <w:r w:rsidRPr="00CB577F" w:rsidR="0010217B">
        <w:rPr>
          <w:color w:val="000000" w:themeColor="text1"/>
          <w:sz w:val="26"/>
          <w:szCs w:val="26"/>
        </w:rPr>
        <w:t xml:space="preserve"> 2025 </w:t>
      </w:r>
      <w:r w:rsidRPr="00CB577F">
        <w:rPr>
          <w:color w:val="000000" w:themeColor="text1"/>
          <w:sz w:val="26"/>
          <w:szCs w:val="26"/>
        </w:rPr>
        <w:t>года</w:t>
      </w:r>
      <w:r w:rsidRPr="00CB577F" w:rsidR="00963431">
        <w:rPr>
          <w:color w:val="000000" w:themeColor="text1"/>
          <w:sz w:val="26"/>
          <w:szCs w:val="26"/>
        </w:rPr>
        <w:tab/>
      </w:r>
      <w:r w:rsidRPr="00CB577F">
        <w:rPr>
          <w:color w:val="000000" w:themeColor="text1"/>
          <w:sz w:val="26"/>
          <w:szCs w:val="26"/>
        </w:rPr>
        <w:tab/>
      </w:r>
      <w:r w:rsidRPr="00CB577F" w:rsidR="007724B0">
        <w:rPr>
          <w:color w:val="000000" w:themeColor="text1"/>
          <w:sz w:val="26"/>
          <w:szCs w:val="26"/>
        </w:rPr>
        <w:tab/>
      </w:r>
      <w:r w:rsidRPr="00CB577F" w:rsidR="004803E5">
        <w:rPr>
          <w:color w:val="000000" w:themeColor="text1"/>
          <w:sz w:val="26"/>
          <w:szCs w:val="26"/>
        </w:rPr>
        <w:tab/>
      </w:r>
      <w:r w:rsidRPr="00CB577F" w:rsidR="004803E5">
        <w:rPr>
          <w:color w:val="000000" w:themeColor="text1"/>
          <w:sz w:val="26"/>
          <w:szCs w:val="26"/>
        </w:rPr>
        <w:tab/>
      </w:r>
      <w:r w:rsidRPr="00CB577F" w:rsidR="008E4700">
        <w:rPr>
          <w:color w:val="000000" w:themeColor="text1"/>
          <w:sz w:val="26"/>
          <w:szCs w:val="26"/>
        </w:rPr>
        <w:tab/>
      </w:r>
      <w:r w:rsidRPr="00CB577F" w:rsidR="001D4409">
        <w:rPr>
          <w:color w:val="000000" w:themeColor="text1"/>
          <w:sz w:val="26"/>
          <w:szCs w:val="26"/>
        </w:rPr>
        <w:tab/>
      </w:r>
      <w:r w:rsidRPr="00CB577F" w:rsidR="001D4409">
        <w:rPr>
          <w:color w:val="000000" w:themeColor="text1"/>
          <w:sz w:val="26"/>
          <w:szCs w:val="26"/>
        </w:rPr>
        <w:tab/>
      </w:r>
      <w:r w:rsidRPr="00CB577F">
        <w:rPr>
          <w:color w:val="000000" w:themeColor="text1"/>
          <w:sz w:val="26"/>
          <w:szCs w:val="26"/>
        </w:rPr>
        <w:t>г. Симферополь</w:t>
      </w:r>
    </w:p>
    <w:p w:rsidR="00293CED" w:rsidRPr="00CB577F" w:rsidP="00293CED">
      <w:pPr>
        <w:jc w:val="both"/>
        <w:rPr>
          <w:color w:val="000000" w:themeColor="text1"/>
          <w:sz w:val="10"/>
          <w:szCs w:val="10"/>
        </w:rPr>
      </w:pPr>
    </w:p>
    <w:p w:rsidR="00FA423A" w:rsidRPr="00CB577F" w:rsidP="004D3FB5">
      <w:pPr>
        <w:ind w:right="17" w:firstLine="426"/>
        <w:jc w:val="both"/>
        <w:rPr>
          <w:color w:val="000000" w:themeColor="text1"/>
          <w:sz w:val="28"/>
          <w:szCs w:val="28"/>
        </w:rPr>
      </w:pPr>
      <w:r w:rsidRPr="00CB577F">
        <w:rPr>
          <w:color w:val="000000" w:themeColor="text1"/>
          <w:sz w:val="28"/>
          <w:szCs w:val="28"/>
        </w:rPr>
        <w:t xml:space="preserve">Мировой судья судебного участка №2 Железнодорожного судебного района города Симферополь (Железнодорожный район городского округа Симферополь) Республики Крым Власенко А.Э., </w:t>
      </w:r>
    </w:p>
    <w:p w:rsidR="00FA423A" w:rsidRPr="00CB577F" w:rsidP="004D3FB5">
      <w:pPr>
        <w:ind w:right="17" w:firstLine="426"/>
        <w:jc w:val="both"/>
        <w:rPr>
          <w:color w:val="000000" w:themeColor="text1"/>
          <w:sz w:val="28"/>
          <w:szCs w:val="28"/>
        </w:rPr>
      </w:pPr>
      <w:r w:rsidRPr="00CB577F">
        <w:rPr>
          <w:color w:val="000000" w:themeColor="text1"/>
          <w:sz w:val="28"/>
          <w:szCs w:val="28"/>
        </w:rPr>
        <w:t xml:space="preserve">рассмотрев в </w:t>
      </w:r>
      <w:r w:rsidRPr="00CB577F">
        <w:rPr>
          <w:bCs/>
          <w:color w:val="000000" w:themeColor="text1"/>
          <w:sz w:val="28"/>
          <w:szCs w:val="28"/>
        </w:rPr>
        <w:t xml:space="preserve">помещении мировых судей </w:t>
      </w:r>
      <w:r w:rsidRPr="00CB577F">
        <w:rPr>
          <w:color w:val="000000" w:themeColor="text1"/>
          <w:sz w:val="28"/>
          <w:szCs w:val="28"/>
        </w:rPr>
        <w:t xml:space="preserve">Железнодорожного </w:t>
      </w:r>
      <w:r w:rsidRPr="00CB577F">
        <w:rPr>
          <w:color w:val="000000" w:themeColor="text1"/>
          <w:sz w:val="28"/>
          <w:szCs w:val="28"/>
        </w:rPr>
        <w:t>судебного</w:t>
      </w:r>
      <w:r w:rsidRPr="00CB577F">
        <w:rPr>
          <w:color w:val="000000" w:themeColor="text1"/>
          <w:sz w:val="28"/>
          <w:szCs w:val="28"/>
        </w:rPr>
        <w:t xml:space="preserve"> района города Симферополь по адресу: </w:t>
      </w:r>
      <w:r w:rsidRPr="00CB577F">
        <w:rPr>
          <w:bCs/>
          <w:color w:val="000000" w:themeColor="text1"/>
          <w:sz w:val="28"/>
          <w:szCs w:val="28"/>
        </w:rPr>
        <w:t xml:space="preserve">г. Симферополь, ул. Киевская, д. 55/2, </w:t>
      </w:r>
      <w:r w:rsidRPr="00CB577F">
        <w:rPr>
          <w:color w:val="000000" w:themeColor="text1"/>
          <w:sz w:val="28"/>
          <w:szCs w:val="28"/>
        </w:rPr>
        <w:t>дело об административном правонарушении</w:t>
      </w:r>
      <w:r w:rsidRPr="00CB577F" w:rsidR="001E32BA">
        <w:rPr>
          <w:color w:val="000000" w:themeColor="text1"/>
          <w:sz w:val="28"/>
          <w:szCs w:val="28"/>
        </w:rPr>
        <w:t>,</w:t>
      </w:r>
      <w:r w:rsidRPr="00CB577F">
        <w:rPr>
          <w:color w:val="000000" w:themeColor="text1"/>
          <w:sz w:val="28"/>
          <w:szCs w:val="28"/>
        </w:rPr>
        <w:t xml:space="preserve"> </w:t>
      </w:r>
      <w:r w:rsidRPr="00CB577F" w:rsidR="00291ED9">
        <w:rPr>
          <w:color w:val="000000" w:themeColor="text1"/>
          <w:sz w:val="26"/>
          <w:szCs w:val="26"/>
        </w:rPr>
        <w:t xml:space="preserve">поступившее из </w:t>
      </w:r>
      <w:r w:rsidRPr="00271198" w:rsidR="00BC4FC6">
        <w:rPr>
          <w:color w:val="000000"/>
          <w:sz w:val="26"/>
          <w:szCs w:val="28"/>
        </w:rPr>
        <w:t>/данные изъяты/</w:t>
      </w:r>
      <w:r w:rsidRPr="00CB577F" w:rsidR="001E32BA">
        <w:rPr>
          <w:color w:val="000000" w:themeColor="text1"/>
          <w:sz w:val="26"/>
          <w:szCs w:val="26"/>
        </w:rPr>
        <w:t>,</w:t>
      </w:r>
      <w:r w:rsidRPr="00CB577F" w:rsidR="00291ED9">
        <w:rPr>
          <w:color w:val="000000" w:themeColor="text1"/>
          <w:sz w:val="28"/>
          <w:szCs w:val="28"/>
        </w:rPr>
        <w:t xml:space="preserve"> </w:t>
      </w:r>
      <w:r w:rsidRPr="00CB577F">
        <w:rPr>
          <w:color w:val="000000" w:themeColor="text1"/>
          <w:sz w:val="28"/>
          <w:szCs w:val="28"/>
        </w:rPr>
        <w:t>в отношении:</w:t>
      </w:r>
    </w:p>
    <w:p w:rsidR="00AF5EBB" w:rsidRPr="00CB577F" w:rsidP="00BE727D">
      <w:pPr>
        <w:ind w:left="709"/>
        <w:jc w:val="both"/>
        <w:rPr>
          <w:color w:val="000000" w:themeColor="text1"/>
          <w:sz w:val="26"/>
          <w:szCs w:val="26"/>
        </w:rPr>
      </w:pPr>
      <w:r w:rsidRPr="00CB577F">
        <w:rPr>
          <w:color w:val="000000" w:themeColor="text1"/>
          <w:sz w:val="26"/>
          <w:szCs w:val="26"/>
        </w:rPr>
        <w:t>Каренькова</w:t>
      </w:r>
      <w:r w:rsidRPr="00CB577F">
        <w:rPr>
          <w:color w:val="000000" w:themeColor="text1"/>
          <w:sz w:val="26"/>
          <w:szCs w:val="26"/>
        </w:rPr>
        <w:t xml:space="preserve"> Сергея Николаевича</w:t>
      </w:r>
      <w:r w:rsidRPr="00CB577F" w:rsidR="00F0526D">
        <w:rPr>
          <w:color w:val="000000" w:themeColor="text1"/>
          <w:sz w:val="26"/>
          <w:szCs w:val="26"/>
        </w:rPr>
        <w:t>,</w:t>
      </w:r>
      <w:r w:rsidRPr="00CB577F" w:rsidR="00037B2C">
        <w:rPr>
          <w:color w:val="000000" w:themeColor="text1"/>
          <w:sz w:val="26"/>
          <w:szCs w:val="26"/>
        </w:rPr>
        <w:t xml:space="preserve"> </w:t>
      </w:r>
      <w:r w:rsidRPr="00CB577F" w:rsidR="00DE5D9C">
        <w:rPr>
          <w:color w:val="000000" w:themeColor="text1"/>
          <w:sz w:val="26"/>
          <w:szCs w:val="28"/>
        </w:rPr>
        <w:t xml:space="preserve">/данные изъяты/ </w:t>
      </w:r>
      <w:r w:rsidRPr="00CB577F" w:rsidR="00F0526D">
        <w:rPr>
          <w:color w:val="000000" w:themeColor="text1"/>
          <w:sz w:val="26"/>
          <w:szCs w:val="26"/>
        </w:rPr>
        <w:t>года рождения, урожен</w:t>
      </w:r>
      <w:r w:rsidRPr="00CB577F">
        <w:rPr>
          <w:color w:val="000000" w:themeColor="text1"/>
          <w:sz w:val="26"/>
          <w:szCs w:val="26"/>
        </w:rPr>
        <w:t>ца</w:t>
      </w:r>
      <w:r w:rsidRPr="00CB577F" w:rsidR="007C00C5">
        <w:rPr>
          <w:color w:val="000000" w:themeColor="text1"/>
          <w:sz w:val="26"/>
          <w:szCs w:val="26"/>
        </w:rPr>
        <w:t xml:space="preserve"> </w:t>
      </w:r>
      <w:r w:rsidRPr="00CB577F" w:rsidR="00DE5D9C">
        <w:rPr>
          <w:color w:val="000000" w:themeColor="text1"/>
          <w:sz w:val="26"/>
          <w:szCs w:val="28"/>
        </w:rPr>
        <w:t>/данные изъяты/</w:t>
      </w:r>
      <w:r w:rsidRPr="00CB577F" w:rsidR="001C130E">
        <w:rPr>
          <w:color w:val="000000" w:themeColor="text1"/>
          <w:sz w:val="26"/>
          <w:szCs w:val="26"/>
        </w:rPr>
        <w:t xml:space="preserve">, </w:t>
      </w:r>
      <w:r w:rsidRPr="00CB577F" w:rsidR="0017418D">
        <w:rPr>
          <w:color w:val="000000" w:themeColor="text1"/>
          <w:sz w:val="26"/>
          <w:szCs w:val="26"/>
        </w:rPr>
        <w:t>п</w:t>
      </w:r>
      <w:r w:rsidRPr="00CB577F" w:rsidR="00037B2C">
        <w:rPr>
          <w:color w:val="000000" w:themeColor="text1"/>
          <w:sz w:val="26"/>
          <w:szCs w:val="26"/>
        </w:rPr>
        <w:t xml:space="preserve">аспорт </w:t>
      </w:r>
      <w:r w:rsidRPr="00CB577F" w:rsidR="00C155F2">
        <w:rPr>
          <w:color w:val="000000" w:themeColor="text1"/>
          <w:sz w:val="26"/>
          <w:szCs w:val="26"/>
        </w:rPr>
        <w:t>граждан</w:t>
      </w:r>
      <w:r w:rsidRPr="00CB577F" w:rsidR="00BE727D">
        <w:rPr>
          <w:color w:val="000000" w:themeColor="text1"/>
          <w:sz w:val="26"/>
          <w:szCs w:val="26"/>
        </w:rPr>
        <w:t xml:space="preserve">ина </w:t>
      </w:r>
      <w:r w:rsidRPr="00CB577F" w:rsidR="00C155F2">
        <w:rPr>
          <w:color w:val="000000" w:themeColor="text1"/>
          <w:sz w:val="26"/>
          <w:szCs w:val="26"/>
        </w:rPr>
        <w:t>Рос</w:t>
      </w:r>
      <w:r w:rsidRPr="00CB577F" w:rsidR="00C155F2">
        <w:rPr>
          <w:color w:val="000000" w:themeColor="text1"/>
          <w:sz w:val="26"/>
          <w:szCs w:val="26"/>
        </w:rPr>
        <w:t>сийской Федерации</w:t>
      </w:r>
      <w:r w:rsidRPr="00CB577F" w:rsidR="00037B2C">
        <w:rPr>
          <w:color w:val="000000" w:themeColor="text1"/>
          <w:sz w:val="26"/>
          <w:szCs w:val="26"/>
        </w:rPr>
        <w:t xml:space="preserve"> </w:t>
      </w:r>
      <w:r w:rsidRPr="00CB577F" w:rsidR="00544641">
        <w:rPr>
          <w:color w:val="000000" w:themeColor="text1"/>
          <w:sz w:val="26"/>
          <w:szCs w:val="26"/>
        </w:rPr>
        <w:t xml:space="preserve">серии </w:t>
      </w:r>
      <w:r w:rsidRPr="00CB577F" w:rsidR="00DE5D9C">
        <w:rPr>
          <w:color w:val="000000" w:themeColor="text1"/>
          <w:sz w:val="26"/>
          <w:szCs w:val="28"/>
        </w:rPr>
        <w:t>/данные изъяты/</w:t>
      </w:r>
      <w:r w:rsidRPr="00CB577F" w:rsidR="00BE727D">
        <w:rPr>
          <w:color w:val="000000" w:themeColor="text1"/>
          <w:sz w:val="26"/>
          <w:szCs w:val="26"/>
        </w:rPr>
        <w:t xml:space="preserve"> </w:t>
      </w:r>
      <w:r w:rsidRPr="00CB577F" w:rsidR="00544641">
        <w:rPr>
          <w:color w:val="000000" w:themeColor="text1"/>
          <w:sz w:val="26"/>
          <w:szCs w:val="26"/>
        </w:rPr>
        <w:t xml:space="preserve">№ </w:t>
      </w:r>
      <w:r w:rsidRPr="00CB577F" w:rsidR="00DE5D9C">
        <w:rPr>
          <w:color w:val="000000" w:themeColor="text1"/>
          <w:sz w:val="26"/>
          <w:szCs w:val="28"/>
        </w:rPr>
        <w:t>/данные изъяты/</w:t>
      </w:r>
      <w:r w:rsidRPr="00CB577F" w:rsidR="00687B8E">
        <w:rPr>
          <w:color w:val="000000" w:themeColor="text1"/>
          <w:sz w:val="26"/>
          <w:szCs w:val="26"/>
        </w:rPr>
        <w:t xml:space="preserve">, </w:t>
      </w:r>
      <w:r w:rsidRPr="00CB577F" w:rsidR="000547F6">
        <w:rPr>
          <w:color w:val="000000" w:themeColor="text1"/>
          <w:sz w:val="26"/>
          <w:szCs w:val="26"/>
        </w:rPr>
        <w:t>зарегистрированно</w:t>
      </w:r>
      <w:r w:rsidRPr="00CB577F" w:rsidR="00BE727D">
        <w:rPr>
          <w:color w:val="000000" w:themeColor="text1"/>
          <w:sz w:val="26"/>
          <w:szCs w:val="26"/>
        </w:rPr>
        <w:t>го</w:t>
      </w:r>
      <w:r w:rsidRPr="00CB577F" w:rsidR="000547F6">
        <w:rPr>
          <w:color w:val="000000" w:themeColor="text1"/>
          <w:sz w:val="26"/>
          <w:szCs w:val="26"/>
        </w:rPr>
        <w:t xml:space="preserve"> </w:t>
      </w:r>
      <w:r w:rsidRPr="00CB577F" w:rsidR="00A33838">
        <w:rPr>
          <w:color w:val="000000" w:themeColor="text1"/>
          <w:sz w:val="26"/>
          <w:szCs w:val="26"/>
        </w:rPr>
        <w:t>и проживающе</w:t>
      </w:r>
      <w:r w:rsidRPr="00CB577F" w:rsidR="00BE727D">
        <w:rPr>
          <w:color w:val="000000" w:themeColor="text1"/>
          <w:sz w:val="26"/>
          <w:szCs w:val="26"/>
        </w:rPr>
        <w:t>го</w:t>
      </w:r>
      <w:r w:rsidRPr="00CB577F" w:rsidR="00A33838">
        <w:rPr>
          <w:color w:val="000000" w:themeColor="text1"/>
          <w:sz w:val="26"/>
          <w:szCs w:val="26"/>
        </w:rPr>
        <w:t xml:space="preserve"> </w:t>
      </w:r>
      <w:r w:rsidRPr="00CB577F" w:rsidR="00F0526D">
        <w:rPr>
          <w:color w:val="000000" w:themeColor="text1"/>
          <w:sz w:val="26"/>
          <w:szCs w:val="26"/>
        </w:rPr>
        <w:t xml:space="preserve">по адресу: </w:t>
      </w:r>
      <w:r w:rsidRPr="00CB577F" w:rsidR="00DE5D9C">
        <w:rPr>
          <w:color w:val="000000" w:themeColor="text1"/>
          <w:sz w:val="26"/>
          <w:szCs w:val="28"/>
        </w:rPr>
        <w:t>/данные изъяты/</w:t>
      </w:r>
      <w:r w:rsidRPr="00CB577F" w:rsidR="00BE727D">
        <w:rPr>
          <w:color w:val="000000" w:themeColor="text1"/>
          <w:sz w:val="26"/>
          <w:szCs w:val="26"/>
        </w:rPr>
        <w:t xml:space="preserve">, </w:t>
      </w:r>
      <w:r w:rsidRPr="00CB577F" w:rsidR="00EB127B">
        <w:rPr>
          <w:color w:val="000000" w:themeColor="text1"/>
          <w:sz w:val="26"/>
          <w:szCs w:val="26"/>
        </w:rPr>
        <w:t xml:space="preserve">генерального директора </w:t>
      </w:r>
      <w:r w:rsidRPr="00CB577F" w:rsidR="00DE5D9C">
        <w:rPr>
          <w:color w:val="000000" w:themeColor="text1"/>
          <w:sz w:val="26"/>
          <w:szCs w:val="28"/>
        </w:rPr>
        <w:t>/данные изъяты/</w:t>
      </w:r>
      <w:r w:rsidRPr="00CB577F">
        <w:rPr>
          <w:color w:val="000000" w:themeColor="text1"/>
          <w:sz w:val="26"/>
          <w:szCs w:val="26"/>
        </w:rPr>
        <w:t xml:space="preserve">, расположенного по адресу: </w:t>
      </w:r>
      <w:r w:rsidRPr="00CB577F" w:rsidR="00DE5D9C">
        <w:rPr>
          <w:color w:val="000000" w:themeColor="text1"/>
          <w:sz w:val="26"/>
          <w:szCs w:val="28"/>
        </w:rPr>
        <w:t>/данные изъяты/</w:t>
      </w:r>
      <w:r w:rsidRPr="00CB577F" w:rsidR="00273055">
        <w:rPr>
          <w:color w:val="000000" w:themeColor="text1"/>
          <w:sz w:val="26"/>
          <w:szCs w:val="26"/>
        </w:rPr>
        <w:t xml:space="preserve">, </w:t>
      </w:r>
    </w:p>
    <w:p w:rsidR="00C85D0D" w:rsidRPr="00CB577F" w:rsidP="00C85D0D">
      <w:pPr>
        <w:jc w:val="both"/>
        <w:rPr>
          <w:color w:val="000000" w:themeColor="text1"/>
          <w:sz w:val="26"/>
          <w:szCs w:val="26"/>
        </w:rPr>
      </w:pPr>
      <w:r w:rsidRPr="00CB577F">
        <w:rPr>
          <w:color w:val="000000" w:themeColor="text1"/>
          <w:sz w:val="26"/>
          <w:szCs w:val="26"/>
        </w:rPr>
        <w:t>по признакам состава правонарушения, предусмотренного частью 5 статьи 14.25 Кодекса Российской Федерации об административных правонарушениях,</w:t>
      </w:r>
    </w:p>
    <w:p w:rsidR="00C85D0D" w:rsidRPr="00CB577F" w:rsidP="00C85D0D">
      <w:pPr>
        <w:jc w:val="center"/>
        <w:rPr>
          <w:color w:val="000000" w:themeColor="text1"/>
          <w:sz w:val="26"/>
          <w:szCs w:val="26"/>
        </w:rPr>
      </w:pPr>
      <w:r w:rsidRPr="00CB577F">
        <w:rPr>
          <w:color w:val="000000" w:themeColor="text1"/>
          <w:sz w:val="26"/>
          <w:szCs w:val="26"/>
        </w:rPr>
        <w:t>УСТАНОВИЛ:</w:t>
      </w:r>
    </w:p>
    <w:p w:rsidR="00B61670" w:rsidRPr="00CB577F" w:rsidP="00B61670">
      <w:pPr>
        <w:ind w:firstLine="426"/>
        <w:jc w:val="both"/>
        <w:rPr>
          <w:color w:val="000000" w:themeColor="text1"/>
          <w:sz w:val="26"/>
          <w:szCs w:val="26"/>
        </w:rPr>
      </w:pPr>
      <w:r w:rsidRPr="00CB577F">
        <w:rPr>
          <w:color w:val="000000" w:themeColor="text1"/>
          <w:sz w:val="26"/>
          <w:szCs w:val="26"/>
        </w:rPr>
        <w:t>Кареньков</w:t>
      </w:r>
      <w:r w:rsidRPr="00CB577F">
        <w:rPr>
          <w:color w:val="000000" w:themeColor="text1"/>
          <w:sz w:val="26"/>
          <w:szCs w:val="26"/>
        </w:rPr>
        <w:t xml:space="preserve"> С.Н., являясь руководителем – </w:t>
      </w:r>
      <w:r w:rsidRPr="00CB577F" w:rsidR="00DE5D9C">
        <w:rPr>
          <w:color w:val="000000" w:themeColor="text1"/>
          <w:sz w:val="26"/>
          <w:szCs w:val="28"/>
        </w:rPr>
        <w:t>/данные изъяты/</w:t>
      </w:r>
      <w:r w:rsidRPr="00CB577F">
        <w:rPr>
          <w:color w:val="000000" w:themeColor="text1"/>
          <w:sz w:val="26"/>
          <w:szCs w:val="26"/>
        </w:rPr>
        <w:t xml:space="preserve">, расположенного по адресу: </w:t>
      </w:r>
      <w:r w:rsidRPr="00CB577F" w:rsidR="00DE5D9C">
        <w:rPr>
          <w:color w:val="000000" w:themeColor="text1"/>
          <w:sz w:val="26"/>
          <w:szCs w:val="28"/>
        </w:rPr>
        <w:t>/данные изъяты/</w:t>
      </w:r>
      <w:r w:rsidRPr="00CB577F">
        <w:rPr>
          <w:color w:val="000000" w:themeColor="text1"/>
          <w:sz w:val="26"/>
          <w:szCs w:val="26"/>
        </w:rPr>
        <w:t>, в течени</w:t>
      </w:r>
      <w:r w:rsidRPr="00CB577F">
        <w:rPr>
          <w:color w:val="000000" w:themeColor="text1"/>
          <w:sz w:val="26"/>
          <w:szCs w:val="26"/>
        </w:rPr>
        <w:t>и</w:t>
      </w:r>
      <w:r w:rsidRPr="00CB577F">
        <w:rPr>
          <w:color w:val="000000" w:themeColor="text1"/>
          <w:sz w:val="26"/>
          <w:szCs w:val="26"/>
        </w:rPr>
        <w:t xml:space="preserve"> 30 дней с момента направления уведомления, а именно до </w:t>
      </w:r>
      <w:r w:rsidRPr="00CB577F" w:rsidR="00DE5D9C">
        <w:rPr>
          <w:color w:val="000000" w:themeColor="text1"/>
          <w:sz w:val="26"/>
          <w:szCs w:val="28"/>
        </w:rPr>
        <w:t>/данные изъяты/</w:t>
      </w:r>
      <w:r w:rsidRPr="00CB577F">
        <w:rPr>
          <w:color w:val="000000" w:themeColor="text1"/>
          <w:sz w:val="26"/>
          <w:szCs w:val="26"/>
        </w:rPr>
        <w:t xml:space="preserve">, не исполнил обязанность по изменению в ЕГРЮЛ сведений об адресе местонахождения юридического лица, не представил в регистрирующий орган комплект документов, предусмотренных ст. 17 Закона №129-ФЗ. В результате бездействия </w:t>
      </w:r>
      <w:r w:rsidRPr="00CB577F" w:rsidR="004D0376">
        <w:rPr>
          <w:color w:val="000000" w:themeColor="text1"/>
          <w:sz w:val="26"/>
          <w:szCs w:val="26"/>
        </w:rPr>
        <w:t>Каренькова</w:t>
      </w:r>
      <w:r w:rsidRPr="00CB577F" w:rsidR="004D0376">
        <w:rPr>
          <w:color w:val="000000" w:themeColor="text1"/>
          <w:sz w:val="26"/>
          <w:szCs w:val="26"/>
        </w:rPr>
        <w:t xml:space="preserve"> С.Н. </w:t>
      </w:r>
      <w:r w:rsidRPr="00CB577F">
        <w:rPr>
          <w:color w:val="000000" w:themeColor="text1"/>
          <w:sz w:val="26"/>
          <w:szCs w:val="26"/>
        </w:rPr>
        <w:t xml:space="preserve">в ЕГРЮЛ содержаться неактуальные и недостоверные сведения об адресе юридического лица.  </w:t>
      </w:r>
    </w:p>
    <w:p w:rsidR="00B61670" w:rsidRPr="00CB577F" w:rsidP="00B61670">
      <w:pPr>
        <w:ind w:firstLine="426"/>
        <w:jc w:val="both"/>
        <w:rPr>
          <w:color w:val="000000" w:themeColor="text1"/>
          <w:sz w:val="26"/>
          <w:szCs w:val="26"/>
        </w:rPr>
      </w:pPr>
      <w:r w:rsidRPr="00CB577F">
        <w:rPr>
          <w:color w:val="000000" w:themeColor="text1"/>
          <w:sz w:val="26"/>
          <w:szCs w:val="26"/>
        </w:rPr>
        <w:t xml:space="preserve">В судебное заседание </w:t>
      </w:r>
      <w:r w:rsidRPr="00CB577F" w:rsidR="004D0376">
        <w:rPr>
          <w:color w:val="000000" w:themeColor="text1"/>
          <w:sz w:val="26"/>
          <w:szCs w:val="26"/>
        </w:rPr>
        <w:t>Кареньков</w:t>
      </w:r>
      <w:r w:rsidRPr="00CB577F" w:rsidR="004D0376">
        <w:rPr>
          <w:color w:val="000000" w:themeColor="text1"/>
          <w:sz w:val="26"/>
          <w:szCs w:val="26"/>
        </w:rPr>
        <w:t xml:space="preserve"> С.Н. </w:t>
      </w:r>
      <w:r w:rsidRPr="00CB577F">
        <w:rPr>
          <w:color w:val="000000" w:themeColor="text1"/>
          <w:sz w:val="26"/>
          <w:szCs w:val="26"/>
        </w:rPr>
        <w:t xml:space="preserve">не явился, о дате, времени и месте рассмотрения дела </w:t>
      </w:r>
      <w:r w:rsidRPr="00CB577F">
        <w:rPr>
          <w:color w:val="000000" w:themeColor="text1"/>
          <w:sz w:val="26"/>
          <w:szCs w:val="26"/>
        </w:rPr>
        <w:t>уведомлен</w:t>
      </w:r>
      <w:r w:rsidRPr="00CB577F">
        <w:rPr>
          <w:color w:val="000000" w:themeColor="text1"/>
          <w:sz w:val="26"/>
          <w:szCs w:val="26"/>
        </w:rPr>
        <w:t xml:space="preserve"> надлежащим образом, о причинах неявки не сообщил, ходатайств мировому судье не направил. Почтовая корреспонденция, направленная лицу, в отношении которого ведется производство по делу об административному правонарушении, </w:t>
      </w:r>
      <w:r w:rsidRPr="00CB577F">
        <w:rPr>
          <w:color w:val="000000" w:themeColor="text1"/>
          <w:sz w:val="26"/>
          <w:szCs w:val="26"/>
        </w:rPr>
        <w:t>возвращена</w:t>
      </w:r>
      <w:r w:rsidRPr="00CB577F">
        <w:rPr>
          <w:color w:val="000000" w:themeColor="text1"/>
          <w:sz w:val="26"/>
          <w:szCs w:val="26"/>
        </w:rPr>
        <w:t xml:space="preserve"> в суд с отметкой об истечении срока хранения. </w:t>
      </w:r>
    </w:p>
    <w:p w:rsidR="00B61670" w:rsidRPr="00CB577F" w:rsidP="00B61670">
      <w:pPr>
        <w:ind w:firstLine="426"/>
        <w:jc w:val="both"/>
        <w:rPr>
          <w:color w:val="000000" w:themeColor="text1"/>
          <w:sz w:val="26"/>
          <w:szCs w:val="26"/>
        </w:rPr>
      </w:pPr>
      <w:r w:rsidRPr="00CB577F">
        <w:rPr>
          <w:color w:val="000000" w:themeColor="text1"/>
          <w:sz w:val="26"/>
          <w:szCs w:val="26"/>
        </w:rPr>
        <w:t xml:space="preserve">С учетом разъяснений, данных в пункте 6 Постановления Пленума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а также положений ст. 25.15 Кодекса Российской Федерации об административных правонарушениях, </w:t>
      </w:r>
      <w:r w:rsidRPr="00CB577F" w:rsidR="004D0376">
        <w:rPr>
          <w:color w:val="000000" w:themeColor="text1"/>
          <w:sz w:val="26"/>
          <w:szCs w:val="26"/>
        </w:rPr>
        <w:t>Кареньков</w:t>
      </w:r>
      <w:r w:rsidRPr="00CB577F" w:rsidR="004D0376">
        <w:rPr>
          <w:color w:val="000000" w:themeColor="text1"/>
          <w:sz w:val="26"/>
          <w:szCs w:val="26"/>
        </w:rPr>
        <w:t xml:space="preserve"> С.Н. </w:t>
      </w:r>
      <w:r w:rsidRPr="00CB577F">
        <w:rPr>
          <w:color w:val="000000" w:themeColor="text1"/>
          <w:sz w:val="26"/>
          <w:szCs w:val="26"/>
        </w:rPr>
        <w:t>считается надлежаще извещенным о времени и месте рассмотрения дела об административном правонарушении.</w:t>
      </w:r>
    </w:p>
    <w:p w:rsidR="00B61670" w:rsidRPr="00CB577F" w:rsidP="00B61670">
      <w:pPr>
        <w:ind w:firstLine="426"/>
        <w:jc w:val="both"/>
        <w:rPr>
          <w:color w:val="000000" w:themeColor="text1"/>
          <w:sz w:val="26"/>
          <w:szCs w:val="26"/>
        </w:rPr>
      </w:pPr>
      <w:r w:rsidRPr="00CB577F">
        <w:rPr>
          <w:color w:val="000000" w:themeColor="text1"/>
          <w:sz w:val="26"/>
          <w:szCs w:val="26"/>
        </w:rPr>
        <w:t xml:space="preserve">Исследовав материалы дела, мировой судья пришел к следующим выводам. </w:t>
      </w:r>
    </w:p>
    <w:p w:rsidR="00B61670" w:rsidRPr="00CB577F" w:rsidP="00B61670">
      <w:pPr>
        <w:ind w:firstLine="426"/>
        <w:jc w:val="both"/>
        <w:rPr>
          <w:color w:val="000000" w:themeColor="text1"/>
          <w:sz w:val="26"/>
          <w:szCs w:val="26"/>
        </w:rPr>
      </w:pPr>
      <w:r w:rsidRPr="00CB577F">
        <w:rPr>
          <w:color w:val="000000" w:themeColor="text1"/>
          <w:sz w:val="26"/>
          <w:szCs w:val="26"/>
        </w:rPr>
        <w:t xml:space="preserve">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B61670" w:rsidRPr="00CB577F" w:rsidP="00B61670">
      <w:pPr>
        <w:ind w:firstLine="426"/>
        <w:jc w:val="both"/>
        <w:rPr>
          <w:color w:val="000000" w:themeColor="text1"/>
          <w:sz w:val="26"/>
          <w:szCs w:val="26"/>
        </w:rPr>
      </w:pPr>
      <w:r w:rsidRPr="00CB577F">
        <w:rPr>
          <w:color w:val="000000" w:themeColor="text1"/>
          <w:sz w:val="26"/>
          <w:szCs w:val="26"/>
        </w:rPr>
        <w:t>В силу примечания к статье 2.4 Кодекса Российской Федерации об административных правонарушениях под должностным лицом в этом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w:t>
      </w:r>
      <w:r w:rsidRPr="00CB577F">
        <w:rPr>
          <w:color w:val="000000" w:themeColor="text1"/>
          <w:sz w:val="26"/>
          <w:szCs w:val="26"/>
        </w:rPr>
        <w:t xml:space="preserve">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w:t>
      </w:r>
      <w:r w:rsidRPr="00CB577F">
        <w:rPr>
          <w:color w:val="000000" w:themeColor="text1"/>
          <w:sz w:val="26"/>
          <w:szCs w:val="26"/>
        </w:rPr>
        <w:t xml:space="preserve">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 </w:t>
      </w:r>
    </w:p>
    <w:p w:rsidR="00B61670" w:rsidRPr="00CB577F" w:rsidP="00B61670">
      <w:pPr>
        <w:ind w:firstLine="426"/>
        <w:jc w:val="both"/>
        <w:rPr>
          <w:color w:val="000000" w:themeColor="text1"/>
          <w:sz w:val="26"/>
          <w:szCs w:val="26"/>
        </w:rPr>
      </w:pPr>
      <w:r w:rsidRPr="00CB577F">
        <w:rPr>
          <w:color w:val="000000" w:themeColor="text1"/>
          <w:sz w:val="26"/>
          <w:szCs w:val="26"/>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B61670" w:rsidRPr="00CB577F" w:rsidP="00B61670">
      <w:pPr>
        <w:ind w:firstLine="426"/>
        <w:jc w:val="both"/>
        <w:rPr>
          <w:color w:val="000000" w:themeColor="text1"/>
          <w:sz w:val="26"/>
          <w:szCs w:val="26"/>
        </w:rPr>
      </w:pPr>
      <w:r w:rsidRPr="00CB577F">
        <w:rPr>
          <w:color w:val="000000" w:themeColor="text1"/>
          <w:sz w:val="26"/>
          <w:szCs w:val="26"/>
        </w:rPr>
        <w:t>Пунктами 2 и 3 статьи 54 Гражданского кодекса Российской Федерации установлено, что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B61670" w:rsidRPr="00CB577F" w:rsidP="00B61670">
      <w:pPr>
        <w:ind w:firstLine="426"/>
        <w:jc w:val="both"/>
        <w:rPr>
          <w:color w:val="000000" w:themeColor="text1"/>
          <w:sz w:val="26"/>
          <w:szCs w:val="26"/>
        </w:rPr>
      </w:pPr>
      <w:r w:rsidRPr="00CB577F">
        <w:rPr>
          <w:color w:val="000000" w:themeColor="text1"/>
          <w:sz w:val="26"/>
          <w:szCs w:val="26"/>
        </w:rPr>
        <w:t>В едином государственном реестре юридических лиц должен быть указан адрес юридического лица в пределах места нахождения юридического лица.</w:t>
      </w:r>
    </w:p>
    <w:p w:rsidR="00B61670" w:rsidRPr="00CB577F" w:rsidP="00B61670">
      <w:pPr>
        <w:ind w:firstLine="426"/>
        <w:jc w:val="both"/>
        <w:rPr>
          <w:color w:val="000000" w:themeColor="text1"/>
          <w:sz w:val="26"/>
          <w:szCs w:val="26"/>
        </w:rPr>
      </w:pPr>
      <w:r w:rsidRPr="00CB577F">
        <w:rPr>
          <w:color w:val="000000" w:themeColor="text1"/>
          <w:sz w:val="26"/>
          <w:szCs w:val="26"/>
        </w:rPr>
        <w:t>Согласно Постановлению Правительства Российской Федерации от 30.09.2004 №506 «Об утверждении Положения о Федеральной налоговой службе», служба является уполномоченным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61670" w:rsidRPr="00CB577F" w:rsidP="00B61670">
      <w:pPr>
        <w:ind w:firstLine="426"/>
        <w:jc w:val="both"/>
        <w:rPr>
          <w:color w:val="000000" w:themeColor="text1"/>
          <w:sz w:val="26"/>
          <w:szCs w:val="26"/>
        </w:rPr>
      </w:pPr>
      <w:r w:rsidRPr="00CB577F">
        <w:rPr>
          <w:color w:val="000000" w:themeColor="text1"/>
          <w:sz w:val="26"/>
          <w:szCs w:val="26"/>
        </w:rPr>
        <w:t>Частью 2 статьи 8 Федерального Закона от 08.08.2001 №129-ФЗ «О государственной регистрации юридических лиц и индивидуальных предпринимателей» установлено, что государственная регистрация юридического лица осуществляется по месту нахождения его постоянно действующего исполнительного органа.</w:t>
      </w:r>
    </w:p>
    <w:p w:rsidR="00B61670" w:rsidRPr="00CB577F" w:rsidP="00B61670">
      <w:pPr>
        <w:ind w:firstLine="426"/>
        <w:jc w:val="both"/>
        <w:rPr>
          <w:color w:val="000000" w:themeColor="text1"/>
          <w:sz w:val="26"/>
          <w:szCs w:val="26"/>
        </w:rPr>
      </w:pPr>
      <w:r w:rsidRPr="00CB577F">
        <w:rPr>
          <w:color w:val="000000" w:themeColor="text1"/>
          <w:sz w:val="26"/>
          <w:szCs w:val="26"/>
        </w:rPr>
        <w:t>Пунктом «в» части 1 статьи 5 Федерального Закона от 08.08.2001 №129-ФЗ «О государственной регистрации юридических лиц и индивидуальных предпринимателей» предусмотрено, что в едином государственном реестре юридических лиц содержатся сведения и документы о юридическом лице, среди которых, кроме всего, адрес юридического лица в пределах места нахождения юридического лица.</w:t>
      </w:r>
    </w:p>
    <w:p w:rsidR="00B61670" w:rsidRPr="00CB577F" w:rsidP="00B61670">
      <w:pPr>
        <w:ind w:firstLine="426"/>
        <w:jc w:val="both"/>
        <w:rPr>
          <w:color w:val="000000" w:themeColor="text1"/>
          <w:sz w:val="26"/>
          <w:szCs w:val="26"/>
        </w:rPr>
      </w:pPr>
      <w:r w:rsidRPr="00CB577F">
        <w:rPr>
          <w:color w:val="000000" w:themeColor="text1"/>
          <w:sz w:val="26"/>
          <w:szCs w:val="26"/>
        </w:rPr>
        <w:t>Согласно части 1 статьи 6 Федерального Закона от 08.08.2001 №129-ФЗ «О государственной регистрации юридических лиц и индивидуальных предпринимателей», содержащиеся в государственных реестрах сведения и документы являются открытыми и общедоступными, за исключением сведений, доступ к которым ограничен в соответствии с абзацами вторым и третьим настоящего пункта, а также с Федеральным законом «О международных компаниях».</w:t>
      </w:r>
    </w:p>
    <w:p w:rsidR="00B61670" w:rsidRPr="00CB577F" w:rsidP="00B61670">
      <w:pPr>
        <w:ind w:firstLine="426"/>
        <w:jc w:val="both"/>
        <w:rPr>
          <w:color w:val="000000" w:themeColor="text1"/>
          <w:sz w:val="26"/>
          <w:szCs w:val="26"/>
        </w:rPr>
      </w:pPr>
      <w:r w:rsidRPr="00CB577F">
        <w:rPr>
          <w:color w:val="000000" w:themeColor="text1"/>
          <w:sz w:val="26"/>
          <w:szCs w:val="26"/>
        </w:rPr>
        <w:t>Сведения из ЕГРЮЛ могут использоваться как гражданином, так и организацией в целях, не противоречащих законодательству. Следовательно, содержащиеся в ЕГРЮЛ сведения должны быть достоверными, поскольку как вносятся, так и предоставляются органами государственной власти, что в свою очередь, уже должно являться гарантией достоверности.</w:t>
      </w:r>
    </w:p>
    <w:p w:rsidR="00B61670" w:rsidRPr="00CB577F" w:rsidP="00B61670">
      <w:pPr>
        <w:pStyle w:val="20"/>
        <w:shd w:val="clear" w:color="auto" w:fill="auto"/>
        <w:spacing w:line="307" w:lineRule="exact"/>
        <w:ind w:firstLine="708"/>
        <w:rPr>
          <w:color w:val="000000" w:themeColor="text1"/>
          <w:sz w:val="26"/>
          <w:szCs w:val="26"/>
        </w:rPr>
      </w:pPr>
      <w:r w:rsidRPr="00CB577F">
        <w:rPr>
          <w:color w:val="000000" w:themeColor="text1"/>
          <w:sz w:val="26"/>
          <w:szCs w:val="26"/>
        </w:rPr>
        <w:t xml:space="preserve">В соответствии п. 6 ст. 11 Федерального закона от 08.08.2001 №129-ФЗ «О государственной регистрации юридических лиц и индивидуальных предпринимателей» в случае, если по результатам проведения проверки достоверности сведений, включенных в ЕГРЮЛ, установлена недостоверность содержащихся в нем сведений, регистрирующий орган направляет юридическому лицу, а также его учредителям </w:t>
      </w:r>
      <w:r w:rsidRPr="00CB577F">
        <w:rPr>
          <w:color w:val="000000" w:themeColor="text1"/>
          <w:sz w:val="26"/>
          <w:szCs w:val="26"/>
        </w:rPr>
        <w:t>(участникам) и лицу, имеющему право действовать без доверенности от имени указанного юридического лица, уведомление</w:t>
      </w:r>
      <w:r w:rsidRPr="00CB577F">
        <w:rPr>
          <w:color w:val="000000" w:themeColor="text1"/>
          <w:sz w:val="26"/>
          <w:szCs w:val="26"/>
        </w:rPr>
        <w:t xml:space="preserve"> о необходимости предоставления в регистрирующий орган достоверных сведений.      </w:t>
      </w:r>
    </w:p>
    <w:p w:rsidR="00B61670" w:rsidRPr="00CB577F" w:rsidP="00B61670">
      <w:pPr>
        <w:pStyle w:val="20"/>
        <w:shd w:val="clear" w:color="auto" w:fill="auto"/>
        <w:spacing w:line="307" w:lineRule="exact"/>
        <w:ind w:firstLine="708"/>
        <w:rPr>
          <w:color w:val="000000" w:themeColor="text1"/>
          <w:sz w:val="26"/>
          <w:szCs w:val="26"/>
        </w:rPr>
      </w:pPr>
      <w:r w:rsidRPr="00CB577F">
        <w:rPr>
          <w:color w:val="000000" w:themeColor="text1"/>
          <w:sz w:val="26"/>
          <w:szCs w:val="26"/>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r w:rsidRPr="00CB577F">
        <w:rPr>
          <w:color w:val="000000" w:themeColor="text1"/>
          <w:sz w:val="26"/>
          <w:szCs w:val="26"/>
        </w:rPr>
        <w:t>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B61670" w:rsidRPr="00CB577F" w:rsidP="00B61670">
      <w:pPr>
        <w:ind w:firstLine="426"/>
        <w:jc w:val="both"/>
        <w:rPr>
          <w:color w:val="000000" w:themeColor="text1"/>
          <w:sz w:val="26"/>
          <w:szCs w:val="26"/>
        </w:rPr>
      </w:pPr>
      <w:r w:rsidRPr="00CB577F">
        <w:rPr>
          <w:color w:val="000000" w:themeColor="text1"/>
          <w:sz w:val="26"/>
          <w:szCs w:val="26"/>
        </w:rPr>
        <w:t>Согласно части 1 статьи 25 Федерального Закона от 08.08.2001 №129-ФЗ «О государственной регистрации юридических лиц и индивидуальных предпринимателей»,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B61670" w:rsidRPr="00CB577F" w:rsidP="00B61670">
      <w:pPr>
        <w:ind w:firstLine="426"/>
        <w:jc w:val="both"/>
        <w:rPr>
          <w:color w:val="000000" w:themeColor="text1"/>
          <w:sz w:val="26"/>
          <w:szCs w:val="26"/>
        </w:rPr>
      </w:pPr>
      <w:r w:rsidRPr="00CB577F">
        <w:rPr>
          <w:color w:val="000000" w:themeColor="text1"/>
          <w:sz w:val="26"/>
          <w:szCs w:val="26"/>
        </w:rPr>
        <w:t>Диспозицией части 4 статьи 14.25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B61670" w:rsidRPr="00CB577F" w:rsidP="00B61670">
      <w:pPr>
        <w:ind w:firstLine="426"/>
        <w:jc w:val="both"/>
        <w:rPr>
          <w:color w:val="000000" w:themeColor="text1"/>
          <w:sz w:val="26"/>
          <w:szCs w:val="26"/>
        </w:rPr>
      </w:pPr>
      <w:r w:rsidRPr="00CB577F">
        <w:rPr>
          <w:color w:val="000000" w:themeColor="text1"/>
          <w:sz w:val="26"/>
          <w:szCs w:val="26"/>
        </w:rPr>
        <w:t>Как следует из содержания части 5 статьи 14.25 Кодекса Российской Федерации об административных правонарушениях, административная ответственность по данной норме наступает за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B61670" w:rsidRPr="00CB577F" w:rsidP="00B61670">
      <w:pPr>
        <w:ind w:firstLine="426"/>
        <w:jc w:val="both"/>
        <w:rPr>
          <w:color w:val="000000" w:themeColor="text1"/>
          <w:sz w:val="26"/>
          <w:szCs w:val="26"/>
        </w:rPr>
      </w:pPr>
      <w:r w:rsidRPr="00CB577F">
        <w:rPr>
          <w:color w:val="000000" w:themeColor="text1"/>
          <w:sz w:val="26"/>
          <w:szCs w:val="26"/>
        </w:rPr>
        <w:t>При этом положения части 5 статьи 14.25 Кодекса Российской Федерации об административных правонарушениях необходимо рассматривать во взаимосвязи со статьей 4.6 Кодекса Российской Федерации об административных правонарушениях.</w:t>
      </w:r>
    </w:p>
    <w:p w:rsidR="00B61670" w:rsidRPr="00CB577F" w:rsidP="00B61670">
      <w:pPr>
        <w:ind w:firstLine="426"/>
        <w:jc w:val="both"/>
        <w:rPr>
          <w:color w:val="000000" w:themeColor="text1"/>
          <w:sz w:val="26"/>
          <w:szCs w:val="26"/>
        </w:rPr>
      </w:pPr>
      <w:r w:rsidRPr="00CB577F">
        <w:rPr>
          <w:color w:val="000000" w:themeColor="text1"/>
          <w:sz w:val="26"/>
          <w:szCs w:val="26"/>
        </w:rPr>
        <w:t>В силу статьи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B61670" w:rsidRPr="00CB577F" w:rsidP="00B61670">
      <w:pPr>
        <w:ind w:firstLine="426"/>
        <w:jc w:val="both"/>
        <w:rPr>
          <w:color w:val="000000" w:themeColor="text1"/>
          <w:sz w:val="26"/>
          <w:szCs w:val="26"/>
        </w:rPr>
      </w:pPr>
      <w:r w:rsidRPr="00CB577F">
        <w:rPr>
          <w:color w:val="000000" w:themeColor="text1"/>
          <w:sz w:val="26"/>
          <w:szCs w:val="26"/>
        </w:rPr>
        <w:t xml:space="preserve">В судебном заседании установлено, что </w:t>
      </w:r>
      <w:r w:rsidRPr="00CB577F" w:rsidR="00DE5D9C">
        <w:rPr>
          <w:color w:val="000000" w:themeColor="text1"/>
          <w:sz w:val="26"/>
          <w:szCs w:val="28"/>
        </w:rPr>
        <w:t xml:space="preserve">/данные </w:t>
      </w:r>
      <w:r w:rsidRPr="00CB577F" w:rsidR="00DE5D9C">
        <w:rPr>
          <w:color w:val="000000" w:themeColor="text1"/>
          <w:sz w:val="26"/>
          <w:szCs w:val="28"/>
        </w:rPr>
        <w:t>изъяты</w:t>
      </w:r>
      <w:r w:rsidRPr="00CB577F" w:rsidR="00DE5D9C">
        <w:rPr>
          <w:color w:val="000000" w:themeColor="text1"/>
          <w:sz w:val="26"/>
          <w:szCs w:val="28"/>
        </w:rPr>
        <w:t xml:space="preserve">/ </w:t>
      </w:r>
      <w:r w:rsidRPr="00CB577F">
        <w:rPr>
          <w:color w:val="000000" w:themeColor="text1"/>
          <w:sz w:val="26"/>
          <w:szCs w:val="26"/>
        </w:rPr>
        <w:t xml:space="preserve">зарегистрировано ИФНС России по г. Симферополю </w:t>
      </w:r>
      <w:r w:rsidRPr="00CB577F" w:rsidR="00DE5D9C">
        <w:rPr>
          <w:color w:val="000000" w:themeColor="text1"/>
          <w:sz w:val="26"/>
          <w:szCs w:val="28"/>
        </w:rPr>
        <w:t xml:space="preserve">/данные изъяты/ </w:t>
      </w:r>
      <w:r w:rsidRPr="00CB577F">
        <w:rPr>
          <w:color w:val="000000" w:themeColor="text1"/>
          <w:sz w:val="26"/>
          <w:szCs w:val="26"/>
        </w:rPr>
        <w:t xml:space="preserve">с присвоением ОГРН </w:t>
      </w:r>
      <w:r w:rsidRPr="00CB577F" w:rsidR="00DE5D9C">
        <w:rPr>
          <w:color w:val="000000" w:themeColor="text1"/>
          <w:sz w:val="26"/>
          <w:szCs w:val="28"/>
        </w:rPr>
        <w:t>/данные изъяты/</w:t>
      </w:r>
      <w:r w:rsidRPr="00CB577F">
        <w:rPr>
          <w:color w:val="000000" w:themeColor="text1"/>
          <w:sz w:val="26"/>
          <w:szCs w:val="26"/>
        </w:rPr>
        <w:t xml:space="preserve">, ИНН </w:t>
      </w:r>
      <w:r w:rsidRPr="00CB577F" w:rsidR="00DE5D9C">
        <w:rPr>
          <w:color w:val="000000" w:themeColor="text1"/>
          <w:sz w:val="26"/>
          <w:szCs w:val="28"/>
        </w:rPr>
        <w:t>/данные изъяты/</w:t>
      </w:r>
      <w:r w:rsidRPr="00CB577F">
        <w:rPr>
          <w:color w:val="000000" w:themeColor="text1"/>
          <w:sz w:val="26"/>
          <w:szCs w:val="26"/>
        </w:rPr>
        <w:t xml:space="preserve">, по адресу: </w:t>
      </w:r>
      <w:r w:rsidRPr="00CB577F" w:rsidR="00DE5D9C">
        <w:rPr>
          <w:color w:val="000000" w:themeColor="text1"/>
          <w:sz w:val="26"/>
          <w:szCs w:val="28"/>
        </w:rPr>
        <w:t>/данные изъяты/</w:t>
      </w:r>
      <w:r w:rsidRPr="00CB577F">
        <w:rPr>
          <w:color w:val="000000" w:themeColor="text1"/>
          <w:sz w:val="26"/>
          <w:szCs w:val="26"/>
        </w:rPr>
        <w:t>, о чем внесена соответствующая запись в ЕГРЮЛ.</w:t>
      </w:r>
    </w:p>
    <w:p w:rsidR="00B61670" w:rsidRPr="00CB577F" w:rsidP="00B61670">
      <w:pPr>
        <w:ind w:firstLine="426"/>
        <w:jc w:val="both"/>
        <w:rPr>
          <w:color w:val="000000" w:themeColor="text1"/>
          <w:sz w:val="26"/>
          <w:szCs w:val="26"/>
        </w:rPr>
      </w:pPr>
      <w:r w:rsidRPr="00CB577F">
        <w:rPr>
          <w:color w:val="000000" w:themeColor="text1"/>
          <w:sz w:val="26"/>
          <w:szCs w:val="26"/>
        </w:rPr>
        <w:t xml:space="preserve">Как усматривается из материалов дела, </w:t>
      </w:r>
      <w:r w:rsidRPr="00CB577F" w:rsidR="003E4D42">
        <w:rPr>
          <w:color w:val="000000" w:themeColor="text1"/>
          <w:sz w:val="26"/>
          <w:szCs w:val="26"/>
        </w:rPr>
        <w:t xml:space="preserve">генеральный директор </w:t>
      </w:r>
      <w:r w:rsidRPr="00CB577F" w:rsidR="00DE5D9C">
        <w:rPr>
          <w:color w:val="000000" w:themeColor="text1"/>
          <w:sz w:val="26"/>
          <w:szCs w:val="28"/>
        </w:rPr>
        <w:t>/данные изъяты/</w:t>
      </w:r>
      <w:r w:rsidRPr="00CB577F" w:rsidR="003E4D42">
        <w:rPr>
          <w:color w:val="000000" w:themeColor="text1"/>
          <w:sz w:val="26"/>
          <w:szCs w:val="26"/>
        </w:rPr>
        <w:t xml:space="preserve"> </w:t>
      </w:r>
      <w:r w:rsidRPr="00CB577F" w:rsidR="007934F3">
        <w:rPr>
          <w:color w:val="000000" w:themeColor="text1"/>
          <w:sz w:val="26"/>
          <w:szCs w:val="26"/>
        </w:rPr>
        <w:t>Кареньков</w:t>
      </w:r>
      <w:r w:rsidRPr="00CB577F" w:rsidR="007934F3">
        <w:rPr>
          <w:color w:val="000000" w:themeColor="text1"/>
          <w:sz w:val="26"/>
          <w:szCs w:val="26"/>
        </w:rPr>
        <w:t xml:space="preserve"> С.Н.</w:t>
      </w:r>
      <w:r w:rsidRPr="00CB577F">
        <w:rPr>
          <w:color w:val="000000" w:themeColor="text1"/>
          <w:sz w:val="26"/>
          <w:szCs w:val="26"/>
        </w:rPr>
        <w:t xml:space="preserve"> постановлением по делу об административном правонарушении №</w:t>
      </w:r>
      <w:r w:rsidRPr="00CB577F" w:rsidR="00DE5D9C">
        <w:rPr>
          <w:color w:val="000000" w:themeColor="text1"/>
          <w:sz w:val="26"/>
          <w:szCs w:val="28"/>
        </w:rPr>
        <w:t xml:space="preserve">/данные изъяты/ </w:t>
      </w:r>
      <w:r w:rsidRPr="00CB577F">
        <w:rPr>
          <w:color w:val="000000" w:themeColor="text1"/>
          <w:sz w:val="26"/>
          <w:szCs w:val="26"/>
        </w:rPr>
        <w:t xml:space="preserve">от </w:t>
      </w:r>
      <w:r w:rsidRPr="00CB577F" w:rsidR="00DE5D9C">
        <w:rPr>
          <w:color w:val="000000" w:themeColor="text1"/>
          <w:sz w:val="26"/>
          <w:szCs w:val="28"/>
        </w:rPr>
        <w:t>/данные изъяты/</w:t>
      </w:r>
      <w:r w:rsidRPr="00CB577F">
        <w:rPr>
          <w:color w:val="000000" w:themeColor="text1"/>
          <w:sz w:val="26"/>
          <w:szCs w:val="26"/>
        </w:rPr>
        <w:t xml:space="preserve">, вступившим в законную силу </w:t>
      </w:r>
      <w:r w:rsidRPr="00CB577F" w:rsidR="00DE5D9C">
        <w:rPr>
          <w:color w:val="000000" w:themeColor="text1"/>
          <w:sz w:val="26"/>
          <w:szCs w:val="28"/>
        </w:rPr>
        <w:t>/данные изъяты/</w:t>
      </w:r>
      <w:r w:rsidRPr="00CB577F">
        <w:rPr>
          <w:color w:val="000000" w:themeColor="text1"/>
          <w:sz w:val="26"/>
          <w:szCs w:val="26"/>
        </w:rPr>
        <w:t xml:space="preserve">, признан виновным в совершении административного правонарушения,  предусмотренного частью 4 статьи 14.25 Кодекса Российской Федерации об </w:t>
      </w:r>
      <w:r w:rsidRPr="00CB577F">
        <w:rPr>
          <w:color w:val="000000" w:themeColor="text1"/>
          <w:sz w:val="26"/>
          <w:szCs w:val="26"/>
        </w:rPr>
        <w:t>административных правонарушения, и ему назначено административное наказание в виде административного штрафа в размере 5000 рублей.</w:t>
      </w:r>
    </w:p>
    <w:p w:rsidR="00B61670" w:rsidRPr="00CB577F" w:rsidP="00B61670">
      <w:pPr>
        <w:ind w:firstLine="426"/>
        <w:jc w:val="both"/>
        <w:rPr>
          <w:color w:val="000000" w:themeColor="text1"/>
          <w:sz w:val="26"/>
          <w:szCs w:val="26"/>
        </w:rPr>
      </w:pPr>
      <w:r w:rsidRPr="00CB577F">
        <w:rPr>
          <w:color w:val="000000" w:themeColor="text1"/>
          <w:sz w:val="26"/>
          <w:szCs w:val="28"/>
        </w:rPr>
        <w:t xml:space="preserve">/данные изъяты/ </w:t>
      </w:r>
      <w:r w:rsidRPr="00CB577F">
        <w:rPr>
          <w:color w:val="000000" w:themeColor="text1"/>
          <w:sz w:val="26"/>
          <w:szCs w:val="26"/>
        </w:rPr>
        <w:t xml:space="preserve">в рамках контрольных мероприятий, направленных на проверку устранения ранее выявленных фактов предоставления недостоверных сведений, содержащихся в ЕГРЮЛ, должностными лицами ИФНС России  по г. Симферополю проведен осмотр места нахождения юридического лица </w:t>
      </w:r>
      <w:r w:rsidRPr="00CB577F">
        <w:rPr>
          <w:color w:val="000000" w:themeColor="text1"/>
          <w:sz w:val="26"/>
          <w:szCs w:val="28"/>
        </w:rPr>
        <w:t>/данные изъяты/</w:t>
      </w:r>
      <w:r w:rsidRPr="00CB577F">
        <w:rPr>
          <w:color w:val="000000" w:themeColor="text1"/>
          <w:sz w:val="26"/>
          <w:szCs w:val="26"/>
        </w:rPr>
        <w:t xml:space="preserve"> по адресу: </w:t>
      </w:r>
      <w:r w:rsidRPr="00CB577F">
        <w:rPr>
          <w:color w:val="000000" w:themeColor="text1"/>
          <w:sz w:val="26"/>
          <w:szCs w:val="28"/>
        </w:rPr>
        <w:t>/данные изъяты/</w:t>
      </w:r>
      <w:r w:rsidRPr="00CB577F">
        <w:rPr>
          <w:color w:val="000000" w:themeColor="text1"/>
          <w:sz w:val="26"/>
          <w:szCs w:val="26"/>
        </w:rPr>
        <w:t xml:space="preserve">. </w:t>
      </w:r>
    </w:p>
    <w:p w:rsidR="00B61670" w:rsidRPr="00CB577F" w:rsidP="00B61670">
      <w:pPr>
        <w:ind w:firstLine="426"/>
        <w:jc w:val="both"/>
        <w:rPr>
          <w:color w:val="000000" w:themeColor="text1"/>
          <w:sz w:val="26"/>
          <w:szCs w:val="26"/>
        </w:rPr>
      </w:pPr>
      <w:r w:rsidRPr="00CB577F">
        <w:rPr>
          <w:color w:val="000000" w:themeColor="text1"/>
          <w:sz w:val="26"/>
          <w:szCs w:val="26"/>
        </w:rPr>
        <w:t xml:space="preserve">По результатам осмотра составлен протокол осмотра объекта недвижимости </w:t>
      </w:r>
      <w:r w:rsidRPr="00CB577F">
        <w:rPr>
          <w:color w:val="000000" w:themeColor="text1"/>
          <w:sz w:val="26"/>
          <w:szCs w:val="26"/>
        </w:rPr>
        <w:t>от</w:t>
      </w:r>
      <w:r w:rsidRPr="00CB577F">
        <w:rPr>
          <w:color w:val="000000" w:themeColor="text1"/>
          <w:sz w:val="26"/>
          <w:szCs w:val="26"/>
        </w:rPr>
        <w:t xml:space="preserve"> </w:t>
      </w:r>
      <w:r w:rsidRPr="00CB577F" w:rsidR="00DE5D9C">
        <w:rPr>
          <w:color w:val="000000" w:themeColor="text1"/>
          <w:sz w:val="26"/>
          <w:szCs w:val="28"/>
        </w:rPr>
        <w:t>/данные изъяты/</w:t>
      </w:r>
      <w:r w:rsidRPr="00CB577F" w:rsidR="00DE5D9C">
        <w:rPr>
          <w:color w:val="000000" w:themeColor="text1"/>
          <w:sz w:val="26"/>
          <w:szCs w:val="26"/>
        </w:rPr>
        <w:t xml:space="preserve">  </w:t>
      </w:r>
      <w:r w:rsidRPr="00CB577F">
        <w:rPr>
          <w:color w:val="000000" w:themeColor="text1"/>
          <w:sz w:val="26"/>
          <w:szCs w:val="26"/>
        </w:rPr>
        <w:t xml:space="preserve">(л.д. 9). </w:t>
      </w:r>
    </w:p>
    <w:p w:rsidR="00B61670" w:rsidRPr="00CB577F" w:rsidP="00B61670">
      <w:pPr>
        <w:ind w:firstLine="426"/>
        <w:jc w:val="both"/>
        <w:rPr>
          <w:color w:val="000000" w:themeColor="text1"/>
          <w:sz w:val="26"/>
          <w:szCs w:val="26"/>
        </w:rPr>
      </w:pPr>
      <w:r w:rsidRPr="00CB577F">
        <w:rPr>
          <w:color w:val="000000" w:themeColor="text1"/>
          <w:sz w:val="26"/>
          <w:szCs w:val="26"/>
        </w:rPr>
        <w:t xml:space="preserve">В результате обследования установлено, что по данному адресу на момент проведения обследования </w:t>
      </w:r>
      <w:r w:rsidRPr="00CB577F" w:rsidR="00DE5D9C">
        <w:rPr>
          <w:color w:val="000000" w:themeColor="text1"/>
          <w:sz w:val="26"/>
          <w:szCs w:val="28"/>
        </w:rPr>
        <w:t xml:space="preserve">/данные изъяты/ </w:t>
      </w:r>
      <w:r w:rsidRPr="00CB577F">
        <w:rPr>
          <w:color w:val="000000" w:themeColor="text1"/>
          <w:sz w:val="26"/>
          <w:szCs w:val="26"/>
        </w:rPr>
        <w:t xml:space="preserve">по адресу: </w:t>
      </w:r>
      <w:r w:rsidRPr="00CB577F" w:rsidR="00DE5D9C">
        <w:rPr>
          <w:color w:val="000000" w:themeColor="text1"/>
          <w:sz w:val="26"/>
          <w:szCs w:val="28"/>
        </w:rPr>
        <w:t>/данные изъяты/</w:t>
      </w:r>
      <w:r w:rsidRPr="00CB577F">
        <w:rPr>
          <w:color w:val="000000" w:themeColor="text1"/>
          <w:sz w:val="26"/>
          <w:szCs w:val="26"/>
        </w:rPr>
        <w:t xml:space="preserve">, не находится.  </w:t>
      </w:r>
    </w:p>
    <w:p w:rsidR="00B61670" w:rsidRPr="00CB577F" w:rsidP="00B61670">
      <w:pPr>
        <w:pStyle w:val="20"/>
        <w:shd w:val="clear" w:color="auto" w:fill="auto"/>
        <w:spacing w:line="307" w:lineRule="exact"/>
        <w:ind w:firstLine="708"/>
        <w:rPr>
          <w:color w:val="000000" w:themeColor="text1"/>
          <w:sz w:val="26"/>
          <w:szCs w:val="26"/>
        </w:rPr>
      </w:pPr>
      <w:r w:rsidRPr="00CB577F">
        <w:rPr>
          <w:color w:val="000000" w:themeColor="text1"/>
          <w:sz w:val="26"/>
        </w:rPr>
        <w:t xml:space="preserve">/данные </w:t>
      </w:r>
      <w:r w:rsidRPr="00CB577F">
        <w:rPr>
          <w:color w:val="000000" w:themeColor="text1"/>
          <w:sz w:val="26"/>
        </w:rPr>
        <w:t xml:space="preserve">изъяты/ </w:t>
      </w:r>
      <w:r w:rsidRPr="00CB577F">
        <w:rPr>
          <w:rStyle w:val="2"/>
          <w:color w:val="000000" w:themeColor="text1"/>
          <w:sz w:val="26"/>
          <w:szCs w:val="26"/>
        </w:rPr>
        <w:t xml:space="preserve">в адрес </w:t>
      </w:r>
      <w:r w:rsidRPr="00CB577F" w:rsidR="00CE5F88">
        <w:rPr>
          <w:rStyle w:val="2"/>
          <w:color w:val="000000" w:themeColor="text1"/>
          <w:sz w:val="26"/>
          <w:szCs w:val="26"/>
        </w:rPr>
        <w:t xml:space="preserve">руководителя </w:t>
      </w:r>
      <w:r w:rsidRPr="00CB577F">
        <w:rPr>
          <w:color w:val="000000" w:themeColor="text1"/>
          <w:sz w:val="26"/>
        </w:rPr>
        <w:t>/данные изъяты</w:t>
      </w:r>
      <w:r w:rsidRPr="00CB577F">
        <w:rPr>
          <w:color w:val="000000" w:themeColor="text1"/>
          <w:sz w:val="26"/>
        </w:rPr>
        <w:t>/</w:t>
      </w:r>
      <w:r w:rsidRPr="00CB577F" w:rsidR="004437D2">
        <w:rPr>
          <w:rStyle w:val="2"/>
          <w:color w:val="000000" w:themeColor="text1"/>
          <w:sz w:val="26"/>
          <w:szCs w:val="26"/>
        </w:rPr>
        <w:t xml:space="preserve"> </w:t>
      </w:r>
      <w:r w:rsidRPr="00CB577F" w:rsidR="004437D2">
        <w:rPr>
          <w:rStyle w:val="2"/>
          <w:color w:val="000000" w:themeColor="text1"/>
          <w:sz w:val="26"/>
          <w:szCs w:val="26"/>
        </w:rPr>
        <w:t>Каренькова</w:t>
      </w:r>
      <w:r w:rsidRPr="00CB577F" w:rsidR="004437D2">
        <w:rPr>
          <w:rStyle w:val="2"/>
          <w:color w:val="000000" w:themeColor="text1"/>
          <w:sz w:val="26"/>
          <w:szCs w:val="26"/>
        </w:rPr>
        <w:t xml:space="preserve"> С.Н. и самого Общества </w:t>
      </w:r>
      <w:r w:rsidRPr="00CB577F">
        <w:rPr>
          <w:color w:val="000000" w:themeColor="text1"/>
          <w:sz w:val="26"/>
          <w:szCs w:val="26"/>
        </w:rPr>
        <w:t>направлен</w:t>
      </w:r>
      <w:r w:rsidRPr="00CB577F" w:rsidR="00B77CCA">
        <w:rPr>
          <w:color w:val="000000" w:themeColor="text1"/>
          <w:sz w:val="26"/>
          <w:szCs w:val="26"/>
        </w:rPr>
        <w:t>о</w:t>
      </w:r>
      <w:r w:rsidRPr="00CB577F">
        <w:rPr>
          <w:color w:val="000000" w:themeColor="text1"/>
          <w:sz w:val="26"/>
          <w:szCs w:val="26"/>
        </w:rPr>
        <w:t xml:space="preserve"> уведомлени</w:t>
      </w:r>
      <w:r w:rsidRPr="00CB577F" w:rsidR="00B77CCA">
        <w:rPr>
          <w:color w:val="000000" w:themeColor="text1"/>
          <w:sz w:val="26"/>
          <w:szCs w:val="26"/>
        </w:rPr>
        <w:t xml:space="preserve">я  </w:t>
      </w:r>
      <w:r w:rsidRPr="00CB577F">
        <w:rPr>
          <w:color w:val="000000" w:themeColor="text1"/>
          <w:sz w:val="26"/>
          <w:szCs w:val="26"/>
        </w:rPr>
        <w:t xml:space="preserve">о необходимости предоставления сведений об адресе юридического лица, которые возвращены отправителю с отметкой об истечении срока хранения </w:t>
      </w:r>
      <w:r w:rsidRPr="00CB577F">
        <w:rPr>
          <w:color w:val="000000" w:themeColor="text1"/>
          <w:sz w:val="26"/>
        </w:rPr>
        <w:t xml:space="preserve">/данные изъяты/ </w:t>
      </w:r>
      <w:r w:rsidRPr="00CB577F">
        <w:rPr>
          <w:color w:val="000000" w:themeColor="text1"/>
          <w:sz w:val="26"/>
          <w:szCs w:val="26"/>
        </w:rPr>
        <w:t xml:space="preserve">и </w:t>
      </w:r>
      <w:r w:rsidRPr="00CB577F">
        <w:rPr>
          <w:color w:val="000000" w:themeColor="text1"/>
          <w:sz w:val="26"/>
        </w:rPr>
        <w:t xml:space="preserve">/данные изъяты/ </w:t>
      </w:r>
      <w:r w:rsidRPr="00CB577F">
        <w:rPr>
          <w:color w:val="000000" w:themeColor="text1"/>
          <w:sz w:val="26"/>
          <w:szCs w:val="26"/>
        </w:rPr>
        <w:t xml:space="preserve">соответственно (л.д. </w:t>
      </w:r>
      <w:r w:rsidRPr="00CB577F" w:rsidR="005006C1">
        <w:rPr>
          <w:color w:val="000000" w:themeColor="text1"/>
          <w:sz w:val="26"/>
          <w:szCs w:val="26"/>
        </w:rPr>
        <w:t>13-18</w:t>
      </w:r>
      <w:r w:rsidRPr="00CB577F">
        <w:rPr>
          <w:color w:val="000000" w:themeColor="text1"/>
          <w:sz w:val="26"/>
          <w:szCs w:val="26"/>
        </w:rPr>
        <w:t xml:space="preserve">). </w:t>
      </w:r>
    </w:p>
    <w:p w:rsidR="00B61670" w:rsidRPr="00CB577F" w:rsidP="00B61670">
      <w:pPr>
        <w:ind w:firstLine="708"/>
        <w:jc w:val="both"/>
        <w:rPr>
          <w:rStyle w:val="2"/>
          <w:color w:val="000000" w:themeColor="text1"/>
          <w:sz w:val="26"/>
          <w:szCs w:val="26"/>
        </w:rPr>
      </w:pPr>
      <w:r w:rsidRPr="00CB577F">
        <w:rPr>
          <w:rStyle w:val="2"/>
          <w:color w:val="000000" w:themeColor="text1"/>
          <w:sz w:val="26"/>
          <w:szCs w:val="26"/>
        </w:rPr>
        <w:t xml:space="preserve">В установленный законом тридцатидневный срок,  то есть до </w:t>
      </w:r>
      <w:r w:rsidRPr="00CB577F" w:rsidR="00DE5D9C">
        <w:rPr>
          <w:color w:val="000000" w:themeColor="text1"/>
          <w:sz w:val="26"/>
          <w:szCs w:val="28"/>
        </w:rPr>
        <w:t xml:space="preserve">/данные изъяты/ </w:t>
      </w:r>
      <w:r w:rsidRPr="00CB577F" w:rsidR="005006C1">
        <w:rPr>
          <w:rStyle w:val="2"/>
          <w:color w:val="000000" w:themeColor="text1"/>
          <w:sz w:val="26"/>
          <w:szCs w:val="26"/>
        </w:rPr>
        <w:t xml:space="preserve">генеральный </w:t>
      </w:r>
      <w:r w:rsidRPr="00CB577F">
        <w:rPr>
          <w:rStyle w:val="2"/>
          <w:color w:val="000000" w:themeColor="text1"/>
          <w:sz w:val="26"/>
          <w:szCs w:val="26"/>
        </w:rPr>
        <w:t xml:space="preserve">директор </w:t>
      </w:r>
      <w:r w:rsidRPr="00CB577F" w:rsidR="00DE5D9C">
        <w:rPr>
          <w:color w:val="000000" w:themeColor="text1"/>
          <w:sz w:val="26"/>
          <w:szCs w:val="28"/>
        </w:rPr>
        <w:t>/данные изъяты/</w:t>
      </w:r>
      <w:r w:rsidRPr="00CB577F">
        <w:rPr>
          <w:color w:val="000000" w:themeColor="text1"/>
          <w:sz w:val="26"/>
          <w:szCs w:val="26"/>
        </w:rPr>
        <w:t xml:space="preserve">, </w:t>
      </w:r>
      <w:r w:rsidRPr="00CB577F" w:rsidR="005006C1">
        <w:rPr>
          <w:color w:val="000000" w:themeColor="text1"/>
          <w:sz w:val="26"/>
          <w:szCs w:val="26"/>
        </w:rPr>
        <w:t>Кареньков</w:t>
      </w:r>
      <w:r w:rsidRPr="00CB577F" w:rsidR="005006C1">
        <w:rPr>
          <w:color w:val="000000" w:themeColor="text1"/>
          <w:sz w:val="26"/>
          <w:szCs w:val="26"/>
        </w:rPr>
        <w:t xml:space="preserve"> С.Н. </w:t>
      </w:r>
      <w:r w:rsidRPr="00CB577F">
        <w:rPr>
          <w:rStyle w:val="2"/>
          <w:color w:val="000000" w:themeColor="text1"/>
          <w:sz w:val="26"/>
          <w:szCs w:val="26"/>
        </w:rPr>
        <w:t xml:space="preserve">свою обязанность по изменению в ЕГРЮЛ сведений об адресе места нахождения Общества не исполнил, в </w:t>
      </w:r>
      <w:r w:rsidRPr="00CB577F">
        <w:rPr>
          <w:rStyle w:val="2"/>
          <w:color w:val="000000" w:themeColor="text1"/>
          <w:sz w:val="26"/>
          <w:szCs w:val="26"/>
        </w:rPr>
        <w:t>связи</w:t>
      </w:r>
      <w:r w:rsidRPr="00CB577F">
        <w:rPr>
          <w:rStyle w:val="2"/>
          <w:color w:val="000000" w:themeColor="text1"/>
          <w:sz w:val="26"/>
          <w:szCs w:val="26"/>
        </w:rPr>
        <w:t xml:space="preserve"> с чем </w:t>
      </w:r>
      <w:r w:rsidRPr="00CB577F" w:rsidR="00DE5D9C">
        <w:rPr>
          <w:color w:val="000000" w:themeColor="text1"/>
          <w:sz w:val="26"/>
          <w:szCs w:val="28"/>
        </w:rPr>
        <w:t xml:space="preserve">/данные изъяты/ </w:t>
      </w:r>
      <w:r w:rsidRPr="00CB577F">
        <w:rPr>
          <w:rStyle w:val="2"/>
          <w:color w:val="000000" w:themeColor="text1"/>
          <w:sz w:val="26"/>
          <w:szCs w:val="26"/>
        </w:rPr>
        <w:t xml:space="preserve">регистрирующим органом внесена запись в ЕГРЮЛ о недостоверности сведений об адресе юридического лица (л.д. </w:t>
      </w:r>
      <w:r w:rsidRPr="00CB577F" w:rsidR="00C25EDC">
        <w:rPr>
          <w:rStyle w:val="2"/>
          <w:color w:val="000000" w:themeColor="text1"/>
          <w:sz w:val="26"/>
          <w:szCs w:val="26"/>
        </w:rPr>
        <w:t>23-25</w:t>
      </w:r>
      <w:r w:rsidRPr="00CB577F">
        <w:rPr>
          <w:rStyle w:val="2"/>
          <w:color w:val="000000" w:themeColor="text1"/>
          <w:sz w:val="26"/>
          <w:szCs w:val="26"/>
        </w:rPr>
        <w:t xml:space="preserve">). </w:t>
      </w:r>
    </w:p>
    <w:p w:rsidR="00B61670" w:rsidRPr="00CB577F" w:rsidP="00B61670">
      <w:pPr>
        <w:ind w:firstLine="426"/>
        <w:jc w:val="both"/>
        <w:rPr>
          <w:color w:val="000000" w:themeColor="text1"/>
          <w:sz w:val="26"/>
          <w:szCs w:val="26"/>
        </w:rPr>
      </w:pPr>
      <w:r w:rsidRPr="00CB577F">
        <w:rPr>
          <w:color w:val="000000" w:themeColor="text1"/>
          <w:sz w:val="26"/>
          <w:szCs w:val="26"/>
        </w:rPr>
        <w:t xml:space="preserve">В результате бездействия директора </w:t>
      </w:r>
      <w:r w:rsidRPr="00CB577F" w:rsidR="00DE5D9C">
        <w:rPr>
          <w:color w:val="000000" w:themeColor="text1"/>
          <w:sz w:val="26"/>
          <w:szCs w:val="28"/>
        </w:rPr>
        <w:t xml:space="preserve">/данные </w:t>
      </w:r>
      <w:r w:rsidRPr="00CB577F" w:rsidR="00DE5D9C">
        <w:rPr>
          <w:color w:val="000000" w:themeColor="text1"/>
          <w:sz w:val="26"/>
          <w:szCs w:val="28"/>
        </w:rPr>
        <w:t>изъяты/</w:t>
      </w:r>
      <w:r w:rsidRPr="00CB577F">
        <w:rPr>
          <w:color w:val="000000" w:themeColor="text1"/>
          <w:sz w:val="26"/>
          <w:szCs w:val="26"/>
        </w:rPr>
        <w:t xml:space="preserve"> </w:t>
      </w:r>
      <w:r w:rsidRPr="00CB577F" w:rsidR="00C25EDC">
        <w:rPr>
          <w:color w:val="000000" w:themeColor="text1"/>
          <w:sz w:val="26"/>
          <w:szCs w:val="26"/>
        </w:rPr>
        <w:t>Каренькова</w:t>
      </w:r>
      <w:r w:rsidRPr="00CB577F" w:rsidR="00C25EDC">
        <w:rPr>
          <w:color w:val="000000" w:themeColor="text1"/>
          <w:sz w:val="26"/>
          <w:szCs w:val="26"/>
        </w:rPr>
        <w:t xml:space="preserve"> С.Н. </w:t>
      </w:r>
      <w:r w:rsidRPr="00CB577F">
        <w:rPr>
          <w:color w:val="000000" w:themeColor="text1"/>
          <w:sz w:val="26"/>
          <w:szCs w:val="26"/>
        </w:rPr>
        <w:t>в ЕГРЮЛ содержатся</w:t>
      </w:r>
      <w:r w:rsidRPr="00CB577F">
        <w:rPr>
          <w:color w:val="000000" w:themeColor="text1"/>
          <w:sz w:val="26"/>
          <w:szCs w:val="26"/>
        </w:rPr>
        <w:t xml:space="preserve"> неактуальные и недостоверные сведения о местонахождении юридического лица, что также подтверждается выпиской из ЕГРЮЛ. </w:t>
      </w:r>
    </w:p>
    <w:p w:rsidR="00B61670" w:rsidRPr="00CB577F" w:rsidP="00B61670">
      <w:pPr>
        <w:ind w:firstLine="426"/>
        <w:jc w:val="both"/>
        <w:rPr>
          <w:color w:val="000000" w:themeColor="text1"/>
          <w:sz w:val="26"/>
          <w:szCs w:val="26"/>
        </w:rPr>
      </w:pPr>
      <w:r w:rsidRPr="00CB577F">
        <w:rPr>
          <w:color w:val="000000" w:themeColor="text1"/>
          <w:sz w:val="26"/>
          <w:szCs w:val="26"/>
        </w:rPr>
        <w:t xml:space="preserve">Таким образом, материалы дела свидетельствуют, что </w:t>
      </w:r>
      <w:r w:rsidRPr="00CB577F" w:rsidR="00C25EDC">
        <w:rPr>
          <w:color w:val="000000" w:themeColor="text1"/>
          <w:sz w:val="26"/>
          <w:szCs w:val="26"/>
        </w:rPr>
        <w:t>Кареньков</w:t>
      </w:r>
      <w:r w:rsidRPr="00CB577F" w:rsidR="00C25EDC">
        <w:rPr>
          <w:color w:val="000000" w:themeColor="text1"/>
          <w:sz w:val="26"/>
          <w:szCs w:val="26"/>
        </w:rPr>
        <w:t xml:space="preserve"> С.Н</w:t>
      </w:r>
      <w:r w:rsidRPr="00CB577F">
        <w:rPr>
          <w:color w:val="000000" w:themeColor="text1"/>
          <w:sz w:val="26"/>
          <w:szCs w:val="26"/>
        </w:rPr>
        <w:t xml:space="preserve">., который признан виновным в совершении административного правонарушения, предусмотренного частью 4 статьи 14.25 Кодекса Российской Федерации об </w:t>
      </w:r>
      <w:r w:rsidRPr="00CB577F">
        <w:rPr>
          <w:color w:val="000000" w:themeColor="text1"/>
          <w:sz w:val="26"/>
          <w:szCs w:val="26"/>
        </w:rPr>
        <w:t>административных</w:t>
      </w:r>
      <w:r w:rsidRPr="00CB577F">
        <w:rPr>
          <w:color w:val="000000" w:themeColor="text1"/>
          <w:sz w:val="26"/>
          <w:szCs w:val="26"/>
        </w:rPr>
        <w:t xml:space="preserve"> правонарушения, до истечения одного года со дня окончания исполнения данного постановления, вновь совершил аналогичное ранее совершенному административное правонарушение.</w:t>
      </w:r>
    </w:p>
    <w:p w:rsidR="00B61670" w:rsidRPr="00CB577F" w:rsidP="00B61670">
      <w:pPr>
        <w:ind w:firstLine="426"/>
        <w:jc w:val="both"/>
        <w:rPr>
          <w:color w:val="000000" w:themeColor="text1"/>
          <w:sz w:val="26"/>
          <w:szCs w:val="26"/>
        </w:rPr>
      </w:pPr>
      <w:r w:rsidRPr="00CB577F">
        <w:rPr>
          <w:color w:val="000000" w:themeColor="text1"/>
          <w:sz w:val="26"/>
          <w:szCs w:val="26"/>
        </w:rPr>
        <w:t xml:space="preserve">Вина </w:t>
      </w:r>
      <w:r w:rsidRPr="00CB577F" w:rsidR="00C25EDC">
        <w:rPr>
          <w:color w:val="000000" w:themeColor="text1"/>
          <w:sz w:val="26"/>
          <w:szCs w:val="26"/>
        </w:rPr>
        <w:t>Каренькова</w:t>
      </w:r>
      <w:r w:rsidRPr="00CB577F" w:rsidR="00C25EDC">
        <w:rPr>
          <w:color w:val="000000" w:themeColor="text1"/>
          <w:sz w:val="26"/>
          <w:szCs w:val="26"/>
        </w:rPr>
        <w:t xml:space="preserve"> С.Н. </w:t>
      </w:r>
      <w:r w:rsidRPr="00CB577F">
        <w:rPr>
          <w:color w:val="000000" w:themeColor="text1"/>
          <w:sz w:val="26"/>
          <w:szCs w:val="26"/>
        </w:rPr>
        <w:t>в совершении вмененного правонарушения подтверждается имеющимися в материалах дела и исследованными в судебном заседании доказательствами, а именно: протоколом №</w:t>
      </w:r>
      <w:r w:rsidRPr="00CB577F" w:rsidR="00CB577F">
        <w:rPr>
          <w:color w:val="000000" w:themeColor="text1"/>
          <w:sz w:val="26"/>
          <w:szCs w:val="28"/>
        </w:rPr>
        <w:t xml:space="preserve">/данные изъяты/ </w:t>
      </w:r>
      <w:r w:rsidRPr="00CB577F">
        <w:rPr>
          <w:color w:val="000000" w:themeColor="text1"/>
          <w:sz w:val="26"/>
          <w:szCs w:val="26"/>
        </w:rPr>
        <w:t xml:space="preserve">об административном правонарушении от </w:t>
      </w:r>
      <w:r w:rsidRPr="00CB577F" w:rsidR="00CB577F">
        <w:rPr>
          <w:color w:val="000000" w:themeColor="text1"/>
          <w:sz w:val="26"/>
          <w:szCs w:val="28"/>
        </w:rPr>
        <w:t>/данные изъяты/</w:t>
      </w:r>
      <w:r w:rsidRPr="00CB577F">
        <w:rPr>
          <w:color w:val="000000" w:themeColor="text1"/>
          <w:sz w:val="26"/>
          <w:szCs w:val="26"/>
        </w:rPr>
        <w:t xml:space="preserve">, копией протокола осмотра объекта недвижимости от </w:t>
      </w:r>
      <w:r w:rsidRPr="00CB577F" w:rsidR="00CB577F">
        <w:rPr>
          <w:color w:val="000000" w:themeColor="text1"/>
          <w:sz w:val="26"/>
          <w:szCs w:val="28"/>
        </w:rPr>
        <w:t>/данные изъяты/</w:t>
      </w:r>
      <w:r w:rsidRPr="00CB577F">
        <w:rPr>
          <w:color w:val="000000" w:themeColor="text1"/>
          <w:sz w:val="26"/>
          <w:szCs w:val="26"/>
        </w:rPr>
        <w:t xml:space="preserve">, уведомлением о необходимости представления достоверных сведений от </w:t>
      </w:r>
      <w:r w:rsidRPr="00CB577F" w:rsidR="00CB577F">
        <w:rPr>
          <w:color w:val="000000" w:themeColor="text1"/>
          <w:sz w:val="26"/>
          <w:szCs w:val="28"/>
        </w:rPr>
        <w:t xml:space="preserve">/данные изъяты/ </w:t>
      </w:r>
      <w:r w:rsidRPr="00CB577F" w:rsidR="00CB577F">
        <w:rPr>
          <w:color w:val="000000" w:themeColor="text1"/>
          <w:sz w:val="26"/>
          <w:szCs w:val="26"/>
        </w:rPr>
        <w:t>№ </w:t>
      </w:r>
      <w:r w:rsidRPr="00CB577F" w:rsidR="00CB577F">
        <w:rPr>
          <w:color w:val="000000" w:themeColor="text1"/>
          <w:sz w:val="26"/>
          <w:szCs w:val="28"/>
        </w:rPr>
        <w:t>/данные изъяты/</w:t>
      </w:r>
      <w:r w:rsidRPr="00CB577F">
        <w:rPr>
          <w:color w:val="000000" w:themeColor="text1"/>
          <w:sz w:val="26"/>
          <w:szCs w:val="26"/>
        </w:rPr>
        <w:t xml:space="preserve">, </w:t>
      </w:r>
      <w:r w:rsidRPr="00CB577F" w:rsidR="001D2BD6">
        <w:rPr>
          <w:color w:val="000000" w:themeColor="text1"/>
          <w:sz w:val="26"/>
          <w:szCs w:val="26"/>
        </w:rPr>
        <w:t xml:space="preserve">копией ответа об отслеживании почтового отправления, </w:t>
      </w:r>
      <w:r w:rsidRPr="00CB577F">
        <w:rPr>
          <w:color w:val="000000" w:themeColor="text1"/>
          <w:sz w:val="26"/>
          <w:szCs w:val="26"/>
        </w:rPr>
        <w:t>копией постановления по делу об</w:t>
      </w:r>
      <w:r w:rsidRPr="00CB577F">
        <w:rPr>
          <w:color w:val="000000" w:themeColor="text1"/>
          <w:sz w:val="26"/>
          <w:szCs w:val="26"/>
        </w:rPr>
        <w:t xml:space="preserve"> </w:t>
      </w:r>
      <w:r w:rsidRPr="00CB577F">
        <w:rPr>
          <w:color w:val="000000" w:themeColor="text1"/>
          <w:sz w:val="26"/>
          <w:szCs w:val="26"/>
        </w:rPr>
        <w:t>административном</w:t>
      </w:r>
      <w:r w:rsidRPr="00CB577F">
        <w:rPr>
          <w:color w:val="000000" w:themeColor="text1"/>
          <w:sz w:val="26"/>
          <w:szCs w:val="26"/>
        </w:rPr>
        <w:t xml:space="preserve"> правонарушениями №</w:t>
      </w:r>
      <w:r w:rsidRPr="00CB577F" w:rsidR="00CB577F">
        <w:rPr>
          <w:color w:val="000000" w:themeColor="text1"/>
          <w:sz w:val="26"/>
          <w:szCs w:val="28"/>
        </w:rPr>
        <w:t>/данные изъяты/</w:t>
      </w:r>
      <w:r w:rsidRPr="00CB577F" w:rsidR="00FC329F">
        <w:rPr>
          <w:color w:val="000000" w:themeColor="text1"/>
          <w:sz w:val="26"/>
          <w:szCs w:val="26"/>
        </w:rPr>
        <w:t xml:space="preserve"> </w:t>
      </w:r>
      <w:r w:rsidRPr="00CB577F">
        <w:rPr>
          <w:color w:val="000000" w:themeColor="text1"/>
          <w:sz w:val="26"/>
          <w:szCs w:val="26"/>
        </w:rPr>
        <w:t xml:space="preserve">от </w:t>
      </w:r>
      <w:r w:rsidRPr="00CB577F" w:rsidR="00CB577F">
        <w:rPr>
          <w:color w:val="000000" w:themeColor="text1"/>
          <w:sz w:val="26"/>
          <w:szCs w:val="28"/>
        </w:rPr>
        <w:t>/данные изъяты/</w:t>
      </w:r>
      <w:r w:rsidRPr="00CB577F">
        <w:rPr>
          <w:color w:val="000000" w:themeColor="text1"/>
          <w:sz w:val="26"/>
          <w:szCs w:val="26"/>
        </w:rPr>
        <w:t xml:space="preserve">, выпиской из ЕГРЮЛ. </w:t>
      </w:r>
    </w:p>
    <w:p w:rsidR="00B61670" w:rsidRPr="00CB577F" w:rsidP="00B61670">
      <w:pPr>
        <w:ind w:firstLine="426"/>
        <w:jc w:val="both"/>
        <w:rPr>
          <w:color w:val="000000" w:themeColor="text1"/>
          <w:sz w:val="26"/>
          <w:szCs w:val="26"/>
        </w:rPr>
      </w:pPr>
      <w:r w:rsidRPr="00CB577F">
        <w:rPr>
          <w:color w:val="000000" w:themeColor="text1"/>
          <w:sz w:val="26"/>
          <w:szCs w:val="26"/>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CB577F" w:rsidR="001D2BD6">
        <w:rPr>
          <w:color w:val="000000" w:themeColor="text1"/>
          <w:sz w:val="26"/>
          <w:szCs w:val="26"/>
        </w:rPr>
        <w:t>Каренькова</w:t>
      </w:r>
      <w:r w:rsidRPr="00CB577F" w:rsidR="001D2BD6">
        <w:rPr>
          <w:color w:val="000000" w:themeColor="text1"/>
          <w:sz w:val="26"/>
          <w:szCs w:val="26"/>
        </w:rPr>
        <w:t xml:space="preserve"> С.Н. </w:t>
      </w:r>
      <w:r w:rsidRPr="00CB577F">
        <w:rPr>
          <w:color w:val="000000" w:themeColor="text1"/>
          <w:sz w:val="26"/>
          <w:szCs w:val="26"/>
        </w:rPr>
        <w:t>в совершении вмененного административного правонарушения.</w:t>
      </w:r>
    </w:p>
    <w:p w:rsidR="00B61670" w:rsidRPr="00CB577F" w:rsidP="00B61670">
      <w:pPr>
        <w:ind w:firstLine="426"/>
        <w:jc w:val="both"/>
        <w:rPr>
          <w:color w:val="000000" w:themeColor="text1"/>
          <w:sz w:val="26"/>
          <w:szCs w:val="26"/>
        </w:rPr>
      </w:pPr>
      <w:r w:rsidRPr="00CB577F">
        <w:rPr>
          <w:color w:val="000000" w:themeColor="text1"/>
          <w:sz w:val="26"/>
          <w:szCs w:val="26"/>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Pr="00CB577F" w:rsidR="001D2BD6">
        <w:rPr>
          <w:color w:val="000000" w:themeColor="text1"/>
          <w:sz w:val="26"/>
          <w:szCs w:val="26"/>
        </w:rPr>
        <w:t>Каренькова</w:t>
      </w:r>
      <w:r w:rsidRPr="00CB577F" w:rsidR="001D2BD6">
        <w:rPr>
          <w:color w:val="000000" w:themeColor="text1"/>
          <w:sz w:val="26"/>
          <w:szCs w:val="26"/>
        </w:rPr>
        <w:t xml:space="preserve"> С.Н</w:t>
      </w:r>
      <w:r w:rsidRPr="00CB577F">
        <w:rPr>
          <w:color w:val="000000" w:themeColor="text1"/>
          <w:sz w:val="26"/>
          <w:szCs w:val="26"/>
        </w:rPr>
        <w:t xml:space="preserve">. квалифицирую по части 5 статьи 14.25 Кодекса Российской Федерации об административных правонарушениях как повторное совершение административного правонарушения, предусмотренного частью 4 статьи 14.25 Кодекса Российской Федерации об административных правонарушениях. </w:t>
      </w:r>
    </w:p>
    <w:p w:rsidR="00B61670" w:rsidRPr="00CB577F" w:rsidP="00B61670">
      <w:pPr>
        <w:ind w:firstLine="426"/>
        <w:jc w:val="both"/>
        <w:rPr>
          <w:color w:val="000000" w:themeColor="text1"/>
          <w:sz w:val="26"/>
          <w:szCs w:val="26"/>
        </w:rPr>
      </w:pPr>
      <w:r w:rsidRPr="00CB577F">
        <w:rPr>
          <w:color w:val="000000" w:themeColor="text1"/>
          <w:sz w:val="26"/>
          <w:szCs w:val="26"/>
        </w:rPr>
        <w:t xml:space="preserve">Срок привлечения вышеуказанного лица к административной ответственности, предусмотренный частью 1 статьи 4.5 Кодекса Российской Федерации об административных правонарушениях, не истек. Оснований для прекращения производства по </w:t>
      </w:r>
      <w:r w:rsidRPr="00CB577F">
        <w:rPr>
          <w:color w:val="000000" w:themeColor="text1"/>
          <w:sz w:val="26"/>
          <w:szCs w:val="26"/>
        </w:rPr>
        <w:t>данному</w:t>
      </w:r>
      <w:r w:rsidRPr="00CB577F">
        <w:rPr>
          <w:color w:val="000000" w:themeColor="text1"/>
          <w:sz w:val="26"/>
          <w:szCs w:val="26"/>
        </w:rPr>
        <w:t xml:space="preserve"> делу  не установлено.  </w:t>
      </w:r>
    </w:p>
    <w:p w:rsidR="00B61670" w:rsidRPr="00CB577F" w:rsidP="00B61670">
      <w:pPr>
        <w:ind w:firstLine="426"/>
        <w:jc w:val="both"/>
        <w:rPr>
          <w:color w:val="000000" w:themeColor="text1"/>
          <w:sz w:val="26"/>
          <w:szCs w:val="26"/>
        </w:rPr>
      </w:pPr>
      <w:r w:rsidRPr="00CB577F">
        <w:rPr>
          <w:color w:val="000000" w:themeColor="text1"/>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CB577F" w:rsidR="001D2BD6">
        <w:rPr>
          <w:color w:val="000000" w:themeColor="text1"/>
          <w:sz w:val="26"/>
          <w:szCs w:val="26"/>
        </w:rPr>
        <w:t>Каренькова</w:t>
      </w:r>
      <w:r w:rsidRPr="00CB577F" w:rsidR="001D2BD6">
        <w:rPr>
          <w:color w:val="000000" w:themeColor="text1"/>
          <w:sz w:val="26"/>
          <w:szCs w:val="26"/>
        </w:rPr>
        <w:t xml:space="preserve"> С.Н.</w:t>
      </w:r>
      <w:r w:rsidRPr="00CB577F">
        <w:rPr>
          <w:color w:val="000000" w:themeColor="text1"/>
          <w:sz w:val="26"/>
          <w:szCs w:val="26"/>
        </w:rPr>
        <w:t xml:space="preserve"> при возбуждении дела об административном правонарушении нарушены не были.</w:t>
      </w:r>
    </w:p>
    <w:p w:rsidR="00B61670" w:rsidRPr="00CB577F" w:rsidP="00B61670">
      <w:pPr>
        <w:ind w:firstLine="426"/>
        <w:jc w:val="both"/>
        <w:rPr>
          <w:color w:val="000000" w:themeColor="text1"/>
          <w:sz w:val="26"/>
          <w:szCs w:val="26"/>
        </w:rPr>
      </w:pPr>
      <w:r w:rsidRPr="00CB577F">
        <w:rPr>
          <w:color w:val="000000" w:themeColor="text1"/>
          <w:sz w:val="26"/>
          <w:szCs w:val="26"/>
        </w:rPr>
        <w:t>При назначении меры административного наказания за административное правонарушение, мировой судья, в соответствии с требованиями статьи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B61670" w:rsidRPr="00CB577F" w:rsidP="00B61670">
      <w:pPr>
        <w:ind w:firstLine="426"/>
        <w:jc w:val="both"/>
        <w:rPr>
          <w:color w:val="000000" w:themeColor="text1"/>
          <w:sz w:val="26"/>
          <w:szCs w:val="26"/>
        </w:rPr>
      </w:pPr>
      <w:r w:rsidRPr="00CB577F">
        <w:rPr>
          <w:color w:val="000000" w:themeColor="text1"/>
          <w:sz w:val="26"/>
          <w:szCs w:val="26"/>
        </w:rPr>
        <w:t xml:space="preserve">Обстоятельств, предусмотренных статьями 4.2, 4.3 Кодекса Российской Федерации об административных правонарушениях, по делу не установлено. </w:t>
      </w:r>
    </w:p>
    <w:p w:rsidR="00B61670" w:rsidRPr="00CB577F" w:rsidP="00B61670">
      <w:pPr>
        <w:ind w:firstLine="426"/>
        <w:jc w:val="both"/>
        <w:rPr>
          <w:color w:val="000000" w:themeColor="text1"/>
          <w:sz w:val="26"/>
          <w:szCs w:val="26"/>
        </w:rPr>
      </w:pPr>
      <w:r w:rsidRPr="00CB577F">
        <w:rPr>
          <w:color w:val="000000" w:themeColor="text1"/>
          <w:sz w:val="26"/>
          <w:szCs w:val="26"/>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мировой судья считает </w:t>
      </w:r>
      <w:r w:rsidRPr="00CB577F">
        <w:rPr>
          <w:color w:val="000000" w:themeColor="text1"/>
          <w:sz w:val="26"/>
          <w:szCs w:val="26"/>
        </w:rPr>
        <w:t>необходимым</w:t>
      </w:r>
      <w:r w:rsidRPr="00CB577F">
        <w:rPr>
          <w:color w:val="000000" w:themeColor="text1"/>
          <w:sz w:val="26"/>
          <w:szCs w:val="26"/>
        </w:rPr>
        <w:t xml:space="preserve"> назначить </w:t>
      </w:r>
      <w:r w:rsidRPr="00CB577F" w:rsidR="001D2BD6">
        <w:rPr>
          <w:color w:val="000000" w:themeColor="text1"/>
          <w:sz w:val="26"/>
          <w:szCs w:val="26"/>
        </w:rPr>
        <w:t>Каренькову</w:t>
      </w:r>
      <w:r w:rsidRPr="00CB577F" w:rsidR="001D2BD6">
        <w:rPr>
          <w:color w:val="000000" w:themeColor="text1"/>
          <w:sz w:val="26"/>
          <w:szCs w:val="26"/>
        </w:rPr>
        <w:t xml:space="preserve"> С.Н. </w:t>
      </w:r>
      <w:r w:rsidRPr="00CB577F">
        <w:rPr>
          <w:color w:val="000000" w:themeColor="text1"/>
          <w:sz w:val="26"/>
          <w:szCs w:val="26"/>
        </w:rPr>
        <w:t>административное наказание в виде дисквалификации в пределах санкции статьи, по которой квалифицировано его бездействие.</w:t>
      </w:r>
    </w:p>
    <w:p w:rsidR="00B61670" w:rsidRPr="00CB577F" w:rsidP="00B61670">
      <w:pPr>
        <w:ind w:firstLine="708"/>
        <w:jc w:val="both"/>
        <w:rPr>
          <w:color w:val="000000" w:themeColor="text1"/>
          <w:sz w:val="26"/>
          <w:szCs w:val="26"/>
        </w:rPr>
      </w:pPr>
      <w:r w:rsidRPr="00CB577F">
        <w:rPr>
          <w:color w:val="000000" w:themeColor="text1"/>
          <w:sz w:val="26"/>
          <w:szCs w:val="26"/>
        </w:rPr>
        <w:t xml:space="preserve">На основании </w:t>
      </w:r>
      <w:r w:rsidRPr="00CB577F">
        <w:rPr>
          <w:color w:val="000000" w:themeColor="text1"/>
          <w:sz w:val="26"/>
          <w:szCs w:val="26"/>
        </w:rPr>
        <w:t>изложенного</w:t>
      </w:r>
      <w:r w:rsidRPr="00CB577F">
        <w:rPr>
          <w:color w:val="000000" w:themeColor="text1"/>
          <w:sz w:val="26"/>
          <w:szCs w:val="26"/>
        </w:rPr>
        <w:t>, руководствуясь ст. ст. 14.25, 25.1, 29.9, 29.10 КоАП РФ, мировой судья -</w:t>
      </w:r>
    </w:p>
    <w:p w:rsidR="00B61670" w:rsidRPr="00CB577F" w:rsidP="00B61670">
      <w:pPr>
        <w:ind w:firstLine="708"/>
        <w:jc w:val="both"/>
        <w:rPr>
          <w:color w:val="000000" w:themeColor="text1"/>
          <w:sz w:val="10"/>
          <w:szCs w:val="10"/>
        </w:rPr>
      </w:pPr>
    </w:p>
    <w:p w:rsidR="00B61670" w:rsidRPr="00CB577F" w:rsidP="00B61670">
      <w:pPr>
        <w:jc w:val="center"/>
        <w:rPr>
          <w:color w:val="000000" w:themeColor="text1"/>
          <w:sz w:val="26"/>
          <w:szCs w:val="26"/>
        </w:rPr>
      </w:pPr>
      <w:r w:rsidRPr="00CB577F">
        <w:rPr>
          <w:color w:val="000000" w:themeColor="text1"/>
          <w:sz w:val="26"/>
          <w:szCs w:val="26"/>
        </w:rPr>
        <w:t>ПОСТАНОВИЛ:</w:t>
      </w:r>
    </w:p>
    <w:p w:rsidR="00B61670" w:rsidRPr="00CB577F" w:rsidP="00B61670">
      <w:pPr>
        <w:jc w:val="center"/>
        <w:rPr>
          <w:color w:val="000000" w:themeColor="text1"/>
          <w:sz w:val="10"/>
          <w:szCs w:val="10"/>
        </w:rPr>
      </w:pPr>
    </w:p>
    <w:p w:rsidR="00B61670" w:rsidRPr="00CB577F" w:rsidP="00B61670">
      <w:pPr>
        <w:ind w:firstLine="426"/>
        <w:jc w:val="both"/>
        <w:rPr>
          <w:color w:val="000000" w:themeColor="text1"/>
          <w:sz w:val="26"/>
          <w:szCs w:val="26"/>
        </w:rPr>
      </w:pPr>
      <w:r w:rsidRPr="00CB577F">
        <w:rPr>
          <w:color w:val="000000" w:themeColor="text1"/>
          <w:sz w:val="26"/>
          <w:szCs w:val="26"/>
        </w:rPr>
        <w:t>Генерального д</w:t>
      </w:r>
      <w:r w:rsidRPr="00CB577F">
        <w:rPr>
          <w:color w:val="000000" w:themeColor="text1"/>
          <w:sz w:val="26"/>
          <w:szCs w:val="26"/>
        </w:rPr>
        <w:t>иректора Общества с ограниченной ответственностью «</w:t>
      </w:r>
      <w:r w:rsidRPr="00CB577F">
        <w:rPr>
          <w:rStyle w:val="2"/>
          <w:color w:val="000000" w:themeColor="text1"/>
          <w:sz w:val="26"/>
          <w:szCs w:val="26"/>
        </w:rPr>
        <w:t>КОНЦЕПТ</w:t>
      </w:r>
      <w:r w:rsidRPr="00CB577F">
        <w:rPr>
          <w:color w:val="000000" w:themeColor="text1"/>
          <w:sz w:val="26"/>
          <w:szCs w:val="26"/>
        </w:rPr>
        <w:t xml:space="preserve">» </w:t>
      </w:r>
      <w:r w:rsidRPr="00CB577F">
        <w:rPr>
          <w:color w:val="000000" w:themeColor="text1"/>
          <w:sz w:val="26"/>
          <w:szCs w:val="26"/>
        </w:rPr>
        <w:t>Каренькова</w:t>
      </w:r>
      <w:r w:rsidRPr="00CB577F">
        <w:rPr>
          <w:color w:val="000000" w:themeColor="text1"/>
          <w:sz w:val="26"/>
          <w:szCs w:val="26"/>
        </w:rPr>
        <w:t xml:space="preserve"> Сергея Николаевича </w:t>
      </w:r>
      <w:r w:rsidRPr="00CB577F">
        <w:rPr>
          <w:color w:val="000000" w:themeColor="text1"/>
          <w:sz w:val="26"/>
          <w:szCs w:val="26"/>
        </w:rPr>
        <w:t>признать виновным в совершении административного правонарушения, предусмотренного ч. 5 ст. 14.25 Кодекса Российской Федерации об административных правонарушениях и назначить ему административное наказание в виде дисквалификации сроком на один год.</w:t>
      </w:r>
    </w:p>
    <w:p w:rsidR="00B61670" w:rsidRPr="00CB577F" w:rsidP="00B61670">
      <w:pPr>
        <w:ind w:firstLine="426"/>
        <w:jc w:val="both"/>
        <w:rPr>
          <w:color w:val="000000" w:themeColor="text1"/>
          <w:sz w:val="26"/>
          <w:szCs w:val="26"/>
        </w:rPr>
      </w:pPr>
      <w:r w:rsidRPr="00CB577F">
        <w:rPr>
          <w:color w:val="000000" w:themeColor="text1"/>
          <w:sz w:val="26"/>
          <w:szCs w:val="26"/>
        </w:rPr>
        <w:t xml:space="preserve">Разъяснить, что  согласно  положениям  статьи  32.11  Кодекса Российской Федерации об административных правонарушениях  </w:t>
      </w:r>
      <w:r w:rsidRPr="00CB577F">
        <w:rPr>
          <w:color w:val="000000" w:themeColor="text1"/>
          <w:sz w:val="26"/>
          <w:szCs w:val="26"/>
        </w:rPr>
        <w:t>постановление</w:t>
      </w:r>
      <w:r w:rsidRPr="00CB577F">
        <w:rPr>
          <w:color w:val="000000" w:themeColor="text1"/>
          <w:sz w:val="26"/>
          <w:szCs w:val="26"/>
        </w:rPr>
        <w:t xml:space="preserve">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B61670" w:rsidRPr="00CB577F" w:rsidP="00B61670">
      <w:pPr>
        <w:ind w:firstLine="426"/>
        <w:jc w:val="both"/>
        <w:rPr>
          <w:color w:val="000000" w:themeColor="text1"/>
          <w:sz w:val="26"/>
          <w:szCs w:val="26"/>
        </w:rPr>
      </w:pPr>
      <w:r w:rsidRPr="00CB577F">
        <w:rPr>
          <w:color w:val="000000" w:themeColor="text1"/>
          <w:sz w:val="26"/>
          <w:szCs w:val="26"/>
        </w:rPr>
        <w:t>Исполнение постановления о дисквалификации производится путем прекращения  договора  (контракта)  с  дисквалифицированным   лицом.</w:t>
      </w:r>
    </w:p>
    <w:p w:rsidR="00B61670" w:rsidRPr="00CB577F" w:rsidP="00B61670">
      <w:pPr>
        <w:ind w:firstLine="426"/>
        <w:jc w:val="both"/>
        <w:rPr>
          <w:color w:val="000000" w:themeColor="text1"/>
          <w:sz w:val="26"/>
          <w:szCs w:val="26"/>
        </w:rPr>
      </w:pPr>
      <w:r w:rsidRPr="00CB577F">
        <w:rPr>
          <w:color w:val="000000" w:themeColor="text1"/>
          <w:sz w:val="26"/>
          <w:szCs w:val="26"/>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B61670" w:rsidRPr="00CB577F" w:rsidP="00B61670">
      <w:pPr>
        <w:ind w:firstLine="426"/>
        <w:jc w:val="both"/>
        <w:rPr>
          <w:color w:val="000000" w:themeColor="text1"/>
          <w:sz w:val="26"/>
          <w:szCs w:val="26"/>
        </w:rPr>
      </w:pPr>
      <w:r w:rsidRPr="00CB577F">
        <w:rPr>
          <w:color w:val="000000" w:themeColor="text1"/>
          <w:sz w:val="26"/>
          <w:szCs w:val="26"/>
        </w:rPr>
        <w:t xml:space="preserve">Постановление может быть обжаловано в течение 10 </w:t>
      </w:r>
      <w:r w:rsidRPr="00CB577F" w:rsidR="001D2BD6">
        <w:rPr>
          <w:color w:val="000000" w:themeColor="text1"/>
          <w:sz w:val="26"/>
          <w:szCs w:val="26"/>
        </w:rPr>
        <w:t xml:space="preserve">дней </w:t>
      </w:r>
      <w:r w:rsidRPr="00CB577F">
        <w:rPr>
          <w:color w:val="000000" w:themeColor="text1"/>
          <w:sz w:val="26"/>
          <w:szCs w:val="26"/>
        </w:rPr>
        <w:t>со дня вручения или получения копии постановления в Железнодорожный районный суд г. Симферополя Республики Крым через мирового судью судебного участка № 2 Железнодорожного района г. Симферополя (</w:t>
      </w:r>
      <w:r w:rsidRPr="00CB577F" w:rsidR="00CB577F">
        <w:rPr>
          <w:color w:val="000000" w:themeColor="text1"/>
          <w:sz w:val="26"/>
          <w:szCs w:val="28"/>
        </w:rPr>
        <w:t>/данные изъяты/</w:t>
      </w:r>
      <w:r w:rsidRPr="00CB577F">
        <w:rPr>
          <w:color w:val="000000" w:themeColor="text1"/>
          <w:sz w:val="26"/>
          <w:szCs w:val="26"/>
        </w:rPr>
        <w:t>).</w:t>
      </w:r>
    </w:p>
    <w:p w:rsidR="00B61670" w:rsidRPr="00CB577F" w:rsidP="00B61670">
      <w:pPr>
        <w:ind w:firstLine="426"/>
        <w:jc w:val="both"/>
        <w:rPr>
          <w:color w:val="000000" w:themeColor="text1"/>
          <w:sz w:val="26"/>
          <w:szCs w:val="26"/>
        </w:rPr>
      </w:pPr>
    </w:p>
    <w:p w:rsidR="00B61670" w:rsidRPr="00CB577F" w:rsidP="00B61670">
      <w:pPr>
        <w:ind w:firstLine="708"/>
        <w:rPr>
          <w:color w:val="000000" w:themeColor="text1"/>
          <w:sz w:val="26"/>
          <w:szCs w:val="26"/>
        </w:rPr>
      </w:pPr>
      <w:r w:rsidRPr="00CB577F">
        <w:rPr>
          <w:color w:val="000000" w:themeColor="text1"/>
          <w:sz w:val="26"/>
          <w:szCs w:val="26"/>
        </w:rPr>
        <w:t>Мировой судья</w:t>
      </w:r>
      <w:r w:rsidRPr="00CB577F">
        <w:rPr>
          <w:color w:val="000000" w:themeColor="text1"/>
          <w:sz w:val="26"/>
          <w:szCs w:val="26"/>
        </w:rPr>
        <w:tab/>
      </w:r>
      <w:r w:rsidRPr="00CB577F">
        <w:rPr>
          <w:color w:val="000000" w:themeColor="text1"/>
          <w:sz w:val="26"/>
          <w:szCs w:val="26"/>
        </w:rPr>
        <w:tab/>
      </w:r>
      <w:r w:rsidRPr="00CB577F">
        <w:rPr>
          <w:color w:val="000000" w:themeColor="text1"/>
          <w:sz w:val="26"/>
          <w:szCs w:val="26"/>
        </w:rPr>
        <w:tab/>
      </w:r>
      <w:r w:rsidRPr="00CB577F">
        <w:rPr>
          <w:color w:val="000000" w:themeColor="text1"/>
          <w:sz w:val="26"/>
          <w:szCs w:val="26"/>
        </w:rPr>
        <w:tab/>
      </w:r>
      <w:r w:rsidRPr="00CB577F">
        <w:rPr>
          <w:color w:val="000000" w:themeColor="text1"/>
          <w:sz w:val="26"/>
          <w:szCs w:val="26"/>
        </w:rPr>
        <w:tab/>
      </w:r>
      <w:r w:rsidRPr="00CB577F">
        <w:rPr>
          <w:color w:val="000000" w:themeColor="text1"/>
          <w:sz w:val="26"/>
          <w:szCs w:val="26"/>
        </w:rPr>
        <w:tab/>
      </w:r>
      <w:r w:rsidRPr="00CB577F">
        <w:rPr>
          <w:color w:val="000000" w:themeColor="text1"/>
          <w:sz w:val="26"/>
          <w:szCs w:val="26"/>
        </w:rPr>
        <w:tab/>
      </w:r>
      <w:r w:rsidRPr="00CB577F">
        <w:rPr>
          <w:color w:val="000000" w:themeColor="text1"/>
          <w:sz w:val="26"/>
          <w:szCs w:val="26"/>
        </w:rPr>
        <w:tab/>
        <w:t xml:space="preserve">А.Э. Власенко </w:t>
      </w:r>
    </w:p>
    <w:p w:rsidR="00B91DA7" w:rsidRPr="00CB577F" w:rsidP="00B91DA7">
      <w:pPr>
        <w:rPr>
          <w:color w:val="000000" w:themeColor="text1"/>
        </w:rPr>
      </w:pPr>
    </w:p>
    <w:p w:rsidR="002B34D4" w:rsidRPr="00CB577F" w:rsidP="00043BF2">
      <w:pPr>
        <w:ind w:firstLine="708"/>
        <w:rPr>
          <w:color w:val="000000" w:themeColor="text1"/>
          <w:sz w:val="26"/>
          <w:szCs w:val="26"/>
        </w:rPr>
      </w:pPr>
    </w:p>
    <w:sectPr w:rsidSect="00AF5EBB">
      <w:headerReference w:type="default" r:id="rId5"/>
      <w:pgSz w:w="11906" w:h="16838"/>
      <w:pgMar w:top="567" w:right="567" w:bottom="567" w:left="1418" w:header="42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3191545"/>
      <w:docPartObj>
        <w:docPartGallery w:val="Page Numbers (Top of Page)"/>
        <w:docPartUnique/>
      </w:docPartObj>
    </w:sdtPr>
    <w:sdtContent>
      <w:p w:rsidR="00AF5EBB">
        <w:pPr>
          <w:pStyle w:val="Header"/>
          <w:jc w:val="center"/>
        </w:pPr>
        <w:r>
          <w:fldChar w:fldCharType="begin"/>
        </w:r>
        <w:r>
          <w:instrText>PAGE   \* MERGEFORMAT</w:instrText>
        </w:r>
        <w:r>
          <w:fldChar w:fldCharType="separate"/>
        </w:r>
        <w:r w:rsidR="00BC4FC6">
          <w:rPr>
            <w:noProof/>
          </w:rPr>
          <w:t>5</w:t>
        </w:r>
        <w:r>
          <w:fldChar w:fldCharType="end"/>
        </w:r>
      </w:p>
    </w:sdtContent>
  </w:sdt>
  <w:p w:rsidR="00AF5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46100"/>
    <w:multiLevelType w:val="multilevel"/>
    <w:tmpl w:val="0A7CAA2E"/>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C8A60AF"/>
    <w:multiLevelType w:val="multilevel"/>
    <w:tmpl w:val="C4D848B6"/>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61E13644"/>
    <w:multiLevelType w:val="multilevel"/>
    <w:tmpl w:val="23303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39E0"/>
    <w:rsid w:val="0001125A"/>
    <w:rsid w:val="0002122C"/>
    <w:rsid w:val="00021CA3"/>
    <w:rsid w:val="000367B1"/>
    <w:rsid w:val="00037B2C"/>
    <w:rsid w:val="00043BF2"/>
    <w:rsid w:val="00051EC1"/>
    <w:rsid w:val="0005282C"/>
    <w:rsid w:val="000547F6"/>
    <w:rsid w:val="00075CD2"/>
    <w:rsid w:val="00087840"/>
    <w:rsid w:val="000938FA"/>
    <w:rsid w:val="000953C4"/>
    <w:rsid w:val="000959B7"/>
    <w:rsid w:val="000A0272"/>
    <w:rsid w:val="000C49C2"/>
    <w:rsid w:val="000D080F"/>
    <w:rsid w:val="000F1FC1"/>
    <w:rsid w:val="0010217B"/>
    <w:rsid w:val="001242E2"/>
    <w:rsid w:val="00144FD3"/>
    <w:rsid w:val="00145518"/>
    <w:rsid w:val="00172930"/>
    <w:rsid w:val="0017310B"/>
    <w:rsid w:val="0017418D"/>
    <w:rsid w:val="00176AF9"/>
    <w:rsid w:val="001833AE"/>
    <w:rsid w:val="00195C57"/>
    <w:rsid w:val="001A3E9A"/>
    <w:rsid w:val="001B335C"/>
    <w:rsid w:val="001C130E"/>
    <w:rsid w:val="001C1911"/>
    <w:rsid w:val="001C3420"/>
    <w:rsid w:val="001D2BD6"/>
    <w:rsid w:val="001D4409"/>
    <w:rsid w:val="001D78B1"/>
    <w:rsid w:val="001E32BA"/>
    <w:rsid w:val="001E4D61"/>
    <w:rsid w:val="00216742"/>
    <w:rsid w:val="00216AE9"/>
    <w:rsid w:val="00223C73"/>
    <w:rsid w:val="00225116"/>
    <w:rsid w:val="0024380D"/>
    <w:rsid w:val="002448C5"/>
    <w:rsid w:val="00271198"/>
    <w:rsid w:val="00273055"/>
    <w:rsid w:val="0027571E"/>
    <w:rsid w:val="00285403"/>
    <w:rsid w:val="00287740"/>
    <w:rsid w:val="00291ED9"/>
    <w:rsid w:val="00293CED"/>
    <w:rsid w:val="002B34D4"/>
    <w:rsid w:val="002B43AA"/>
    <w:rsid w:val="002B4F4A"/>
    <w:rsid w:val="002E52C3"/>
    <w:rsid w:val="002F0BD0"/>
    <w:rsid w:val="002F486E"/>
    <w:rsid w:val="003364C4"/>
    <w:rsid w:val="00362FEA"/>
    <w:rsid w:val="00390B04"/>
    <w:rsid w:val="003B7F13"/>
    <w:rsid w:val="003D708E"/>
    <w:rsid w:val="003E4D42"/>
    <w:rsid w:val="00410EBE"/>
    <w:rsid w:val="004118AB"/>
    <w:rsid w:val="00425B67"/>
    <w:rsid w:val="004305BD"/>
    <w:rsid w:val="00435DD6"/>
    <w:rsid w:val="004437D2"/>
    <w:rsid w:val="00450D6F"/>
    <w:rsid w:val="004549E4"/>
    <w:rsid w:val="00457217"/>
    <w:rsid w:val="00465C6C"/>
    <w:rsid w:val="0047148D"/>
    <w:rsid w:val="0047585C"/>
    <w:rsid w:val="004803E5"/>
    <w:rsid w:val="00482C8A"/>
    <w:rsid w:val="00485A6F"/>
    <w:rsid w:val="004926BC"/>
    <w:rsid w:val="00493EF9"/>
    <w:rsid w:val="004A1A68"/>
    <w:rsid w:val="004A231A"/>
    <w:rsid w:val="004A4510"/>
    <w:rsid w:val="004C084C"/>
    <w:rsid w:val="004C2053"/>
    <w:rsid w:val="004C5505"/>
    <w:rsid w:val="004C7C28"/>
    <w:rsid w:val="004D0376"/>
    <w:rsid w:val="004D3FB5"/>
    <w:rsid w:val="004E131F"/>
    <w:rsid w:val="004F0F65"/>
    <w:rsid w:val="004F3B66"/>
    <w:rsid w:val="005006C1"/>
    <w:rsid w:val="005045F7"/>
    <w:rsid w:val="0050685A"/>
    <w:rsid w:val="00511F87"/>
    <w:rsid w:val="00520167"/>
    <w:rsid w:val="00532A1B"/>
    <w:rsid w:val="00544641"/>
    <w:rsid w:val="00552A38"/>
    <w:rsid w:val="0056495D"/>
    <w:rsid w:val="00571161"/>
    <w:rsid w:val="00571CCF"/>
    <w:rsid w:val="00585368"/>
    <w:rsid w:val="00585E96"/>
    <w:rsid w:val="00586BB4"/>
    <w:rsid w:val="0059410F"/>
    <w:rsid w:val="005A2329"/>
    <w:rsid w:val="005D7697"/>
    <w:rsid w:val="005E2B83"/>
    <w:rsid w:val="005F15D6"/>
    <w:rsid w:val="005F231B"/>
    <w:rsid w:val="005F624E"/>
    <w:rsid w:val="00605538"/>
    <w:rsid w:val="006138B7"/>
    <w:rsid w:val="0061610B"/>
    <w:rsid w:val="0062000B"/>
    <w:rsid w:val="00623329"/>
    <w:rsid w:val="006313D9"/>
    <w:rsid w:val="0063515B"/>
    <w:rsid w:val="0064065C"/>
    <w:rsid w:val="006445AD"/>
    <w:rsid w:val="006455B3"/>
    <w:rsid w:val="00650B83"/>
    <w:rsid w:val="00666E4C"/>
    <w:rsid w:val="00672022"/>
    <w:rsid w:val="00676D50"/>
    <w:rsid w:val="006847C2"/>
    <w:rsid w:val="00687B8E"/>
    <w:rsid w:val="00696B63"/>
    <w:rsid w:val="00696DC4"/>
    <w:rsid w:val="0069703B"/>
    <w:rsid w:val="006B1684"/>
    <w:rsid w:val="006B417F"/>
    <w:rsid w:val="006B71EA"/>
    <w:rsid w:val="006C5574"/>
    <w:rsid w:val="006D7DB0"/>
    <w:rsid w:val="006E03F4"/>
    <w:rsid w:val="006E67FF"/>
    <w:rsid w:val="006E70FA"/>
    <w:rsid w:val="006F6136"/>
    <w:rsid w:val="007007F2"/>
    <w:rsid w:val="007045FA"/>
    <w:rsid w:val="00714712"/>
    <w:rsid w:val="00723104"/>
    <w:rsid w:val="00723D46"/>
    <w:rsid w:val="00730690"/>
    <w:rsid w:val="00736B0A"/>
    <w:rsid w:val="00740F4B"/>
    <w:rsid w:val="00743DB9"/>
    <w:rsid w:val="00744A7E"/>
    <w:rsid w:val="00746860"/>
    <w:rsid w:val="007534EA"/>
    <w:rsid w:val="00767DA7"/>
    <w:rsid w:val="007724B0"/>
    <w:rsid w:val="007873D7"/>
    <w:rsid w:val="007934F3"/>
    <w:rsid w:val="007A7618"/>
    <w:rsid w:val="007B2AE9"/>
    <w:rsid w:val="007C00C5"/>
    <w:rsid w:val="007C01AC"/>
    <w:rsid w:val="007C2017"/>
    <w:rsid w:val="007C61AC"/>
    <w:rsid w:val="007E367A"/>
    <w:rsid w:val="008009C2"/>
    <w:rsid w:val="00805CD2"/>
    <w:rsid w:val="008172F2"/>
    <w:rsid w:val="00820136"/>
    <w:rsid w:val="0083770D"/>
    <w:rsid w:val="00841E6C"/>
    <w:rsid w:val="00842838"/>
    <w:rsid w:val="00853287"/>
    <w:rsid w:val="008604DD"/>
    <w:rsid w:val="008611C3"/>
    <w:rsid w:val="00861D23"/>
    <w:rsid w:val="008711BF"/>
    <w:rsid w:val="00880299"/>
    <w:rsid w:val="008A46E4"/>
    <w:rsid w:val="008B7535"/>
    <w:rsid w:val="008C0F93"/>
    <w:rsid w:val="008C18C5"/>
    <w:rsid w:val="008C5A99"/>
    <w:rsid w:val="008C6BF4"/>
    <w:rsid w:val="008E0B40"/>
    <w:rsid w:val="008E4700"/>
    <w:rsid w:val="00901066"/>
    <w:rsid w:val="00906BDB"/>
    <w:rsid w:val="00910FED"/>
    <w:rsid w:val="00912CF6"/>
    <w:rsid w:val="0091779E"/>
    <w:rsid w:val="00936AD1"/>
    <w:rsid w:val="00945392"/>
    <w:rsid w:val="0094616C"/>
    <w:rsid w:val="009461DE"/>
    <w:rsid w:val="00963431"/>
    <w:rsid w:val="00973914"/>
    <w:rsid w:val="0098607F"/>
    <w:rsid w:val="009C064C"/>
    <w:rsid w:val="009E4148"/>
    <w:rsid w:val="009E657B"/>
    <w:rsid w:val="009F0C45"/>
    <w:rsid w:val="00A003BE"/>
    <w:rsid w:val="00A01103"/>
    <w:rsid w:val="00A01AA6"/>
    <w:rsid w:val="00A02011"/>
    <w:rsid w:val="00A0424A"/>
    <w:rsid w:val="00A13033"/>
    <w:rsid w:val="00A25A60"/>
    <w:rsid w:val="00A33838"/>
    <w:rsid w:val="00A3428A"/>
    <w:rsid w:val="00A42905"/>
    <w:rsid w:val="00A448D1"/>
    <w:rsid w:val="00A50A4B"/>
    <w:rsid w:val="00A700E5"/>
    <w:rsid w:val="00A72F48"/>
    <w:rsid w:val="00A80445"/>
    <w:rsid w:val="00A82636"/>
    <w:rsid w:val="00A86256"/>
    <w:rsid w:val="00A95F99"/>
    <w:rsid w:val="00AC1E0F"/>
    <w:rsid w:val="00AC4493"/>
    <w:rsid w:val="00AD31E2"/>
    <w:rsid w:val="00AD442A"/>
    <w:rsid w:val="00AD5527"/>
    <w:rsid w:val="00AE1E17"/>
    <w:rsid w:val="00AE2A98"/>
    <w:rsid w:val="00AE3114"/>
    <w:rsid w:val="00AF2EA3"/>
    <w:rsid w:val="00AF4442"/>
    <w:rsid w:val="00AF5EBB"/>
    <w:rsid w:val="00AF7B25"/>
    <w:rsid w:val="00B15347"/>
    <w:rsid w:val="00B175C6"/>
    <w:rsid w:val="00B21E65"/>
    <w:rsid w:val="00B24AFE"/>
    <w:rsid w:val="00B46D29"/>
    <w:rsid w:val="00B5058D"/>
    <w:rsid w:val="00B5262F"/>
    <w:rsid w:val="00B53F5E"/>
    <w:rsid w:val="00B60194"/>
    <w:rsid w:val="00B60C53"/>
    <w:rsid w:val="00B61670"/>
    <w:rsid w:val="00B67F24"/>
    <w:rsid w:val="00B73B5C"/>
    <w:rsid w:val="00B752A4"/>
    <w:rsid w:val="00B779C1"/>
    <w:rsid w:val="00B77CCA"/>
    <w:rsid w:val="00B91DA7"/>
    <w:rsid w:val="00BA3A43"/>
    <w:rsid w:val="00BA54DF"/>
    <w:rsid w:val="00BC4FC6"/>
    <w:rsid w:val="00BC5CCA"/>
    <w:rsid w:val="00BD2B4B"/>
    <w:rsid w:val="00BE727D"/>
    <w:rsid w:val="00BF7758"/>
    <w:rsid w:val="00C02B95"/>
    <w:rsid w:val="00C05C67"/>
    <w:rsid w:val="00C155F2"/>
    <w:rsid w:val="00C25EDC"/>
    <w:rsid w:val="00C277B3"/>
    <w:rsid w:val="00C34994"/>
    <w:rsid w:val="00C37167"/>
    <w:rsid w:val="00C40F7A"/>
    <w:rsid w:val="00C52DB0"/>
    <w:rsid w:val="00C677B7"/>
    <w:rsid w:val="00C76EBB"/>
    <w:rsid w:val="00C85D0D"/>
    <w:rsid w:val="00C97B0D"/>
    <w:rsid w:val="00CA4154"/>
    <w:rsid w:val="00CB3C07"/>
    <w:rsid w:val="00CB577F"/>
    <w:rsid w:val="00CC5EC3"/>
    <w:rsid w:val="00CD4565"/>
    <w:rsid w:val="00CE5F88"/>
    <w:rsid w:val="00CF53F4"/>
    <w:rsid w:val="00CF5F6C"/>
    <w:rsid w:val="00D16B38"/>
    <w:rsid w:val="00D44309"/>
    <w:rsid w:val="00D57381"/>
    <w:rsid w:val="00D63062"/>
    <w:rsid w:val="00D7112B"/>
    <w:rsid w:val="00D740D5"/>
    <w:rsid w:val="00D80193"/>
    <w:rsid w:val="00DA2F2E"/>
    <w:rsid w:val="00DE5D9C"/>
    <w:rsid w:val="00DF5F29"/>
    <w:rsid w:val="00E014C1"/>
    <w:rsid w:val="00E1266A"/>
    <w:rsid w:val="00E22F7C"/>
    <w:rsid w:val="00E30CED"/>
    <w:rsid w:val="00E41513"/>
    <w:rsid w:val="00E41F9C"/>
    <w:rsid w:val="00E50F12"/>
    <w:rsid w:val="00E61C6C"/>
    <w:rsid w:val="00E65578"/>
    <w:rsid w:val="00E67918"/>
    <w:rsid w:val="00E7484A"/>
    <w:rsid w:val="00E91A55"/>
    <w:rsid w:val="00EA3609"/>
    <w:rsid w:val="00EB127B"/>
    <w:rsid w:val="00EB6229"/>
    <w:rsid w:val="00ED6EAA"/>
    <w:rsid w:val="00EE3049"/>
    <w:rsid w:val="00EF17E7"/>
    <w:rsid w:val="00F00A2C"/>
    <w:rsid w:val="00F00D38"/>
    <w:rsid w:val="00F025CE"/>
    <w:rsid w:val="00F0526D"/>
    <w:rsid w:val="00F127F9"/>
    <w:rsid w:val="00F173D6"/>
    <w:rsid w:val="00F22B9A"/>
    <w:rsid w:val="00F43D38"/>
    <w:rsid w:val="00F60B03"/>
    <w:rsid w:val="00F76EB6"/>
    <w:rsid w:val="00F77E30"/>
    <w:rsid w:val="00F868EC"/>
    <w:rsid w:val="00F92CE9"/>
    <w:rsid w:val="00F93A49"/>
    <w:rsid w:val="00FA423A"/>
    <w:rsid w:val="00FB7E1C"/>
    <w:rsid w:val="00FC329F"/>
    <w:rsid w:val="00FE17DE"/>
    <w:rsid w:val="00FE719D"/>
    <w:rsid w:val="00FE74E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0"/>
    <w:uiPriority w:val="99"/>
    <w:rsid w:val="0064065C"/>
    <w:rPr>
      <w:rFonts w:ascii="Times New Roman" w:eastAsia="Times New Roman" w:hAnsi="Times New Roman" w:cs="Times New Roman"/>
      <w:sz w:val="28"/>
      <w:szCs w:val="28"/>
      <w:shd w:val="clear" w:color="auto" w:fill="FFFFFF"/>
    </w:rPr>
  </w:style>
  <w:style w:type="character" w:customStyle="1" w:styleId="2TrebuchetMS115pt">
    <w:name w:val="Основной текст (2) + Trebuchet MS;11;5 pt"/>
    <w:basedOn w:val="2"/>
    <w:rsid w:val="0064065C"/>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213pt1pt">
    <w:name w:val="Основной текст (2) + 13 pt;Курсив;Интервал 1 pt"/>
    <w:basedOn w:val="2"/>
    <w:rsid w:val="0064065C"/>
    <w:rPr>
      <w:rFonts w:ascii="Times New Roman" w:eastAsia="Times New Roman" w:hAnsi="Times New Roman" w:cs="Times New Roman"/>
      <w:i/>
      <w:iCs/>
      <w:color w:val="000000"/>
      <w:spacing w:val="30"/>
      <w:w w:val="100"/>
      <w:position w:val="0"/>
      <w:sz w:val="26"/>
      <w:szCs w:val="26"/>
      <w:shd w:val="clear" w:color="auto" w:fill="FFFFFF"/>
      <w:lang w:val="ru-RU" w:eastAsia="ru-RU" w:bidi="ru-RU"/>
    </w:rPr>
  </w:style>
  <w:style w:type="character" w:customStyle="1" w:styleId="2TrebuchetMS115pt0pt">
    <w:name w:val="Основной текст (2) + Trebuchet MS;11;5 pt;Интервал 0 pt"/>
    <w:basedOn w:val="2"/>
    <w:rsid w:val="0064065C"/>
    <w:rPr>
      <w:rFonts w:ascii="Trebuchet MS" w:eastAsia="Trebuchet MS" w:hAnsi="Trebuchet MS" w:cs="Trebuchet MS"/>
      <w:color w:val="000000"/>
      <w:spacing w:val="10"/>
      <w:w w:val="100"/>
      <w:position w:val="0"/>
      <w:sz w:val="23"/>
      <w:szCs w:val="23"/>
      <w:shd w:val="clear" w:color="auto" w:fill="FFFFFF"/>
      <w:lang w:val="ru-RU" w:eastAsia="ru-RU" w:bidi="ru-RU"/>
    </w:rPr>
  </w:style>
  <w:style w:type="paragraph" w:customStyle="1" w:styleId="20">
    <w:name w:val="Основной текст (2)"/>
    <w:basedOn w:val="Normal"/>
    <w:link w:val="2"/>
    <w:uiPriority w:val="99"/>
    <w:rsid w:val="0064065C"/>
    <w:pPr>
      <w:widowControl w:val="0"/>
      <w:shd w:val="clear" w:color="auto" w:fill="FFFFFF"/>
      <w:spacing w:line="317" w:lineRule="exact"/>
      <w:jc w:val="both"/>
    </w:pPr>
    <w:rPr>
      <w:sz w:val="28"/>
      <w:szCs w:val="28"/>
      <w:lang w:eastAsia="en-US"/>
    </w:rPr>
  </w:style>
  <w:style w:type="character" w:customStyle="1" w:styleId="21">
    <w:name w:val="Основной текст (2) + Полужирный"/>
    <w:basedOn w:val="2"/>
    <w:rsid w:val="00E50F1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aliases w:val="Курсив"/>
    <w:basedOn w:val="2"/>
    <w:uiPriority w:val="99"/>
    <w:rsid w:val="007007F2"/>
    <w:rPr>
      <w:rFonts w:ascii="Times New Roman" w:eastAsia="Times New Roman" w:hAnsi="Times New Roman" w:cs="Times New Roman"/>
      <w:i/>
      <w:iCs/>
      <w:sz w:val="24"/>
      <w:szCs w:val="24"/>
      <w:u w:val="none"/>
      <w:shd w:val="clear" w:color="auto" w:fill="FFFFFF"/>
    </w:rPr>
  </w:style>
  <w:style w:type="paragraph" w:styleId="Header">
    <w:name w:val="header"/>
    <w:basedOn w:val="Normal"/>
    <w:link w:val="a0"/>
    <w:uiPriority w:val="99"/>
    <w:unhideWhenUsed/>
    <w:rsid w:val="00AF5EBB"/>
    <w:pPr>
      <w:tabs>
        <w:tab w:val="center" w:pos="4677"/>
        <w:tab w:val="right" w:pos="9355"/>
      </w:tabs>
    </w:pPr>
  </w:style>
  <w:style w:type="character" w:customStyle="1" w:styleId="a0">
    <w:name w:val="Верхний колонтитул Знак"/>
    <w:basedOn w:val="DefaultParagraphFont"/>
    <w:link w:val="Header"/>
    <w:uiPriority w:val="99"/>
    <w:rsid w:val="00AF5EBB"/>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AF5EBB"/>
    <w:pPr>
      <w:tabs>
        <w:tab w:val="center" w:pos="4677"/>
        <w:tab w:val="right" w:pos="9355"/>
      </w:tabs>
    </w:pPr>
  </w:style>
  <w:style w:type="character" w:customStyle="1" w:styleId="a1">
    <w:name w:val="Нижний колонтитул Знак"/>
    <w:basedOn w:val="DefaultParagraphFont"/>
    <w:link w:val="Footer"/>
    <w:uiPriority w:val="99"/>
    <w:rsid w:val="00AF5EBB"/>
    <w:rPr>
      <w:rFonts w:ascii="Times New Roman" w:eastAsia="Times New Roman" w:hAnsi="Times New Roman" w:cs="Times New Roman"/>
      <w:sz w:val="20"/>
      <w:szCs w:val="20"/>
      <w:lang w:eastAsia="ru-RU"/>
    </w:rPr>
  </w:style>
  <w:style w:type="paragraph" w:styleId="NormalWeb">
    <w:name w:val="Normal (Web)"/>
    <w:basedOn w:val="Normal"/>
    <w:uiPriority w:val="99"/>
    <w:semiHidden/>
    <w:unhideWhenUsed/>
    <w:rsid w:val="00482C8A"/>
    <w:pPr>
      <w:spacing w:before="100" w:beforeAutospacing="1" w:after="100" w:afterAutospacing="1"/>
    </w:pPr>
    <w:rPr>
      <w:sz w:val="24"/>
      <w:szCs w:val="24"/>
    </w:rPr>
  </w:style>
  <w:style w:type="paragraph" w:styleId="NoSpacing">
    <w:name w:val="No Spacing"/>
    <w:uiPriority w:val="1"/>
    <w:qFormat/>
    <w:rsid w:val="002B34D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1AD6-21FC-4070-8B3E-71A35124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